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E13" w:rsidRDefault="009E5E13">
      <w:pPr>
        <w:spacing w:line="440" w:lineRule="exact"/>
        <w:jc w:val="center"/>
        <w:rPr>
          <w:rFonts w:ascii="宋体" w:hAnsi="宋体" w:cs="宋体"/>
          <w:b/>
          <w:bCs/>
          <w:sz w:val="44"/>
          <w:szCs w:val="44"/>
        </w:rPr>
      </w:pPr>
    </w:p>
    <w:p w:rsidR="009E5E13" w:rsidRDefault="009E5E13">
      <w:pPr>
        <w:pStyle w:val="a6"/>
        <w:shd w:val="clear" w:color="auto" w:fill="FFFFFF"/>
        <w:spacing w:before="0" w:beforeAutospacing="0" w:after="0" w:afterAutospacing="0"/>
        <w:jc w:val="center"/>
        <w:rPr>
          <w:rStyle w:val="a7"/>
          <w:sz w:val="36"/>
          <w:szCs w:val="36"/>
        </w:rPr>
      </w:pPr>
    </w:p>
    <w:p w:rsidR="00873916" w:rsidRDefault="00873916">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sz w:val="44"/>
          <w:szCs w:val="44"/>
        </w:rPr>
      </w:pPr>
    </w:p>
    <w:p w:rsidR="009E5E13" w:rsidRDefault="00C67EBE">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sz w:val="44"/>
          <w:szCs w:val="44"/>
        </w:rPr>
      </w:pPr>
      <w:r>
        <w:rPr>
          <w:rStyle w:val="a7"/>
          <w:rFonts w:ascii="方正小标宋简体" w:eastAsia="方正小标宋简体" w:hAnsi="方正小标宋简体" w:cs="方正小标宋简体" w:hint="eastAsia"/>
          <w:sz w:val="44"/>
          <w:szCs w:val="44"/>
        </w:rPr>
        <w:t>中共西安市阎良区委平安建设工作办公室</w:t>
      </w:r>
    </w:p>
    <w:p w:rsidR="009E5E13" w:rsidRDefault="00E26BF6">
      <w:pPr>
        <w:pStyle w:val="a6"/>
        <w:shd w:val="clear" w:color="auto" w:fill="FFFFFF"/>
        <w:spacing w:before="0" w:beforeAutospacing="0" w:after="0" w:afterAutospacing="0" w:line="520" w:lineRule="exact"/>
        <w:jc w:val="center"/>
        <w:rPr>
          <w:rStyle w:val="a7"/>
          <w:rFonts w:ascii="方正小标宋简体" w:eastAsia="方正小标宋简体" w:hAnsi="方正小标宋简体" w:cs="方正小标宋简体"/>
          <w:b w:val="0"/>
          <w:bCs w:val="0"/>
          <w:color w:val="000000"/>
          <w:sz w:val="44"/>
          <w:szCs w:val="44"/>
        </w:rPr>
      </w:pPr>
      <w:r>
        <w:rPr>
          <w:rStyle w:val="a7"/>
          <w:rFonts w:ascii="方正小标宋简体" w:eastAsia="方正小标宋简体" w:hAnsi="方正小标宋简体" w:cs="方正小标宋简体" w:hint="eastAsia"/>
          <w:color w:val="000000"/>
          <w:sz w:val="44"/>
          <w:szCs w:val="44"/>
        </w:rPr>
        <w:t>2019年度部门决算</w:t>
      </w:r>
    </w:p>
    <w:p w:rsidR="009E5E13" w:rsidRDefault="009E5E13">
      <w:pPr>
        <w:spacing w:line="560" w:lineRule="exact"/>
        <w:jc w:val="center"/>
        <w:rPr>
          <w:rFonts w:asciiTheme="majorEastAsia" w:eastAsiaTheme="majorEastAsia" w:hAnsiTheme="majorEastAsia" w:cstheme="majorEastAsia"/>
          <w:b/>
          <w:bCs/>
          <w:sz w:val="44"/>
          <w:szCs w:val="44"/>
        </w:rPr>
      </w:pPr>
    </w:p>
    <w:p w:rsidR="009E5E13" w:rsidRDefault="009E5E13">
      <w:pPr>
        <w:spacing w:line="560" w:lineRule="exact"/>
        <w:jc w:val="center"/>
        <w:rPr>
          <w:rFonts w:asciiTheme="majorEastAsia" w:eastAsiaTheme="majorEastAsia" w:hAnsiTheme="majorEastAsia" w:cstheme="majorEastAsia"/>
          <w:b/>
          <w:bCs/>
          <w:sz w:val="44"/>
          <w:szCs w:val="44"/>
        </w:rPr>
      </w:pPr>
    </w:p>
    <w:p w:rsidR="009E5E13" w:rsidRDefault="009E5E13">
      <w:pPr>
        <w:spacing w:line="560" w:lineRule="exact"/>
        <w:jc w:val="center"/>
        <w:rPr>
          <w:rFonts w:asciiTheme="majorEastAsia" w:eastAsiaTheme="majorEastAsia" w:hAnsiTheme="majorEastAsia" w:cstheme="majorEastAsia"/>
          <w:b/>
          <w:bCs/>
          <w:sz w:val="44"/>
          <w:szCs w:val="44"/>
        </w:rPr>
      </w:pPr>
    </w:p>
    <w:p w:rsidR="009E5E13" w:rsidRDefault="009E5E13">
      <w:pPr>
        <w:spacing w:line="560" w:lineRule="exact"/>
        <w:jc w:val="center"/>
        <w:rPr>
          <w:rFonts w:asciiTheme="majorEastAsia" w:eastAsiaTheme="majorEastAsia" w:hAnsiTheme="majorEastAsia" w:cstheme="majorEastAsia"/>
          <w:b/>
          <w:bCs/>
          <w:sz w:val="44"/>
          <w:szCs w:val="44"/>
        </w:rPr>
      </w:pPr>
    </w:p>
    <w:p w:rsidR="009E5E13" w:rsidRDefault="009E5E13">
      <w:pPr>
        <w:spacing w:line="560" w:lineRule="exact"/>
        <w:rPr>
          <w:rFonts w:asciiTheme="majorEastAsia" w:eastAsiaTheme="majorEastAsia" w:hAnsiTheme="majorEastAsia" w:cstheme="majorEastAsia"/>
          <w:b/>
          <w:bCs/>
          <w:sz w:val="44"/>
          <w:szCs w:val="44"/>
        </w:rPr>
      </w:pPr>
    </w:p>
    <w:p w:rsidR="009E5E13" w:rsidRDefault="009E5E13">
      <w:pPr>
        <w:spacing w:line="560" w:lineRule="exact"/>
        <w:rPr>
          <w:rFonts w:asciiTheme="majorEastAsia" w:eastAsiaTheme="majorEastAsia" w:hAnsiTheme="majorEastAsia" w:cstheme="majorEastAsia"/>
          <w:b/>
          <w:bCs/>
          <w:sz w:val="44"/>
          <w:szCs w:val="44"/>
        </w:rPr>
      </w:pPr>
    </w:p>
    <w:p w:rsidR="009E5E13" w:rsidRDefault="009E5E13">
      <w:pPr>
        <w:spacing w:line="560" w:lineRule="exact"/>
        <w:rPr>
          <w:rFonts w:asciiTheme="majorEastAsia" w:eastAsiaTheme="majorEastAsia" w:hAnsiTheme="majorEastAsia" w:cstheme="majorEastAsia"/>
          <w:b/>
          <w:bCs/>
          <w:sz w:val="44"/>
          <w:szCs w:val="44"/>
        </w:rPr>
      </w:pPr>
    </w:p>
    <w:p w:rsidR="009E5E13" w:rsidRDefault="009E5E13">
      <w:pPr>
        <w:spacing w:line="560" w:lineRule="exact"/>
        <w:rPr>
          <w:rFonts w:asciiTheme="majorEastAsia" w:eastAsiaTheme="majorEastAsia" w:hAnsiTheme="majorEastAsia" w:cstheme="majorEastAsia"/>
          <w:b/>
          <w:bCs/>
          <w:sz w:val="44"/>
          <w:szCs w:val="44"/>
        </w:rPr>
      </w:pPr>
    </w:p>
    <w:p w:rsidR="009E5E13" w:rsidRDefault="009E5E13">
      <w:pPr>
        <w:spacing w:line="560" w:lineRule="exact"/>
        <w:rPr>
          <w:rFonts w:asciiTheme="majorEastAsia" w:eastAsiaTheme="majorEastAsia" w:hAnsiTheme="majorEastAsia" w:cstheme="majorEastAsia"/>
          <w:b/>
          <w:bCs/>
          <w:sz w:val="44"/>
          <w:szCs w:val="44"/>
        </w:rPr>
      </w:pPr>
    </w:p>
    <w:p w:rsidR="009E5E13" w:rsidRDefault="009E5E13">
      <w:pPr>
        <w:spacing w:line="560" w:lineRule="exact"/>
        <w:rPr>
          <w:rFonts w:asciiTheme="majorEastAsia" w:eastAsiaTheme="majorEastAsia" w:hAnsiTheme="majorEastAsia" w:cstheme="majorEastAsia"/>
          <w:b/>
          <w:bCs/>
          <w:sz w:val="44"/>
          <w:szCs w:val="44"/>
        </w:rPr>
      </w:pPr>
    </w:p>
    <w:p w:rsidR="009E5E13" w:rsidRDefault="009E5E13">
      <w:pPr>
        <w:spacing w:line="560" w:lineRule="exact"/>
        <w:rPr>
          <w:rFonts w:asciiTheme="majorEastAsia" w:eastAsiaTheme="majorEastAsia" w:hAnsiTheme="majorEastAsia" w:cstheme="majorEastAsia"/>
          <w:b/>
          <w:bCs/>
          <w:sz w:val="44"/>
          <w:szCs w:val="44"/>
        </w:rPr>
      </w:pPr>
    </w:p>
    <w:p w:rsidR="009E5E13" w:rsidRDefault="009E5E13">
      <w:pPr>
        <w:spacing w:line="560" w:lineRule="exact"/>
        <w:rPr>
          <w:rFonts w:asciiTheme="majorEastAsia" w:eastAsiaTheme="majorEastAsia" w:hAnsiTheme="majorEastAsia" w:cstheme="majorEastAsia"/>
          <w:b/>
          <w:bCs/>
          <w:sz w:val="44"/>
          <w:szCs w:val="44"/>
        </w:rPr>
      </w:pPr>
    </w:p>
    <w:p w:rsidR="009E5E13" w:rsidRDefault="009E5E13">
      <w:pPr>
        <w:spacing w:line="400" w:lineRule="exact"/>
        <w:ind w:firstLineChars="800" w:firstLine="2570"/>
        <w:rPr>
          <w:rFonts w:asciiTheme="majorEastAsia" w:eastAsiaTheme="majorEastAsia" w:hAnsiTheme="majorEastAsia" w:cstheme="majorEastAsia"/>
          <w:b/>
          <w:bCs/>
          <w:szCs w:val="32"/>
        </w:rPr>
      </w:pPr>
    </w:p>
    <w:p w:rsidR="009E5E13" w:rsidRDefault="009E5E13">
      <w:pPr>
        <w:spacing w:line="400" w:lineRule="exact"/>
        <w:ind w:firstLineChars="800" w:firstLine="2570"/>
        <w:rPr>
          <w:rFonts w:asciiTheme="majorEastAsia" w:eastAsiaTheme="majorEastAsia" w:hAnsiTheme="majorEastAsia" w:cstheme="majorEastAsia"/>
          <w:b/>
          <w:bCs/>
          <w:szCs w:val="32"/>
        </w:rPr>
      </w:pPr>
    </w:p>
    <w:p w:rsidR="00873916" w:rsidRDefault="00873916">
      <w:pPr>
        <w:spacing w:line="400" w:lineRule="exact"/>
        <w:ind w:firstLineChars="650" w:firstLine="2088"/>
        <w:rPr>
          <w:rFonts w:asciiTheme="minorEastAsia" w:eastAsiaTheme="minorEastAsia" w:hAnsiTheme="minorEastAsia" w:cstheme="minorEastAsia"/>
          <w:b/>
          <w:bCs/>
          <w:szCs w:val="32"/>
        </w:rPr>
      </w:pPr>
    </w:p>
    <w:p w:rsidR="00873916" w:rsidRDefault="00873916">
      <w:pPr>
        <w:spacing w:line="400" w:lineRule="exact"/>
        <w:ind w:firstLineChars="650" w:firstLine="2088"/>
        <w:rPr>
          <w:rFonts w:asciiTheme="minorEastAsia" w:eastAsiaTheme="minorEastAsia" w:hAnsiTheme="minorEastAsia" w:cstheme="minorEastAsia"/>
          <w:b/>
          <w:bCs/>
          <w:szCs w:val="32"/>
        </w:rPr>
      </w:pPr>
    </w:p>
    <w:p w:rsidR="00873916" w:rsidRDefault="00873916">
      <w:pPr>
        <w:spacing w:line="400" w:lineRule="exact"/>
        <w:ind w:firstLineChars="650" w:firstLine="2088"/>
        <w:rPr>
          <w:rFonts w:asciiTheme="minorEastAsia" w:eastAsiaTheme="minorEastAsia" w:hAnsiTheme="minorEastAsia" w:cstheme="minorEastAsia"/>
          <w:b/>
          <w:bCs/>
          <w:szCs w:val="32"/>
        </w:rPr>
      </w:pPr>
    </w:p>
    <w:p w:rsidR="00873916" w:rsidRDefault="00873916">
      <w:pPr>
        <w:spacing w:line="400" w:lineRule="exact"/>
        <w:ind w:firstLineChars="650" w:firstLine="2088"/>
        <w:rPr>
          <w:rFonts w:asciiTheme="minorEastAsia" w:eastAsiaTheme="minorEastAsia" w:hAnsiTheme="minorEastAsia" w:cstheme="minorEastAsia"/>
          <w:b/>
          <w:bCs/>
          <w:szCs w:val="32"/>
        </w:rPr>
      </w:pPr>
    </w:p>
    <w:p w:rsidR="009E5E13" w:rsidRDefault="00E26BF6">
      <w:pPr>
        <w:spacing w:line="400" w:lineRule="exact"/>
        <w:ind w:firstLineChars="650" w:firstLine="2088"/>
        <w:rPr>
          <w:rFonts w:asciiTheme="minorEastAsia" w:eastAsiaTheme="minorEastAsia" w:hAnsiTheme="minorEastAsia" w:cstheme="minorEastAsia"/>
          <w:b/>
          <w:bCs/>
          <w:szCs w:val="32"/>
        </w:rPr>
      </w:pPr>
      <w:r>
        <w:rPr>
          <w:rFonts w:asciiTheme="minorEastAsia" w:eastAsiaTheme="minorEastAsia" w:hAnsiTheme="minorEastAsia" w:cstheme="minorEastAsia" w:hint="eastAsia"/>
          <w:b/>
          <w:bCs/>
          <w:szCs w:val="32"/>
        </w:rPr>
        <w:t>保密审查情况：</w:t>
      </w:r>
      <w:r w:rsidR="00C67EBE">
        <w:rPr>
          <w:rFonts w:asciiTheme="minorEastAsia" w:eastAsiaTheme="minorEastAsia" w:hAnsiTheme="minorEastAsia" w:cstheme="minorEastAsia" w:hint="eastAsia"/>
          <w:b/>
          <w:bCs/>
          <w:szCs w:val="32"/>
        </w:rPr>
        <w:t>已审查</w:t>
      </w:r>
    </w:p>
    <w:p w:rsidR="009E5E13" w:rsidRDefault="009E5E13">
      <w:pPr>
        <w:spacing w:line="400" w:lineRule="exact"/>
        <w:jc w:val="center"/>
        <w:rPr>
          <w:rFonts w:asciiTheme="minorEastAsia" w:eastAsiaTheme="minorEastAsia" w:hAnsiTheme="minorEastAsia" w:cstheme="minorEastAsia"/>
          <w:b/>
          <w:bCs/>
          <w:szCs w:val="32"/>
        </w:rPr>
      </w:pPr>
    </w:p>
    <w:p w:rsidR="00C67EBE" w:rsidRDefault="00E26BF6" w:rsidP="00C67EBE">
      <w:pPr>
        <w:spacing w:line="400" w:lineRule="exact"/>
        <w:ind w:firstLineChars="650" w:firstLine="2088"/>
        <w:rPr>
          <w:rFonts w:ascii="宋体" w:hAnsi="宋体" w:cs="宋体"/>
          <w:b/>
          <w:bCs/>
          <w:szCs w:val="32"/>
        </w:rPr>
      </w:pPr>
      <w:r>
        <w:rPr>
          <w:rFonts w:asciiTheme="minorEastAsia" w:eastAsiaTheme="minorEastAsia" w:hAnsiTheme="minorEastAsia" w:cstheme="minorEastAsia" w:hint="eastAsia"/>
          <w:b/>
          <w:bCs/>
          <w:szCs w:val="32"/>
        </w:rPr>
        <w:t>部门主要负责人审签情况：</w:t>
      </w:r>
      <w:r w:rsidR="00C67EBE">
        <w:rPr>
          <w:rFonts w:asciiTheme="minorEastAsia" w:eastAsiaTheme="minorEastAsia" w:hAnsiTheme="minorEastAsia" w:cstheme="minorEastAsia" w:hint="eastAsia"/>
          <w:b/>
          <w:bCs/>
          <w:szCs w:val="32"/>
        </w:rPr>
        <w:t>已审签</w:t>
      </w:r>
    </w:p>
    <w:p w:rsidR="00C67EBE" w:rsidRPr="00C67EBE" w:rsidRDefault="00C67EBE" w:rsidP="00C67EBE">
      <w:pPr>
        <w:spacing w:line="400" w:lineRule="exact"/>
        <w:ind w:firstLineChars="650" w:firstLine="2080"/>
        <w:rPr>
          <w:rFonts w:ascii="宋体" w:hAnsi="宋体" w:cs="宋体"/>
          <w:b/>
          <w:bCs/>
          <w:szCs w:val="32"/>
        </w:rPr>
      </w:pPr>
    </w:p>
    <w:p w:rsidR="00873916" w:rsidRDefault="00873916" w:rsidP="00C67EBE">
      <w:pPr>
        <w:jc w:val="center"/>
        <w:rPr>
          <w:rFonts w:ascii="黑体" w:eastAsia="黑体" w:hAnsi="宋体"/>
          <w:bCs/>
          <w:color w:val="000000"/>
          <w:kern w:val="0"/>
          <w:sz w:val="36"/>
          <w:szCs w:val="36"/>
        </w:rPr>
      </w:pPr>
    </w:p>
    <w:p w:rsidR="00873916" w:rsidRDefault="00873916" w:rsidP="00C67EBE">
      <w:pPr>
        <w:jc w:val="center"/>
        <w:rPr>
          <w:rFonts w:ascii="黑体" w:eastAsia="黑体" w:hAnsi="宋体"/>
          <w:bCs/>
          <w:color w:val="000000"/>
          <w:kern w:val="0"/>
          <w:sz w:val="36"/>
          <w:szCs w:val="36"/>
        </w:rPr>
      </w:pPr>
    </w:p>
    <w:p w:rsidR="00873916" w:rsidRDefault="00873916" w:rsidP="00C67EBE">
      <w:pPr>
        <w:jc w:val="center"/>
        <w:rPr>
          <w:rFonts w:ascii="黑体" w:eastAsia="黑体" w:hAnsi="宋体"/>
          <w:bCs/>
          <w:color w:val="000000"/>
          <w:kern w:val="0"/>
          <w:sz w:val="36"/>
          <w:szCs w:val="36"/>
        </w:rPr>
      </w:pPr>
    </w:p>
    <w:p w:rsidR="00873916" w:rsidRDefault="00873916" w:rsidP="00C67EBE">
      <w:pPr>
        <w:jc w:val="center"/>
        <w:rPr>
          <w:rFonts w:ascii="黑体" w:eastAsia="黑体" w:hAnsi="宋体"/>
          <w:bCs/>
          <w:color w:val="000000"/>
          <w:kern w:val="0"/>
          <w:sz w:val="36"/>
          <w:szCs w:val="36"/>
        </w:rPr>
      </w:pPr>
    </w:p>
    <w:p w:rsidR="009E5E13" w:rsidRDefault="00E26BF6" w:rsidP="00C67EBE">
      <w:pPr>
        <w:jc w:val="center"/>
        <w:rPr>
          <w:rFonts w:ascii="黑体" w:eastAsia="黑体" w:hAnsi="宋体"/>
          <w:bCs/>
          <w:color w:val="000000"/>
          <w:kern w:val="0"/>
          <w:sz w:val="36"/>
          <w:szCs w:val="36"/>
        </w:rPr>
      </w:pPr>
      <w:r>
        <w:rPr>
          <w:rFonts w:ascii="黑体" w:eastAsia="黑体" w:hAnsi="宋体"/>
          <w:bCs/>
          <w:color w:val="000000"/>
          <w:kern w:val="0"/>
          <w:sz w:val="36"/>
          <w:szCs w:val="36"/>
        </w:rPr>
        <w:t>目录</w:t>
      </w:r>
    </w:p>
    <w:p w:rsidR="009E5E13" w:rsidRDefault="009E5E13">
      <w:pPr>
        <w:jc w:val="center"/>
        <w:rPr>
          <w:rFonts w:ascii="黑体" w:eastAsia="黑体" w:hAnsi="宋体"/>
          <w:bCs/>
          <w:color w:val="000000"/>
          <w:kern w:val="0"/>
          <w:sz w:val="36"/>
          <w:szCs w:val="36"/>
        </w:rPr>
      </w:pPr>
    </w:p>
    <w:p w:rsidR="009E5E13" w:rsidRDefault="00E26BF6">
      <w:pPr>
        <w:widowControl/>
        <w:jc w:val="center"/>
      </w:pPr>
      <w:r>
        <w:rPr>
          <w:rFonts w:ascii="黑体" w:eastAsia="黑体" w:hAnsi="宋体" w:hint="eastAsia"/>
          <w:color w:val="000000"/>
          <w:kern w:val="0"/>
          <w:szCs w:val="32"/>
        </w:rPr>
        <w:t>第一部分 部门概况</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一、部门主要职责及内设机构</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二、部门决算单位构成</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三、部门人员情况</w:t>
      </w:r>
    </w:p>
    <w:p w:rsidR="009E5E13" w:rsidRDefault="00E26BF6">
      <w:pPr>
        <w:widowControl/>
        <w:jc w:val="center"/>
      </w:pPr>
      <w:r>
        <w:rPr>
          <w:rFonts w:ascii="黑体" w:eastAsia="黑体" w:hAnsi="宋体" w:hint="eastAsia"/>
          <w:color w:val="000000"/>
          <w:kern w:val="0"/>
          <w:szCs w:val="32"/>
        </w:rPr>
        <w:t>第二部分  2019年度部门决算表</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一、收入支出决算总表     </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二、收入决算总表     </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三、支出决算总表    </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四、财政拨款收入支出决算总表    </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五、一般公共预算财政拨款支出决算表  </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六、一般公共预算财政拨款基本支出决算表    </w:t>
      </w:r>
    </w:p>
    <w:p w:rsidR="009E5E13" w:rsidRDefault="00E26BF6">
      <w:pPr>
        <w:widowControl/>
        <w:ind w:left="640" w:hangingChars="200" w:hanging="640"/>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七、一般公共预算财政拨款“三公”经费及会议费、培训费支出决算表    </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八、政府性基金预算财政拨款收入支出决算表</w:t>
      </w:r>
    </w:p>
    <w:p w:rsidR="009E5E13" w:rsidRDefault="00E26BF6">
      <w:pPr>
        <w:widowControl/>
        <w:jc w:val="center"/>
      </w:pPr>
      <w:r>
        <w:rPr>
          <w:rFonts w:ascii="黑体" w:eastAsia="黑体" w:hAnsi="宋体" w:hint="eastAsia"/>
          <w:color w:val="000000"/>
          <w:kern w:val="0"/>
          <w:szCs w:val="32"/>
        </w:rPr>
        <w:t>第三部分 2019年度部门决算情况说明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一、收入支出决算总体情况说明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二、收入决算情况说明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lastRenderedPageBreak/>
        <w:t>三、支出决算情况说明</w:t>
      </w:r>
    </w:p>
    <w:p w:rsidR="009E5E13" w:rsidRDefault="00E26BF6">
      <w:pPr>
        <w:widowControl/>
        <w:jc w:val="left"/>
        <w:rPr>
          <w:rFonts w:ascii="楷体" w:eastAsia="楷体" w:hAnsi="楷体" w:cs="楷体"/>
        </w:rPr>
      </w:pPr>
      <w:r>
        <w:rPr>
          <w:rFonts w:ascii="仿宋" w:eastAsia="仿宋" w:hAnsi="仿宋" w:cs="楷体" w:hint="eastAsia"/>
          <w:color w:val="000000"/>
          <w:kern w:val="0"/>
          <w:szCs w:val="32"/>
        </w:rPr>
        <w:t>四、财政拨款收入支出决算总体情况说明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五、一般公共预算财政拨款支出决算情况说明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（一）财政拨款支出决算总体情况说明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（二）财政拨款支出决算具体情况说明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六、一般公共预算财政拨款基本支出决算情况说明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七、一般公共预算财政拨款“三公”经费及会议费、培训费支出决算情况说明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（一）“三公”经费财政拨款支出决算总体情况说明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（二）“三公”经费财政拨款支出决算具体情况说明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（三）培训费支出情况说明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（四）会议费支出情况说明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八、政府性基金预算财政拨款收入支出情况说明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九、国有资本经营财政拨款收入支出情况说明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十、预算绩效情况说明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（一）预算绩效管理工作开展情况说明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（二）部门决算中项目绩效自评结果</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（三）部门决算中整体支出绩效自评结果</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 xml:space="preserve"> 十一、其他重要事项说明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（一）机关运行经费支出情况说明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（二）政府采购支出情况说明</w:t>
      </w:r>
    </w:p>
    <w:p w:rsidR="009E5E13" w:rsidRDefault="00E26BF6">
      <w:pPr>
        <w:widowControl/>
        <w:jc w:val="left"/>
        <w:rPr>
          <w:rFonts w:ascii="仿宋" w:eastAsia="仿宋" w:hAnsi="仿宋" w:cs="楷体"/>
          <w:color w:val="000000"/>
          <w:kern w:val="0"/>
          <w:szCs w:val="32"/>
        </w:rPr>
      </w:pPr>
      <w:r>
        <w:rPr>
          <w:rFonts w:ascii="仿宋" w:eastAsia="仿宋" w:hAnsi="仿宋" w:cs="楷体" w:hint="eastAsia"/>
          <w:color w:val="000000"/>
          <w:kern w:val="0"/>
          <w:szCs w:val="32"/>
        </w:rPr>
        <w:t>（三）国有资产占用及购置情况说明</w:t>
      </w:r>
    </w:p>
    <w:p w:rsidR="009E5E13" w:rsidRDefault="00E26BF6">
      <w:pPr>
        <w:jc w:val="center"/>
        <w:rPr>
          <w:rFonts w:ascii="黑体" w:eastAsia="黑体" w:hAnsi="宋体"/>
          <w:color w:val="000000"/>
          <w:kern w:val="0"/>
          <w:szCs w:val="32"/>
        </w:rPr>
      </w:pPr>
      <w:r>
        <w:rPr>
          <w:rFonts w:ascii="黑体" w:eastAsia="黑体" w:hAnsi="宋体" w:hint="eastAsia"/>
          <w:color w:val="000000"/>
          <w:kern w:val="0"/>
          <w:szCs w:val="32"/>
        </w:rPr>
        <w:lastRenderedPageBreak/>
        <w:t>第四部分 专业名词解释</w:t>
      </w:r>
    </w:p>
    <w:p w:rsidR="009E5E13" w:rsidRDefault="009E5E13">
      <w:pPr>
        <w:rPr>
          <w:rFonts w:ascii="黑体" w:eastAsia="黑体" w:hAnsi="宋体"/>
          <w:color w:val="000000"/>
          <w:kern w:val="0"/>
          <w:szCs w:val="32"/>
        </w:rPr>
      </w:pPr>
    </w:p>
    <w:p w:rsidR="00C67EBE" w:rsidRDefault="00C67EBE" w:rsidP="00C67EBE">
      <w:pPr>
        <w:jc w:val="center"/>
        <w:rPr>
          <w:rFonts w:ascii="黑体" w:eastAsia="黑体" w:hAnsi="宋体"/>
          <w:color w:val="000000"/>
          <w:kern w:val="0"/>
          <w:sz w:val="44"/>
          <w:szCs w:val="44"/>
        </w:rPr>
      </w:pPr>
    </w:p>
    <w:p w:rsidR="009E5E13" w:rsidRDefault="00E26BF6">
      <w:pPr>
        <w:numPr>
          <w:ilvl w:val="0"/>
          <w:numId w:val="2"/>
        </w:numPr>
        <w:jc w:val="center"/>
        <w:rPr>
          <w:rFonts w:ascii="黑体" w:eastAsia="黑体" w:hAnsi="宋体"/>
          <w:color w:val="000000"/>
          <w:kern w:val="0"/>
          <w:sz w:val="44"/>
          <w:szCs w:val="44"/>
        </w:rPr>
      </w:pPr>
      <w:r>
        <w:rPr>
          <w:rFonts w:ascii="黑体" w:eastAsia="黑体" w:hAnsi="宋体" w:hint="eastAsia"/>
          <w:color w:val="000000"/>
          <w:kern w:val="0"/>
          <w:sz w:val="44"/>
          <w:szCs w:val="44"/>
        </w:rPr>
        <w:t>部门</w:t>
      </w:r>
      <w:r>
        <w:rPr>
          <w:rFonts w:ascii="黑体" w:eastAsia="黑体" w:hAnsi="宋体"/>
          <w:color w:val="000000"/>
          <w:kern w:val="0"/>
          <w:sz w:val="44"/>
          <w:szCs w:val="44"/>
        </w:rPr>
        <w:t>概况</w:t>
      </w:r>
    </w:p>
    <w:p w:rsidR="009E5E13" w:rsidRDefault="00E26BF6">
      <w:pPr>
        <w:pStyle w:val="a6"/>
        <w:spacing w:before="0" w:beforeAutospacing="0" w:after="0" w:afterAutospacing="0" w:line="560" w:lineRule="exact"/>
        <w:ind w:firstLineChars="200" w:firstLine="640"/>
        <w:rPr>
          <w:rFonts w:ascii="黑体" w:eastAsia="黑体" w:hAnsi="Times New Roman" w:cs="楷体"/>
          <w:bCs/>
          <w:color w:val="000000"/>
          <w:sz w:val="32"/>
          <w:szCs w:val="32"/>
        </w:rPr>
      </w:pPr>
      <w:r>
        <w:rPr>
          <w:rFonts w:ascii="黑体" w:eastAsia="黑体" w:hAnsi="Times New Roman" w:cs="楷体" w:hint="eastAsia"/>
          <w:bCs/>
          <w:color w:val="000000"/>
          <w:sz w:val="32"/>
          <w:szCs w:val="32"/>
        </w:rPr>
        <w:t>一、部门主要职责及内设机构</w:t>
      </w:r>
    </w:p>
    <w:p w:rsidR="009E5E13" w:rsidRDefault="00C67EBE">
      <w:pPr>
        <w:pStyle w:val="a6"/>
        <w:spacing w:before="0" w:beforeAutospacing="0" w:after="0" w:afterAutospacing="0" w:line="560" w:lineRule="exact"/>
        <w:ind w:firstLineChars="200" w:firstLine="640"/>
        <w:rPr>
          <w:rFonts w:ascii="黑体" w:eastAsia="黑体"/>
          <w:color w:val="000000"/>
          <w:sz w:val="32"/>
          <w:szCs w:val="32"/>
        </w:rPr>
      </w:pPr>
      <w:r>
        <w:rPr>
          <w:rFonts w:ascii="仿宋_GB2312" w:eastAsia="仿宋_GB2312" w:hint="eastAsia"/>
          <w:color w:val="000000"/>
          <w:sz w:val="32"/>
          <w:szCs w:val="32"/>
        </w:rPr>
        <w:t>中共西安市阎良区委平安建设工作办公室是区委统筹推进全区政治、经济、社会、文化、生态等“五位一体”平安建设工作的职能部门，是区委工作机关，归口区委政法委管理，主要职责是贯彻落实党中央、省委、市委和区委对平安建设工作的方针政策和决策部署。</w:t>
      </w:r>
    </w:p>
    <w:p w:rsidR="009E5E13" w:rsidRDefault="00E26BF6">
      <w:pPr>
        <w:widowControl/>
        <w:spacing w:line="560" w:lineRule="exact"/>
        <w:ind w:firstLineChars="200" w:firstLine="643"/>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（一）主要职责</w:t>
      </w:r>
    </w:p>
    <w:p w:rsidR="00873916" w:rsidRDefault="00873916" w:rsidP="00873916">
      <w:pPr>
        <w:spacing w:line="56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szCs w:val="32"/>
        </w:rPr>
        <w:t>2020年，区委平安建设工作办公室要坚持以习近平新时代中国特色社会主义思想为指导，深入贯彻落实党的十九大、</w:t>
      </w:r>
      <w:r w:rsidRPr="00873916">
        <w:rPr>
          <w:rFonts w:ascii="仿宋_GB2312" w:eastAsia="仿宋_GB2312" w:hAnsi="仿宋_GB2312" w:cs="仿宋_GB2312" w:hint="eastAsia"/>
          <w:szCs w:val="32"/>
        </w:rPr>
        <w:t>十九</w:t>
      </w:r>
      <w:r>
        <w:rPr>
          <w:rFonts w:ascii="仿宋_GB2312" w:eastAsia="仿宋_GB2312" w:hAnsi="仿宋_GB2312" w:cs="仿宋_GB2312" w:hint="eastAsia"/>
          <w:szCs w:val="32"/>
        </w:rPr>
        <w:t>届二中、三中、四中全会精神，认真贯彻落实中央、省委、市委和区委关于推进市域社会治理现代化的决策部署，紧紧围绕推进社会治理体系和治理能力现代化总目标，牢牢把握坚持和完善共建共治共享的社会治理制度总要求，坚持以人民为中心发展思想，坚定不移贯彻新发展理念，紧扣追赶超越定位和“五个扎实”要求，以加强党的全面领导为统领，以增强人民群众获得感、幸福感、安全感为落脚点，以开展区域社会治理现代化试点为抓手，探索具有时代特征、阎良特色的区域社会治理新模式，推动社会治理和平安建设工作走在全省、全市前列，为助力西安国家中心城市建设、加快打造中国航空城2.0版提供有力保障。主要内容有：</w:t>
      </w:r>
    </w:p>
    <w:p w:rsidR="00873916" w:rsidRPr="00EF3AC7" w:rsidRDefault="00873916" w:rsidP="00873916">
      <w:pPr>
        <w:spacing w:line="560" w:lineRule="exact"/>
        <w:ind w:firstLineChars="200" w:firstLine="640"/>
        <w:rPr>
          <w:rFonts w:ascii="仿宋_GB2312" w:eastAsia="仿宋_GB2312" w:hAnsi="仿宋_GB2312" w:cs="仿宋_GB2312"/>
          <w:szCs w:val="32"/>
        </w:rPr>
      </w:pPr>
      <w:r w:rsidRPr="00EF3AC7">
        <w:rPr>
          <w:rFonts w:ascii="仿宋_GB2312" w:eastAsia="仿宋_GB2312" w:hAnsi="仿宋_GB2312" w:cs="仿宋_GB2312" w:hint="eastAsia"/>
          <w:szCs w:val="32"/>
        </w:rPr>
        <w:lastRenderedPageBreak/>
        <w:t>（一）以习近平新时代中国特色社会主义思想为指导，坚持社会治理和平安建设的正确方向</w:t>
      </w:r>
    </w:p>
    <w:p w:rsidR="00873916" w:rsidRPr="00EF3AC7" w:rsidRDefault="00873916" w:rsidP="00873916">
      <w:pPr>
        <w:spacing w:line="560" w:lineRule="exact"/>
        <w:ind w:firstLineChars="200" w:firstLine="640"/>
        <w:rPr>
          <w:rFonts w:ascii="仿宋_GB2312" w:eastAsia="仿宋_GB2312" w:hAnsi="仿宋_GB2312" w:cs="仿宋_GB2312"/>
          <w:szCs w:val="32"/>
        </w:rPr>
      </w:pPr>
      <w:r w:rsidRPr="00EF3AC7">
        <w:rPr>
          <w:rFonts w:ascii="仿宋_GB2312" w:eastAsia="仿宋_GB2312" w:hAnsi="仿宋_GB2312" w:cs="仿宋_GB2312" w:hint="eastAsia"/>
          <w:szCs w:val="32"/>
        </w:rPr>
        <w:t>（二）以试点为契机，稳步推进区域社会治理现代化建设</w:t>
      </w:r>
    </w:p>
    <w:p w:rsidR="00873916" w:rsidRPr="00EF3AC7" w:rsidRDefault="00873916" w:rsidP="00873916">
      <w:pPr>
        <w:spacing w:line="560" w:lineRule="exact"/>
        <w:ind w:firstLineChars="200" w:firstLine="640"/>
        <w:rPr>
          <w:rFonts w:ascii="仿宋_GB2312" w:eastAsia="仿宋_GB2312" w:hAnsi="仿宋_GB2312" w:cs="仿宋_GB2312"/>
          <w:szCs w:val="32"/>
        </w:rPr>
      </w:pPr>
      <w:r w:rsidRPr="00EF3AC7">
        <w:rPr>
          <w:rFonts w:ascii="仿宋_GB2312" w:eastAsia="仿宋_GB2312" w:hAnsi="仿宋_GB2312" w:cs="仿宋_GB2312" w:hint="eastAsia"/>
          <w:szCs w:val="32"/>
        </w:rPr>
        <w:t>（三）建立健全社会治理和平安建设体制机制</w:t>
      </w:r>
    </w:p>
    <w:p w:rsidR="00873916" w:rsidRPr="00EF3AC7" w:rsidRDefault="00873916" w:rsidP="00873916">
      <w:pPr>
        <w:spacing w:line="560" w:lineRule="exact"/>
        <w:ind w:firstLineChars="200" w:firstLine="640"/>
        <w:rPr>
          <w:rFonts w:ascii="仿宋_GB2312" w:eastAsia="仿宋_GB2312" w:hAnsi="仿宋_GB2312" w:cs="仿宋_GB2312"/>
          <w:szCs w:val="32"/>
        </w:rPr>
      </w:pPr>
      <w:r w:rsidRPr="00EF3AC7">
        <w:rPr>
          <w:rFonts w:ascii="仿宋_GB2312" w:eastAsia="仿宋_GB2312" w:hAnsi="仿宋_GB2312" w:cs="仿宋_GB2312" w:hint="eastAsia"/>
          <w:szCs w:val="32"/>
        </w:rPr>
        <w:t>（四）夯实基层网格化服务管理社会治理基础</w:t>
      </w:r>
    </w:p>
    <w:p w:rsidR="00873916" w:rsidRPr="00EF3AC7" w:rsidRDefault="00873916" w:rsidP="00873916">
      <w:pPr>
        <w:spacing w:line="560" w:lineRule="exact"/>
        <w:ind w:firstLineChars="200" w:firstLine="640"/>
        <w:rPr>
          <w:rFonts w:ascii="仿宋_GB2312" w:eastAsia="仿宋_GB2312" w:hAnsi="仿宋_GB2312" w:cs="仿宋_GB2312"/>
          <w:szCs w:val="32"/>
        </w:rPr>
      </w:pPr>
      <w:r w:rsidRPr="00EF3AC7">
        <w:rPr>
          <w:rFonts w:ascii="仿宋_GB2312" w:eastAsia="仿宋_GB2312" w:hAnsi="仿宋_GB2312" w:cs="仿宋_GB2312" w:hint="eastAsia"/>
          <w:szCs w:val="32"/>
        </w:rPr>
        <w:t>（五）推进社会治理智能化信息平台建设</w:t>
      </w:r>
    </w:p>
    <w:p w:rsidR="00873916" w:rsidRPr="00EF3AC7" w:rsidRDefault="00873916" w:rsidP="00873916">
      <w:pPr>
        <w:spacing w:line="560" w:lineRule="exact"/>
        <w:ind w:firstLineChars="200" w:firstLine="640"/>
        <w:rPr>
          <w:rFonts w:ascii="仿宋_GB2312" w:eastAsia="仿宋_GB2312" w:hAnsi="仿宋_GB2312" w:cs="仿宋_GB2312"/>
          <w:szCs w:val="32"/>
        </w:rPr>
      </w:pPr>
      <w:r w:rsidRPr="00EF3AC7">
        <w:rPr>
          <w:rFonts w:ascii="仿宋_GB2312" w:eastAsia="仿宋_GB2312" w:hAnsi="仿宋_GB2312" w:cs="仿宋_GB2312" w:hint="eastAsia"/>
          <w:szCs w:val="32"/>
        </w:rPr>
        <w:t>（六）全面提升工作效能</w:t>
      </w:r>
    </w:p>
    <w:p w:rsidR="00873916" w:rsidRPr="00EF3AC7" w:rsidRDefault="00873916" w:rsidP="00873916">
      <w:pPr>
        <w:spacing w:line="560" w:lineRule="exact"/>
        <w:ind w:firstLineChars="200" w:firstLine="640"/>
        <w:rPr>
          <w:rFonts w:ascii="仿宋_GB2312" w:eastAsia="仿宋_GB2312" w:hAnsi="仿宋_GB2312" w:cs="仿宋_GB2312"/>
          <w:szCs w:val="32"/>
        </w:rPr>
      </w:pPr>
      <w:r w:rsidRPr="00EF3AC7">
        <w:rPr>
          <w:rFonts w:ascii="仿宋_GB2312" w:eastAsia="仿宋_GB2312" w:hAnsi="仿宋_GB2312" w:cs="仿宋_GB2312" w:hint="eastAsia"/>
          <w:szCs w:val="32"/>
        </w:rPr>
        <w:t>（七）切实加强机关自身建设</w:t>
      </w:r>
    </w:p>
    <w:p w:rsidR="009E5E13" w:rsidRDefault="00E26BF6" w:rsidP="00873916">
      <w:pPr>
        <w:widowControl/>
        <w:spacing w:line="560" w:lineRule="exact"/>
        <w:ind w:firstLineChars="147" w:firstLine="472"/>
        <w:jc w:val="left"/>
        <w:rPr>
          <w:rFonts w:ascii="楷体" w:eastAsia="楷体" w:hAnsi="楷体" w:cs="楷体"/>
          <w:b/>
          <w:bCs/>
          <w:color w:val="000000"/>
          <w:kern w:val="0"/>
          <w:szCs w:val="32"/>
        </w:rPr>
      </w:pPr>
      <w:r>
        <w:rPr>
          <w:rFonts w:ascii="楷体" w:eastAsia="楷体" w:hAnsi="楷体" w:cs="楷体" w:hint="eastAsia"/>
          <w:b/>
          <w:bCs/>
          <w:color w:val="000000"/>
          <w:kern w:val="0"/>
          <w:szCs w:val="32"/>
        </w:rPr>
        <w:t>（二）内设机构</w:t>
      </w:r>
    </w:p>
    <w:p w:rsidR="00873916" w:rsidRDefault="00EF3AC7" w:rsidP="00873916">
      <w:pPr>
        <w:pBdr>
          <w:bottom w:val="single" w:sz="4" w:space="31" w:color="FFFFFF"/>
        </w:pBdr>
        <w:spacing w:line="560" w:lineRule="exact"/>
        <w:ind w:firstLine="640"/>
        <w:rPr>
          <w:rFonts w:ascii="仿宋_GB2312" w:eastAsia="仿宋_GB2312" w:hAnsi="仿宋" w:cs="仿宋"/>
          <w:kern w:val="0"/>
          <w:szCs w:val="32"/>
        </w:rPr>
      </w:pPr>
      <w:r>
        <w:rPr>
          <w:rFonts w:ascii="仿宋_GB2312" w:eastAsia="仿宋_GB2312" w:hAnsi="仿宋" w:cs="仿宋" w:hint="eastAsia"/>
          <w:kern w:val="0"/>
          <w:szCs w:val="32"/>
        </w:rPr>
        <w:t>中共西安市阎良</w:t>
      </w:r>
      <w:r w:rsidR="00873916">
        <w:rPr>
          <w:rFonts w:ascii="仿宋_GB2312" w:eastAsia="仿宋_GB2312" w:hAnsi="仿宋" w:cs="仿宋" w:hint="eastAsia"/>
          <w:kern w:val="0"/>
          <w:szCs w:val="32"/>
        </w:rPr>
        <w:t>区委平安</w:t>
      </w:r>
      <w:r>
        <w:rPr>
          <w:rFonts w:ascii="仿宋_GB2312" w:eastAsia="仿宋_GB2312" w:hAnsi="仿宋" w:cs="仿宋" w:hint="eastAsia"/>
          <w:kern w:val="0"/>
          <w:szCs w:val="32"/>
        </w:rPr>
        <w:t>建设工作</w:t>
      </w:r>
      <w:r w:rsidR="00873916">
        <w:rPr>
          <w:rFonts w:ascii="仿宋_GB2312" w:eastAsia="仿宋_GB2312" w:hAnsi="仿宋" w:cs="仿宋" w:hint="eastAsia"/>
          <w:kern w:val="0"/>
          <w:szCs w:val="32"/>
        </w:rPr>
        <w:t>办</w:t>
      </w:r>
      <w:r>
        <w:rPr>
          <w:rFonts w:ascii="仿宋_GB2312" w:eastAsia="仿宋_GB2312" w:hAnsi="仿宋" w:cs="仿宋" w:hint="eastAsia"/>
          <w:kern w:val="0"/>
          <w:szCs w:val="32"/>
        </w:rPr>
        <w:t>公室下设1个科室：综合科。</w:t>
      </w:r>
    </w:p>
    <w:p w:rsidR="00873916" w:rsidRDefault="00E26BF6" w:rsidP="00873916">
      <w:pPr>
        <w:pBdr>
          <w:bottom w:val="single" w:sz="4" w:space="31" w:color="FFFFFF"/>
        </w:pBdr>
        <w:spacing w:line="560" w:lineRule="exact"/>
        <w:ind w:firstLine="640"/>
        <w:rPr>
          <w:rFonts w:ascii="仿宋_GB2312" w:eastAsia="仿宋_GB2312" w:hAnsi="仿宋" w:cs="仿宋"/>
          <w:kern w:val="0"/>
          <w:szCs w:val="32"/>
        </w:rPr>
      </w:pPr>
      <w:r>
        <w:rPr>
          <w:rFonts w:ascii="黑体" w:eastAsia="黑体" w:hAnsi="宋体"/>
          <w:color w:val="000000"/>
          <w:kern w:val="0"/>
          <w:szCs w:val="32"/>
        </w:rPr>
        <w:t>二、</w:t>
      </w:r>
      <w:r>
        <w:rPr>
          <w:rFonts w:ascii="黑体" w:eastAsia="黑体" w:hAnsi="宋体" w:hint="eastAsia"/>
          <w:color w:val="000000"/>
          <w:kern w:val="0"/>
          <w:szCs w:val="32"/>
        </w:rPr>
        <w:t>部门决算单位构成</w:t>
      </w:r>
    </w:p>
    <w:p w:rsidR="009E5E13" w:rsidRPr="00873916" w:rsidRDefault="00E26BF6" w:rsidP="00873916">
      <w:pPr>
        <w:pBdr>
          <w:bottom w:val="single" w:sz="4" w:space="31" w:color="FFFFFF"/>
        </w:pBdr>
        <w:spacing w:line="560" w:lineRule="exact"/>
        <w:ind w:firstLine="640"/>
        <w:rPr>
          <w:rFonts w:ascii="仿宋_GB2312" w:eastAsia="仿宋_GB2312" w:hAnsi="仿宋" w:cs="仿宋"/>
          <w:kern w:val="0"/>
          <w:szCs w:val="32"/>
        </w:rPr>
      </w:pPr>
      <w:r>
        <w:rPr>
          <w:rFonts w:ascii="仿宋_GB2312" w:eastAsia="仿宋_GB2312" w:hAnsi="仿宋_GB2312" w:cs="仿宋_GB2312" w:hint="eastAsia"/>
          <w:szCs w:val="32"/>
        </w:rPr>
        <w:t>纳入2019年度本部门决算编制范围的单位共</w:t>
      </w:r>
      <w:r w:rsidR="00F06BDD">
        <w:rPr>
          <w:rFonts w:ascii="仿宋_GB2312" w:eastAsia="仿宋_GB2312" w:hAnsi="仿宋_GB2312" w:cs="仿宋_GB2312" w:hint="eastAsia"/>
          <w:szCs w:val="32"/>
        </w:rPr>
        <w:t>1</w:t>
      </w:r>
      <w:r>
        <w:rPr>
          <w:rFonts w:ascii="仿宋_GB2312" w:eastAsia="仿宋_GB2312" w:hAnsi="仿宋_GB2312" w:cs="仿宋_GB2312" w:hint="eastAsia"/>
          <w:szCs w:val="32"/>
        </w:rPr>
        <w:t>个，</w:t>
      </w:r>
      <w:r w:rsidR="00F06BDD">
        <w:rPr>
          <w:rFonts w:ascii="仿宋_GB2312" w:eastAsia="仿宋_GB2312" w:hAnsi="仿宋_GB2312" w:cs="仿宋_GB2312" w:hint="eastAsia"/>
          <w:szCs w:val="32"/>
        </w:rPr>
        <w:t>决算包括部门本级（机关）决算，无</w:t>
      </w:r>
      <w:r>
        <w:rPr>
          <w:rFonts w:ascii="仿宋_GB2312" w:eastAsia="仿宋_GB2312" w:hAnsi="仿宋_GB2312" w:cs="仿宋_GB2312"/>
          <w:color w:val="000000"/>
          <w:kern w:val="0"/>
          <w:sz w:val="31"/>
          <w:szCs w:val="31"/>
        </w:rPr>
        <w:t>二级预算</w:t>
      </w:r>
      <w:r>
        <w:rPr>
          <w:rFonts w:ascii="仿宋_GB2312" w:eastAsia="仿宋_GB2312" w:hAnsi="仿宋_GB2312" w:cs="仿宋_GB2312" w:hint="eastAsia"/>
          <w:szCs w:val="32"/>
        </w:rPr>
        <w:t>单位：</w:t>
      </w:r>
    </w:p>
    <w:tbl>
      <w:tblPr>
        <w:tblStyle w:val="a8"/>
        <w:tblW w:w="8959" w:type="dxa"/>
        <w:tblLayout w:type="fixed"/>
        <w:tblLook w:val="04A0"/>
      </w:tblPr>
      <w:tblGrid>
        <w:gridCol w:w="1681"/>
        <w:gridCol w:w="7278"/>
      </w:tblGrid>
      <w:tr w:rsidR="009E5E13">
        <w:trPr>
          <w:trHeight w:val="678"/>
        </w:trPr>
        <w:tc>
          <w:tcPr>
            <w:tcW w:w="1681" w:type="dxa"/>
            <w:vAlign w:val="center"/>
          </w:tcPr>
          <w:p w:rsidR="009E5E13" w:rsidRDefault="00E26BF6">
            <w:pPr>
              <w:jc w:val="center"/>
              <w:rPr>
                <w:rFonts w:ascii="黑体" w:eastAsia="黑体" w:hAnsi="黑体"/>
                <w:szCs w:val="32"/>
              </w:rPr>
            </w:pPr>
            <w:r>
              <w:rPr>
                <w:rFonts w:ascii="黑体" w:eastAsia="黑体" w:hAnsi="黑体" w:hint="eastAsia"/>
                <w:szCs w:val="32"/>
              </w:rPr>
              <w:t>序号</w:t>
            </w:r>
          </w:p>
        </w:tc>
        <w:tc>
          <w:tcPr>
            <w:tcW w:w="7278" w:type="dxa"/>
            <w:vAlign w:val="center"/>
          </w:tcPr>
          <w:p w:rsidR="009E5E13" w:rsidRDefault="00E26BF6">
            <w:pPr>
              <w:jc w:val="center"/>
              <w:rPr>
                <w:rFonts w:ascii="黑体" w:eastAsia="黑体" w:hAnsi="黑体"/>
                <w:szCs w:val="32"/>
              </w:rPr>
            </w:pPr>
            <w:r>
              <w:rPr>
                <w:rFonts w:ascii="黑体" w:eastAsia="黑体" w:hAnsi="黑体" w:hint="eastAsia"/>
                <w:szCs w:val="32"/>
              </w:rPr>
              <w:t>单位名称</w:t>
            </w:r>
          </w:p>
        </w:tc>
      </w:tr>
      <w:tr w:rsidR="009E5E13">
        <w:trPr>
          <w:trHeight w:val="678"/>
        </w:trPr>
        <w:tc>
          <w:tcPr>
            <w:tcW w:w="1681" w:type="dxa"/>
            <w:vAlign w:val="center"/>
          </w:tcPr>
          <w:p w:rsidR="009E5E13" w:rsidRDefault="00E26BF6">
            <w:pPr>
              <w:jc w:val="center"/>
              <w:rPr>
                <w:rFonts w:ascii="仿宋_GB2312" w:eastAsia="仿宋_GB2312" w:hAnsi="仿宋_GB2312" w:cs="仿宋_GB2312"/>
                <w:szCs w:val="32"/>
              </w:rPr>
            </w:pPr>
            <w:r>
              <w:rPr>
                <w:rFonts w:ascii="仿宋_GB2312" w:eastAsia="仿宋_GB2312" w:hAnsi="仿宋_GB2312" w:cs="仿宋_GB2312" w:hint="eastAsia"/>
                <w:szCs w:val="32"/>
              </w:rPr>
              <w:t>1</w:t>
            </w:r>
          </w:p>
        </w:tc>
        <w:tc>
          <w:tcPr>
            <w:tcW w:w="7278" w:type="dxa"/>
            <w:vAlign w:val="center"/>
          </w:tcPr>
          <w:p w:rsidR="009E5E13" w:rsidRDefault="00F06BDD">
            <w:pPr>
              <w:jc w:val="center"/>
              <w:rPr>
                <w:rFonts w:ascii="仿宋_GB2312" w:eastAsia="仿宋_GB2312" w:hAnsi="仿宋_GB2312" w:cs="仿宋_GB2312"/>
                <w:szCs w:val="32"/>
              </w:rPr>
            </w:pPr>
            <w:r>
              <w:rPr>
                <w:rFonts w:ascii="仿宋_GB2312" w:eastAsia="仿宋_GB2312" w:hAnsi="仿宋_GB2312" w:cs="仿宋_GB2312" w:hint="eastAsia"/>
                <w:szCs w:val="32"/>
              </w:rPr>
              <w:t>中共西安市阎良区委平安建设工作办公室</w:t>
            </w:r>
            <w:r w:rsidR="00E26BF6">
              <w:rPr>
                <w:rFonts w:ascii="仿宋_GB2312" w:eastAsia="仿宋_GB2312" w:hAnsi="仿宋_GB2312" w:cs="仿宋_GB2312" w:hint="eastAsia"/>
                <w:szCs w:val="32"/>
              </w:rPr>
              <w:t>（机关）</w:t>
            </w:r>
          </w:p>
        </w:tc>
      </w:tr>
    </w:tbl>
    <w:p w:rsidR="009E5E13" w:rsidRDefault="00E26BF6">
      <w:pPr>
        <w:ind w:firstLine="640"/>
        <w:rPr>
          <w:rFonts w:ascii="黑体" w:eastAsia="黑体" w:hAnsi="黑体"/>
          <w:b/>
          <w:bCs/>
          <w:szCs w:val="32"/>
        </w:rPr>
      </w:pPr>
      <w:r>
        <w:rPr>
          <w:rFonts w:ascii="黑体" w:eastAsia="黑体" w:hAnsi="黑体" w:hint="eastAsia"/>
          <w:b/>
          <w:bCs/>
          <w:szCs w:val="32"/>
        </w:rPr>
        <w:t>三、部门人员情况</w:t>
      </w:r>
    </w:p>
    <w:p w:rsidR="00F06BDD" w:rsidRDefault="00F06BDD" w:rsidP="00F06BDD">
      <w:pPr>
        <w:pBdr>
          <w:bottom w:val="single" w:sz="4" w:space="31" w:color="FFFFFF"/>
        </w:pBdr>
        <w:spacing w:line="560" w:lineRule="exact"/>
        <w:ind w:firstLine="640"/>
        <w:rPr>
          <w:rFonts w:ascii="仿宋_GB2312" w:eastAsia="仿宋_GB2312" w:hAnsi="仿宋" w:cs="仿宋"/>
          <w:kern w:val="0"/>
          <w:szCs w:val="32"/>
        </w:rPr>
      </w:pPr>
      <w:r>
        <w:rPr>
          <w:rFonts w:ascii="仿宋_GB2312" w:eastAsia="仿宋_GB2312" w:hAnsi="仿宋" w:cs="仿宋" w:hint="eastAsia"/>
          <w:kern w:val="0"/>
          <w:szCs w:val="32"/>
        </w:rPr>
        <w:t>截止2019年底，本部门人员编制</w:t>
      </w:r>
      <w:r w:rsidR="00EF3AC7">
        <w:rPr>
          <w:rFonts w:ascii="仿宋_GB2312" w:eastAsia="仿宋_GB2312" w:hAnsi="仿宋" w:cs="仿宋" w:hint="eastAsia"/>
          <w:kern w:val="0"/>
          <w:szCs w:val="32"/>
        </w:rPr>
        <w:t>5</w:t>
      </w:r>
      <w:r>
        <w:rPr>
          <w:rFonts w:ascii="仿宋_GB2312" w:eastAsia="仿宋_GB2312" w:hAnsi="仿宋" w:cs="仿宋" w:hint="eastAsia"/>
          <w:kern w:val="0"/>
          <w:szCs w:val="32"/>
        </w:rPr>
        <w:t>人，其中行政编制</w:t>
      </w:r>
      <w:r w:rsidR="00EF3AC7">
        <w:rPr>
          <w:rFonts w:ascii="仿宋_GB2312" w:eastAsia="仿宋_GB2312" w:hAnsi="仿宋" w:cs="仿宋" w:hint="eastAsia"/>
          <w:kern w:val="0"/>
          <w:szCs w:val="32"/>
        </w:rPr>
        <w:t>5</w:t>
      </w:r>
      <w:r>
        <w:rPr>
          <w:rFonts w:ascii="仿宋_GB2312" w:eastAsia="仿宋_GB2312" w:hAnsi="仿宋" w:cs="仿宋" w:hint="eastAsia"/>
          <w:kern w:val="0"/>
          <w:szCs w:val="32"/>
        </w:rPr>
        <w:t>人；实有人员</w:t>
      </w:r>
      <w:r w:rsidR="00EF3AC7">
        <w:rPr>
          <w:rFonts w:ascii="仿宋_GB2312" w:eastAsia="仿宋_GB2312" w:hAnsi="仿宋" w:cs="仿宋" w:hint="eastAsia"/>
          <w:kern w:val="0"/>
          <w:szCs w:val="32"/>
        </w:rPr>
        <w:t>4</w:t>
      </w:r>
      <w:r>
        <w:rPr>
          <w:rFonts w:ascii="仿宋_GB2312" w:eastAsia="仿宋_GB2312" w:hAnsi="仿宋" w:cs="仿宋" w:hint="eastAsia"/>
          <w:kern w:val="0"/>
          <w:szCs w:val="32"/>
        </w:rPr>
        <w:t>人，其中行政</w:t>
      </w:r>
      <w:r w:rsidR="00EF3AC7">
        <w:rPr>
          <w:rFonts w:ascii="仿宋_GB2312" w:eastAsia="仿宋_GB2312" w:hAnsi="仿宋" w:cs="仿宋" w:hint="eastAsia"/>
          <w:kern w:val="0"/>
          <w:szCs w:val="32"/>
        </w:rPr>
        <w:t>4</w:t>
      </w:r>
      <w:r>
        <w:rPr>
          <w:rFonts w:ascii="仿宋_GB2312" w:eastAsia="仿宋_GB2312" w:hAnsi="仿宋" w:cs="仿宋" w:hint="eastAsia"/>
          <w:kern w:val="0"/>
          <w:szCs w:val="32"/>
        </w:rPr>
        <w:t>人。单位管理的离退休人员0人。</w:t>
      </w:r>
    </w:p>
    <w:p w:rsidR="00E53843" w:rsidRDefault="00E53843" w:rsidP="00F06BDD">
      <w:pPr>
        <w:pBdr>
          <w:bottom w:val="single" w:sz="4" w:space="31" w:color="FFFFFF"/>
        </w:pBdr>
        <w:spacing w:line="560" w:lineRule="exact"/>
        <w:ind w:firstLine="640"/>
        <w:rPr>
          <w:rFonts w:ascii="仿宋_GB2312" w:eastAsia="仿宋_GB2312" w:hAnsi="仿宋" w:cs="仿宋" w:hint="eastAsia"/>
          <w:kern w:val="0"/>
          <w:szCs w:val="32"/>
        </w:rPr>
      </w:pPr>
    </w:p>
    <w:p w:rsidR="00EF3AC7" w:rsidRDefault="00EF3AC7">
      <w:pPr>
        <w:widowControl/>
        <w:jc w:val="center"/>
        <w:rPr>
          <w:rFonts w:ascii="黑体" w:eastAsia="黑体" w:hAnsi="宋体" w:hint="eastAsia"/>
          <w:color w:val="000000"/>
          <w:kern w:val="0"/>
          <w:sz w:val="44"/>
          <w:szCs w:val="44"/>
        </w:rPr>
      </w:pPr>
      <w:r>
        <w:rPr>
          <w:rFonts w:ascii="仿宋_GB2312" w:eastAsia="仿宋_GB2312" w:hAnsi="仿宋" w:cs="仿宋"/>
          <w:noProof/>
          <w:kern w:val="0"/>
          <w:szCs w:val="32"/>
        </w:rPr>
        <w:lastRenderedPageBreak/>
        <w:drawing>
          <wp:inline distT="0" distB="0" distL="0" distR="0">
            <wp:extent cx="3291217" cy="1906438"/>
            <wp:effectExtent l="19050" t="0" r="23483"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3AC7" w:rsidRDefault="00EF3AC7">
      <w:pPr>
        <w:widowControl/>
        <w:jc w:val="center"/>
        <w:rPr>
          <w:rFonts w:ascii="黑体" w:eastAsia="黑体" w:hAnsi="宋体" w:hint="eastAsia"/>
          <w:color w:val="000000"/>
          <w:kern w:val="0"/>
          <w:sz w:val="44"/>
          <w:szCs w:val="44"/>
        </w:rPr>
      </w:pPr>
    </w:p>
    <w:p w:rsidR="009E5E13" w:rsidRDefault="00E26BF6">
      <w:pPr>
        <w:widowControl/>
        <w:jc w:val="center"/>
        <w:rPr>
          <w:sz w:val="44"/>
          <w:szCs w:val="44"/>
        </w:rPr>
      </w:pPr>
      <w:r>
        <w:rPr>
          <w:rFonts w:ascii="黑体" w:eastAsia="黑体" w:hAnsi="宋体"/>
          <w:color w:val="000000"/>
          <w:kern w:val="0"/>
          <w:sz w:val="44"/>
          <w:szCs w:val="44"/>
        </w:rPr>
        <w:t>第二部分 2019年度部门决算表</w:t>
      </w:r>
    </w:p>
    <w:tbl>
      <w:tblPr>
        <w:tblpPr w:leftFromText="180" w:rightFromText="180" w:vertAnchor="text" w:horzAnchor="margin" w:tblpXSpec="center" w:tblpY="519"/>
        <w:tblOverlap w:val="never"/>
        <w:tblW w:w="9210" w:type="dxa"/>
        <w:tblLayout w:type="fixed"/>
        <w:tblCellMar>
          <w:left w:w="0" w:type="dxa"/>
          <w:right w:w="0" w:type="dxa"/>
        </w:tblCellMar>
        <w:tblLook w:val="04A0"/>
      </w:tblPr>
      <w:tblGrid>
        <w:gridCol w:w="570"/>
        <w:gridCol w:w="6240"/>
        <w:gridCol w:w="660"/>
        <w:gridCol w:w="1740"/>
      </w:tblGrid>
      <w:tr w:rsidR="00F06BDD" w:rsidTr="00F06BDD">
        <w:trPr>
          <w:trHeight w:val="645"/>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黑体" w:eastAsia="黑体" w:hAnsi="宋体"/>
                <w:color w:val="000000"/>
                <w:sz w:val="24"/>
              </w:rPr>
            </w:pPr>
            <w:r>
              <w:rPr>
                <w:rFonts w:ascii="黑体" w:eastAsia="黑体" w:hAnsi="宋体" w:hint="eastAsia"/>
                <w:color w:val="000000"/>
                <w:kern w:val="0"/>
                <w:sz w:val="24"/>
              </w:rPr>
              <w:t>序号</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黑体" w:eastAsia="黑体" w:hAnsi="宋体"/>
                <w:color w:val="000000"/>
                <w:sz w:val="24"/>
              </w:rPr>
            </w:pPr>
            <w:r>
              <w:rPr>
                <w:rFonts w:ascii="黑体" w:eastAsia="黑体" w:hAnsi="宋体" w:hint="eastAsia"/>
                <w:color w:val="000000"/>
                <w:kern w:val="0"/>
                <w:sz w:val="24"/>
              </w:rPr>
              <w:t>内容</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黑体" w:eastAsia="黑体" w:hAnsi="宋体"/>
                <w:color w:val="000000"/>
                <w:kern w:val="0"/>
                <w:sz w:val="24"/>
              </w:rPr>
            </w:pPr>
            <w:r>
              <w:rPr>
                <w:rFonts w:ascii="黑体" w:eastAsia="黑体" w:hAnsi="宋体" w:hint="eastAsia"/>
                <w:color w:val="000000"/>
                <w:kern w:val="0"/>
                <w:sz w:val="24"/>
              </w:rPr>
              <w:t>是否</w:t>
            </w:r>
          </w:p>
          <w:p w:rsidR="00F06BDD" w:rsidRDefault="00F06BDD" w:rsidP="00F06BDD">
            <w:pPr>
              <w:widowControl/>
              <w:jc w:val="center"/>
              <w:textAlignment w:val="center"/>
              <w:rPr>
                <w:rFonts w:ascii="黑体" w:eastAsia="黑体" w:hAnsi="宋体"/>
                <w:color w:val="000000"/>
                <w:sz w:val="24"/>
              </w:rPr>
            </w:pPr>
            <w:r>
              <w:rPr>
                <w:rFonts w:ascii="黑体" w:eastAsia="黑体" w:hAnsi="宋体" w:hint="eastAsia"/>
                <w:color w:val="000000"/>
                <w:kern w:val="0"/>
                <w:sz w:val="24"/>
              </w:rPr>
              <w:t>空表</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黑体" w:eastAsia="黑体" w:hAnsi="宋体"/>
                <w:color w:val="000000"/>
                <w:sz w:val="24"/>
              </w:rPr>
            </w:pPr>
            <w:r>
              <w:rPr>
                <w:rFonts w:ascii="黑体" w:eastAsia="黑体" w:hAnsi="宋体" w:hint="eastAsia"/>
                <w:color w:val="000000"/>
                <w:kern w:val="0"/>
                <w:sz w:val="24"/>
              </w:rPr>
              <w:t>表格为空的理由</w:t>
            </w:r>
          </w:p>
        </w:tc>
      </w:tr>
      <w:tr w:rsidR="00F06BDD" w:rsidTr="00F06BDD">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1</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left"/>
              <w:rPr>
                <w:rFonts w:ascii="宋体" w:hAnsi="宋体" w:cs="宋体"/>
                <w:color w:val="000000"/>
                <w:kern w:val="0"/>
                <w:sz w:val="21"/>
                <w:szCs w:val="21"/>
              </w:rPr>
            </w:pPr>
            <w:r>
              <w:rPr>
                <w:rFonts w:ascii="宋体" w:hAnsi="宋体" w:cs="宋体" w:hint="eastAsia"/>
                <w:color w:val="000000"/>
                <w:kern w:val="0"/>
                <w:sz w:val="21"/>
                <w:szCs w:val="21"/>
              </w:rPr>
              <w:t>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A92434" w:rsidP="00F06BD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jc w:val="center"/>
              <w:rPr>
                <w:rFonts w:ascii="宋体" w:hAnsi="宋体" w:cs="宋体"/>
                <w:color w:val="000000"/>
                <w:sz w:val="24"/>
              </w:rPr>
            </w:pPr>
          </w:p>
        </w:tc>
      </w:tr>
      <w:tr w:rsidR="00F06BDD" w:rsidTr="00F06BDD">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2</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left"/>
              <w:rPr>
                <w:rFonts w:ascii="宋体" w:hAnsi="宋体" w:cs="宋体"/>
                <w:color w:val="000000"/>
                <w:kern w:val="0"/>
                <w:sz w:val="21"/>
                <w:szCs w:val="21"/>
              </w:rPr>
            </w:pPr>
            <w:r>
              <w:rPr>
                <w:rFonts w:ascii="宋体" w:hAnsi="宋体" w:cs="宋体" w:hint="eastAsia"/>
                <w:color w:val="000000"/>
                <w:kern w:val="0"/>
                <w:sz w:val="21"/>
                <w:szCs w:val="21"/>
              </w:rPr>
              <w:t>收入决算表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A92434" w:rsidP="00F06BD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jc w:val="center"/>
              <w:rPr>
                <w:rFonts w:ascii="宋体" w:hAnsi="宋体" w:cs="宋体"/>
                <w:color w:val="000000"/>
                <w:sz w:val="24"/>
              </w:rPr>
            </w:pPr>
          </w:p>
        </w:tc>
      </w:tr>
      <w:tr w:rsidR="00F06BDD" w:rsidTr="00F06BDD">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3</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left"/>
              <w:rPr>
                <w:rFonts w:ascii="宋体" w:hAnsi="宋体" w:cs="宋体"/>
                <w:color w:val="000000"/>
                <w:kern w:val="0"/>
                <w:sz w:val="21"/>
                <w:szCs w:val="21"/>
              </w:rPr>
            </w:pPr>
            <w:r>
              <w:rPr>
                <w:rFonts w:ascii="宋体" w:hAnsi="宋体" w:cs="宋体" w:hint="eastAsia"/>
                <w:color w:val="000000"/>
                <w:kern w:val="0"/>
                <w:sz w:val="21"/>
                <w:szCs w:val="21"/>
              </w:rPr>
              <w:t>支出决算表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A92434" w:rsidP="00F06BD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jc w:val="center"/>
              <w:rPr>
                <w:rFonts w:ascii="宋体" w:hAnsi="宋体" w:cs="宋体"/>
                <w:color w:val="000000"/>
                <w:sz w:val="24"/>
              </w:rPr>
            </w:pPr>
          </w:p>
        </w:tc>
      </w:tr>
      <w:tr w:rsidR="00F06BDD" w:rsidTr="00F06BDD">
        <w:trPr>
          <w:trHeight w:hRule="exact" w:val="737"/>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4</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left"/>
              <w:rPr>
                <w:rFonts w:ascii="宋体" w:hAnsi="宋体" w:cs="宋体"/>
                <w:color w:val="000000"/>
                <w:kern w:val="0"/>
                <w:sz w:val="21"/>
                <w:szCs w:val="21"/>
              </w:rPr>
            </w:pPr>
            <w:r>
              <w:rPr>
                <w:rFonts w:ascii="宋体" w:hAnsi="宋体" w:cs="宋体" w:hint="eastAsia"/>
                <w:color w:val="000000"/>
                <w:kern w:val="0"/>
                <w:sz w:val="21"/>
                <w:szCs w:val="21"/>
              </w:rPr>
              <w:t>财政拨款收入支出决算总表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A92434" w:rsidP="00F06BD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jc w:val="center"/>
              <w:rPr>
                <w:rFonts w:ascii="宋体" w:hAnsi="宋体" w:cs="宋体"/>
                <w:color w:val="000000"/>
                <w:sz w:val="24"/>
              </w:rPr>
            </w:pPr>
          </w:p>
        </w:tc>
      </w:tr>
      <w:tr w:rsidR="00F06BDD" w:rsidTr="00847B47">
        <w:trPr>
          <w:trHeight w:hRule="exact" w:val="659"/>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5</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rPr>
                <w:rFonts w:ascii="宋体" w:hAnsi="宋体" w:cs="宋体"/>
                <w:color w:val="000000"/>
                <w:kern w:val="0"/>
                <w:sz w:val="21"/>
                <w:szCs w:val="21"/>
              </w:rPr>
            </w:pPr>
            <w:r>
              <w:rPr>
                <w:rFonts w:ascii="宋体" w:hAnsi="宋体" w:cs="宋体" w:hint="eastAsia"/>
                <w:color w:val="000000"/>
                <w:kern w:val="0"/>
                <w:sz w:val="21"/>
                <w:szCs w:val="21"/>
              </w:rPr>
              <w:t>一般公共预算财政拨款支出决算表（按功能分类科目）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847B47" w:rsidP="00F06BD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jc w:val="center"/>
              <w:rPr>
                <w:rFonts w:ascii="宋体" w:hAnsi="宋体" w:cs="宋体"/>
                <w:color w:val="000000"/>
                <w:sz w:val="24"/>
              </w:rPr>
            </w:pPr>
          </w:p>
        </w:tc>
      </w:tr>
      <w:tr w:rsidR="00F06BDD" w:rsidRPr="00847B47" w:rsidTr="00F06BDD">
        <w:trPr>
          <w:trHeight w:hRule="exact" w:val="851"/>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6</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left"/>
              <w:rPr>
                <w:rFonts w:ascii="宋体" w:hAnsi="宋体" w:cs="宋体"/>
                <w:color w:val="000000"/>
                <w:kern w:val="0"/>
                <w:sz w:val="21"/>
                <w:szCs w:val="21"/>
              </w:rPr>
            </w:pPr>
            <w:r>
              <w:rPr>
                <w:rFonts w:ascii="宋体" w:hAnsi="宋体" w:cs="宋体" w:hint="eastAsia"/>
                <w:color w:val="000000"/>
                <w:kern w:val="0"/>
                <w:sz w:val="21"/>
                <w:szCs w:val="21"/>
              </w:rPr>
              <w:t>一般公共预算财政拨款基本支出决算表</w:t>
            </w:r>
            <w:r>
              <w:rPr>
                <w:rFonts w:ascii="宋体" w:hAnsi="宋体" w:cs="宋体" w:hint="eastAsia"/>
                <w:color w:val="000000"/>
                <w:kern w:val="0"/>
                <w:sz w:val="21"/>
                <w:szCs w:val="21"/>
              </w:rPr>
              <w:t xml:space="preserve"> </w:t>
            </w:r>
            <w:r>
              <w:rPr>
                <w:rFonts w:ascii="宋体" w:hAnsi="宋体" w:cs="宋体" w:hint="eastAsia"/>
                <w:color w:val="000000"/>
                <w:kern w:val="0"/>
                <w:sz w:val="21"/>
                <w:szCs w:val="21"/>
              </w:rPr>
              <w:t>（按经济分类科目）</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DD3DA2" w:rsidP="00F06BDD">
            <w:pPr>
              <w:jc w:val="center"/>
              <w:rPr>
                <w:rFonts w:ascii="宋体" w:hAnsi="宋体" w:cs="宋体"/>
                <w:color w:val="000000"/>
                <w:sz w:val="24"/>
              </w:rPr>
            </w:pPr>
            <w:r>
              <w:rPr>
                <w:rFonts w:ascii="宋体" w:hAnsi="宋体" w:cs="宋体" w:hint="eastAsia"/>
                <w:color w:val="000000"/>
                <w:sz w:val="24"/>
              </w:rPr>
              <w:t>否</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Pr="00847B47" w:rsidRDefault="00F06BDD" w:rsidP="00F06BDD">
            <w:pPr>
              <w:jc w:val="center"/>
              <w:rPr>
                <w:rFonts w:ascii="宋体" w:hAnsi="宋体" w:cs="宋体"/>
                <w:color w:val="000000"/>
                <w:sz w:val="18"/>
                <w:szCs w:val="18"/>
              </w:rPr>
            </w:pPr>
          </w:p>
        </w:tc>
      </w:tr>
      <w:tr w:rsidR="00F06BDD" w:rsidRPr="00847B47" w:rsidTr="00847B47">
        <w:trPr>
          <w:trHeight w:hRule="exact" w:val="1275"/>
        </w:trPr>
        <w:tc>
          <w:tcPr>
            <w:tcW w:w="57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7</w:t>
            </w:r>
          </w:p>
        </w:tc>
        <w:tc>
          <w:tcPr>
            <w:tcW w:w="62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06BDD" w:rsidRDefault="00F06BDD" w:rsidP="00F06BDD">
            <w:pPr>
              <w:widowControl/>
              <w:jc w:val="left"/>
              <w:textAlignment w:val="center"/>
              <w:rPr>
                <w:rFonts w:ascii="宋体" w:hAnsi="宋体" w:cs="宋体"/>
                <w:color w:val="000000"/>
                <w:sz w:val="21"/>
                <w:szCs w:val="21"/>
              </w:rPr>
            </w:pPr>
            <w:r>
              <w:rPr>
                <w:rFonts w:ascii="宋体" w:hAnsi="宋体" w:cs="宋体" w:hint="eastAsia"/>
                <w:color w:val="000000"/>
                <w:kern w:val="0"/>
                <w:sz w:val="21"/>
                <w:szCs w:val="21"/>
              </w:rPr>
              <w:t>一般公共预算财政拨款“三公”经费及会议费、培训费支出决算表</w:t>
            </w:r>
          </w:p>
        </w:tc>
        <w:tc>
          <w:tcPr>
            <w:tcW w:w="66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06BDD" w:rsidRDefault="00847B47" w:rsidP="00F06BDD">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rsidR="00F06BDD" w:rsidRPr="00847B47" w:rsidRDefault="00847B47" w:rsidP="00F06BDD">
            <w:pPr>
              <w:jc w:val="center"/>
              <w:rPr>
                <w:rFonts w:ascii="宋体" w:hAnsi="宋体" w:cs="宋体"/>
                <w:color w:val="000000"/>
                <w:sz w:val="18"/>
                <w:szCs w:val="18"/>
              </w:rPr>
            </w:pPr>
            <w:r>
              <w:rPr>
                <w:rFonts w:ascii="宋体" w:hAnsi="宋体" w:cs="宋体" w:hint="eastAsia"/>
                <w:color w:val="000000"/>
                <w:sz w:val="18"/>
                <w:szCs w:val="18"/>
              </w:rPr>
              <w:t>2019</w:t>
            </w:r>
            <w:r>
              <w:rPr>
                <w:rFonts w:ascii="宋体" w:hAnsi="宋体" w:cs="宋体" w:hint="eastAsia"/>
                <w:color w:val="000000"/>
                <w:sz w:val="18"/>
                <w:szCs w:val="18"/>
              </w:rPr>
              <w:t>年成立无财政拨款“三公”经费及会议费、培训费</w:t>
            </w:r>
          </w:p>
        </w:tc>
      </w:tr>
      <w:tr w:rsidR="00F06BDD" w:rsidTr="00F06BDD">
        <w:trPr>
          <w:trHeight w:hRule="exact" w:val="736"/>
        </w:trPr>
        <w:tc>
          <w:tcPr>
            <w:tcW w:w="57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center"/>
              <w:textAlignment w:val="center"/>
              <w:rPr>
                <w:rFonts w:ascii="宋体" w:hAnsi="宋体" w:cs="宋体"/>
                <w:color w:val="000000"/>
                <w:sz w:val="21"/>
                <w:szCs w:val="21"/>
              </w:rPr>
            </w:pPr>
            <w:r>
              <w:rPr>
                <w:rFonts w:ascii="宋体" w:hAnsi="宋体" w:cs="宋体" w:hint="eastAsia"/>
                <w:color w:val="000000"/>
                <w:kern w:val="0"/>
                <w:sz w:val="21"/>
                <w:szCs w:val="21"/>
              </w:rPr>
              <w:t>表</w:t>
            </w:r>
            <w:r>
              <w:rPr>
                <w:rFonts w:ascii="宋体" w:hAnsi="宋体" w:cs="宋体" w:hint="eastAsia"/>
                <w:color w:val="000000"/>
                <w:kern w:val="0"/>
                <w:sz w:val="21"/>
                <w:szCs w:val="21"/>
              </w:rPr>
              <w:t>8</w:t>
            </w:r>
          </w:p>
        </w:tc>
        <w:tc>
          <w:tcPr>
            <w:tcW w:w="62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F06BDD" w:rsidP="00F06BDD">
            <w:pPr>
              <w:widowControl/>
              <w:jc w:val="left"/>
              <w:rPr>
                <w:rFonts w:ascii="宋体" w:hAnsi="宋体" w:cs="宋体"/>
                <w:color w:val="000000"/>
                <w:kern w:val="0"/>
                <w:sz w:val="21"/>
                <w:szCs w:val="21"/>
              </w:rPr>
            </w:pPr>
            <w:r>
              <w:rPr>
                <w:rFonts w:ascii="宋体" w:hAnsi="宋体" w:cs="宋体" w:hint="eastAsia"/>
                <w:color w:val="000000"/>
                <w:kern w:val="0"/>
                <w:sz w:val="21"/>
                <w:szCs w:val="21"/>
              </w:rPr>
              <w:t>政府性基金预算财政拨款收入支出</w:t>
            </w:r>
          </w:p>
          <w:p w:rsidR="00F06BDD" w:rsidRDefault="00F06BDD" w:rsidP="00F06BDD">
            <w:pPr>
              <w:widowControl/>
              <w:jc w:val="left"/>
              <w:rPr>
                <w:rFonts w:ascii="宋体" w:hAnsi="宋体" w:cs="宋体"/>
                <w:color w:val="000000"/>
                <w:sz w:val="21"/>
                <w:szCs w:val="21"/>
              </w:rPr>
            </w:pPr>
            <w:r>
              <w:rPr>
                <w:rFonts w:ascii="宋体" w:hAnsi="宋体" w:cs="宋体" w:hint="eastAsia"/>
                <w:color w:val="000000"/>
                <w:kern w:val="0"/>
                <w:sz w:val="21"/>
                <w:szCs w:val="21"/>
              </w:rPr>
              <w:t>决算表</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Default="00847B47" w:rsidP="00F06BDD">
            <w:pPr>
              <w:jc w:val="center"/>
              <w:rPr>
                <w:rFonts w:ascii="宋体" w:hAnsi="宋体" w:cs="宋体"/>
                <w:color w:val="000000"/>
                <w:sz w:val="24"/>
              </w:rPr>
            </w:pPr>
            <w:r>
              <w:rPr>
                <w:rFonts w:ascii="宋体" w:hAnsi="宋体" w:cs="宋体" w:hint="eastAsia"/>
                <w:color w:val="000000"/>
                <w:sz w:val="24"/>
              </w:rPr>
              <w:t>是</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06BDD" w:rsidRPr="00A92434" w:rsidRDefault="00A92434" w:rsidP="00F06BDD">
            <w:pPr>
              <w:jc w:val="center"/>
              <w:rPr>
                <w:rFonts w:ascii="宋体" w:hAnsi="宋体" w:cs="宋体"/>
                <w:color w:val="000000"/>
                <w:sz w:val="18"/>
                <w:szCs w:val="18"/>
              </w:rPr>
            </w:pPr>
            <w:r w:rsidRPr="00A92434">
              <w:rPr>
                <w:rFonts w:ascii="宋体" w:hAnsi="宋体" w:cs="宋体" w:hint="eastAsia"/>
                <w:color w:val="000000"/>
                <w:sz w:val="18"/>
                <w:szCs w:val="18"/>
              </w:rPr>
              <w:t>本单位无政府性基金预算</w:t>
            </w:r>
          </w:p>
        </w:tc>
      </w:tr>
    </w:tbl>
    <w:p w:rsidR="009E5E13" w:rsidRDefault="009E5E13">
      <w:pPr>
        <w:widowControl/>
        <w:rPr>
          <w:rFonts w:ascii="黑体" w:eastAsia="黑体" w:hAnsi="宋体"/>
          <w:color w:val="000000"/>
          <w:kern w:val="0"/>
          <w:sz w:val="44"/>
          <w:szCs w:val="44"/>
        </w:rPr>
      </w:pPr>
    </w:p>
    <w:p w:rsidR="009E5E13" w:rsidRDefault="009E5E13">
      <w:pPr>
        <w:widowControl/>
        <w:rPr>
          <w:rFonts w:ascii="黑体" w:eastAsia="黑体" w:hAnsi="宋体"/>
          <w:color w:val="000000"/>
          <w:kern w:val="0"/>
          <w:sz w:val="44"/>
          <w:szCs w:val="44"/>
        </w:rPr>
      </w:pPr>
    </w:p>
    <w:p w:rsidR="009E5E13" w:rsidRDefault="00E26BF6">
      <w:pPr>
        <w:widowControl/>
        <w:jc w:val="center"/>
        <w:textAlignment w:val="center"/>
        <w:rPr>
          <w:rFonts w:ascii="宋体" w:hAnsi="宋体" w:cs="宋体"/>
          <w:b/>
          <w:color w:val="000000"/>
          <w:kern w:val="0"/>
          <w:sz w:val="40"/>
          <w:szCs w:val="40"/>
        </w:rPr>
      </w:pPr>
      <w:r>
        <w:rPr>
          <w:rFonts w:ascii="宋体" w:hAnsi="宋体" w:cs="宋体" w:hint="eastAsia"/>
          <w:b/>
          <w:color w:val="000000"/>
          <w:kern w:val="0"/>
          <w:sz w:val="40"/>
          <w:szCs w:val="40"/>
        </w:rPr>
        <w:br w:type="page"/>
      </w:r>
    </w:p>
    <w:p w:rsidR="009E5E13" w:rsidRDefault="00E26BF6">
      <w:pPr>
        <w:jc w:val="center"/>
        <w:rPr>
          <w:rFonts w:ascii="宋体" w:eastAsia="宋体" w:hAnsi="宋体" w:cs="宋体"/>
          <w:b/>
          <w:bCs/>
          <w:szCs w:val="32"/>
        </w:rPr>
      </w:pPr>
      <w:r>
        <w:rPr>
          <w:rFonts w:ascii="宋体" w:eastAsia="宋体" w:hAnsi="宋体" w:cs="宋体" w:hint="eastAsia"/>
          <w:b/>
          <w:bCs/>
          <w:szCs w:val="32"/>
        </w:rPr>
        <w:lastRenderedPageBreak/>
        <w:t>收入支出决算总表</w:t>
      </w:r>
    </w:p>
    <w:p w:rsidR="009E5E13" w:rsidRDefault="00E26BF6">
      <w:pPr>
        <w:jc w:val="right"/>
        <w:rPr>
          <w:rFonts w:ascii="宋体" w:eastAsia="宋体" w:hAnsi="宋体" w:cs="宋体"/>
          <w:b/>
          <w:bCs/>
          <w:sz w:val="21"/>
          <w:szCs w:val="21"/>
        </w:rPr>
      </w:pPr>
      <w:r>
        <w:rPr>
          <w:rFonts w:ascii="宋体" w:eastAsia="宋体" w:hAnsi="宋体" w:cs="宋体" w:hint="eastAsia"/>
          <w:b/>
          <w:bCs/>
          <w:sz w:val="21"/>
          <w:szCs w:val="21"/>
        </w:rPr>
        <w:t>公开01表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编制部门：</w:t>
      </w:r>
      <w:r w:rsidR="004A37C1">
        <w:rPr>
          <w:rFonts w:ascii="宋体" w:eastAsia="宋体" w:hAnsi="宋体" w:cs="宋体" w:hint="eastAsia"/>
          <w:b/>
          <w:bCs/>
          <w:sz w:val="21"/>
          <w:szCs w:val="21"/>
        </w:rPr>
        <w:t xml:space="preserve">中共西安市阎良区委平安建设工作办公室（本级）      </w:t>
      </w:r>
      <w:r>
        <w:rPr>
          <w:rFonts w:ascii="宋体" w:eastAsia="宋体" w:hAnsi="宋体" w:cs="宋体" w:hint="eastAsia"/>
          <w:b/>
          <w:bCs/>
          <w:sz w:val="21"/>
          <w:szCs w:val="21"/>
        </w:rPr>
        <w:t>金额单位：万元</w:t>
      </w:r>
    </w:p>
    <w:tbl>
      <w:tblPr>
        <w:tblW w:w="8884" w:type="dxa"/>
        <w:tblLayout w:type="fixed"/>
        <w:tblCellMar>
          <w:top w:w="15" w:type="dxa"/>
          <w:left w:w="15" w:type="dxa"/>
          <w:bottom w:w="15" w:type="dxa"/>
          <w:right w:w="15" w:type="dxa"/>
        </w:tblCellMar>
        <w:tblLook w:val="04A0"/>
      </w:tblPr>
      <w:tblGrid>
        <w:gridCol w:w="3388"/>
        <w:gridCol w:w="1080"/>
        <w:gridCol w:w="3090"/>
        <w:gridCol w:w="1326"/>
      </w:tblGrid>
      <w:tr w:rsidR="009E5E13">
        <w:trPr>
          <w:trHeight w:val="426"/>
        </w:trPr>
        <w:tc>
          <w:tcPr>
            <w:tcW w:w="4468"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    入</w:t>
            </w:r>
          </w:p>
        </w:tc>
        <w:tc>
          <w:tcPr>
            <w:tcW w:w="4416"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    出</w:t>
            </w:r>
          </w:p>
        </w:tc>
      </w:tr>
      <w:tr w:rsidR="009E5E13">
        <w:trPr>
          <w:trHeight w:val="378"/>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r>
      <w:tr w:rsidR="009E5E1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1、一般公共预算财政拨款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172533" w:rsidP="00172533">
            <w:pPr>
              <w:jc w:val="right"/>
              <w:rPr>
                <w:rFonts w:ascii="宋体" w:eastAsia="宋体" w:hAnsi="宋体" w:cs="宋体"/>
                <w:color w:val="000000"/>
                <w:sz w:val="21"/>
                <w:szCs w:val="21"/>
              </w:rPr>
            </w:pPr>
            <w:r>
              <w:rPr>
                <w:rFonts w:ascii="宋体" w:eastAsia="宋体" w:hAnsi="宋体" w:cs="宋体" w:hint="eastAsia"/>
                <w:color w:val="000000"/>
                <w:sz w:val="21"/>
                <w:szCs w:val="21"/>
              </w:rPr>
              <w:t>36.44</w:t>
            </w: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1、一般公共服务支出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172533">
            <w:pPr>
              <w:jc w:val="right"/>
              <w:rPr>
                <w:rFonts w:ascii="宋体" w:eastAsia="宋体" w:hAnsi="宋体" w:cs="宋体"/>
                <w:color w:val="000000"/>
                <w:sz w:val="21"/>
                <w:szCs w:val="21"/>
              </w:rPr>
            </w:pPr>
            <w:r>
              <w:rPr>
                <w:rFonts w:ascii="宋体" w:eastAsia="宋体" w:hAnsi="宋体" w:cs="宋体" w:hint="eastAsia"/>
                <w:color w:val="000000"/>
                <w:sz w:val="21"/>
                <w:szCs w:val="21"/>
              </w:rPr>
              <w:t>36.44</w:t>
            </w:r>
          </w:p>
        </w:tc>
      </w:tr>
      <w:tr w:rsidR="009E5E1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2、政府性基金预算财政拨款</w:t>
            </w: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2、外交支出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 xml:space="preserve">3、国有资本经营预算财政拨款 </w:t>
            </w: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3、国防支出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4、上级补助收入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EA1134">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4、公共安全支出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5、事业收入</w:t>
            </w: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EA1134">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5、教育支出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6、经营收入</w:t>
            </w:r>
          </w:p>
        </w:tc>
        <w:tc>
          <w:tcPr>
            <w:tcW w:w="1080" w:type="dxa"/>
            <w:tcBorders>
              <w:top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6、科学技术支出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7、附属单位上缴收入</w:t>
            </w:r>
          </w:p>
        </w:tc>
        <w:tc>
          <w:tcPr>
            <w:tcW w:w="1080" w:type="dxa"/>
            <w:tcBorders>
              <w:top w:val="single" w:sz="4" w:space="0" w:color="000000"/>
              <w:bottom w:val="single" w:sz="4" w:space="0" w:color="000000"/>
              <w:right w:val="single" w:sz="4" w:space="0" w:color="000000"/>
            </w:tcBorders>
            <w:vAlign w:val="center"/>
          </w:tcPr>
          <w:p w:rsidR="009E5E13" w:rsidRDefault="00EA1134">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7、文化旅游体育与传媒支出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0"/>
              </w:rPr>
              <w:t>8、其他收入</w:t>
            </w:r>
          </w:p>
        </w:tc>
        <w:tc>
          <w:tcPr>
            <w:tcW w:w="1080" w:type="dxa"/>
            <w:tcBorders>
              <w:top w:val="single" w:sz="4" w:space="0" w:color="000000"/>
              <w:bottom w:val="single" w:sz="4" w:space="0" w:color="000000"/>
              <w:right w:val="single" w:sz="4" w:space="0" w:color="000000"/>
            </w:tcBorders>
            <w:vAlign w:val="center"/>
          </w:tcPr>
          <w:p w:rsidR="009E5E13" w:rsidRDefault="00EA1134">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8、社会保障和就业支出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9E5E13" w:rsidRDefault="009E5E13">
            <w:pPr>
              <w:widowControl/>
              <w:jc w:val="right"/>
              <w:textAlignment w:val="center"/>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9、卫生健康支出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249"/>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10、节能环保支出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3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1080" w:type="dxa"/>
            <w:tcBorders>
              <w:top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11、城乡社区支出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00"/>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12、农林水支出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17"/>
        </w:trPr>
        <w:tc>
          <w:tcPr>
            <w:tcW w:w="3388"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13、交通运输支出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14、资源勘探信息等支出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15、商业服务业等支出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298"/>
        </w:trPr>
        <w:tc>
          <w:tcPr>
            <w:tcW w:w="3388"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16、金融支出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15"/>
        </w:trPr>
        <w:tc>
          <w:tcPr>
            <w:tcW w:w="3388"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17、援助其他地区支出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281"/>
        </w:trPr>
        <w:tc>
          <w:tcPr>
            <w:tcW w:w="3388"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18、自然资源海洋气象等支出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45"/>
        </w:trPr>
        <w:tc>
          <w:tcPr>
            <w:tcW w:w="3388"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19、住房保障支出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312"/>
        </w:trPr>
        <w:tc>
          <w:tcPr>
            <w:tcW w:w="3388"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20、粮油物资储备支出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 xml:space="preserve">  21、灾害防治及应急管理支出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9E5E13">
        <w:trPr>
          <w:trHeight w:val="287"/>
        </w:trPr>
        <w:tc>
          <w:tcPr>
            <w:tcW w:w="3388"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309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ind w:firstLineChars="100" w:firstLine="210"/>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326" w:type="dxa"/>
            <w:tcBorders>
              <w:top w:val="single" w:sz="4" w:space="0" w:color="000000"/>
              <w:left w:val="single" w:sz="4" w:space="0" w:color="000000"/>
              <w:bottom w:val="single" w:sz="4" w:space="0" w:color="000000"/>
              <w:right w:val="single" w:sz="4" w:space="0" w:color="000000"/>
            </w:tcBorders>
            <w:vAlign w:val="center"/>
          </w:tcPr>
          <w:p w:rsidR="009E5E13" w:rsidRDefault="00EA1134">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3AA9">
        <w:trPr>
          <w:trHeight w:val="415"/>
        </w:trPr>
        <w:tc>
          <w:tcPr>
            <w:tcW w:w="3388" w:type="dxa"/>
            <w:tcBorders>
              <w:top w:val="single" w:sz="4" w:space="0" w:color="000000"/>
              <w:left w:val="single" w:sz="4" w:space="0" w:color="000000"/>
              <w:right w:val="single" w:sz="4" w:space="0" w:color="000000"/>
            </w:tcBorders>
            <w:vAlign w:val="center"/>
          </w:tcPr>
          <w:p w:rsidR="00403AA9" w:rsidRDefault="00403AA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080" w:type="dxa"/>
            <w:tcBorders>
              <w:top w:val="single" w:sz="4" w:space="0" w:color="000000"/>
              <w:left w:val="single" w:sz="4" w:space="0" w:color="000000"/>
              <w:right w:val="single" w:sz="4" w:space="0" w:color="000000"/>
            </w:tcBorders>
            <w:vAlign w:val="center"/>
          </w:tcPr>
          <w:p w:rsidR="00403AA9" w:rsidRDefault="00172533">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36.44</w:t>
            </w:r>
          </w:p>
        </w:tc>
        <w:tc>
          <w:tcPr>
            <w:tcW w:w="3090" w:type="dxa"/>
            <w:tcBorders>
              <w:top w:val="single" w:sz="4" w:space="0" w:color="000000"/>
              <w:left w:val="single" w:sz="4" w:space="0" w:color="000000"/>
              <w:right w:val="single" w:sz="4" w:space="0" w:color="000000"/>
            </w:tcBorders>
            <w:vAlign w:val="center"/>
          </w:tcPr>
          <w:p w:rsidR="00403AA9" w:rsidRDefault="00403AA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326" w:type="dxa"/>
            <w:tcBorders>
              <w:top w:val="single" w:sz="4" w:space="0" w:color="000000"/>
              <w:left w:val="single" w:sz="4" w:space="0" w:color="000000"/>
              <w:right w:val="single" w:sz="4" w:space="0" w:color="000000"/>
            </w:tcBorders>
            <w:vAlign w:val="center"/>
          </w:tcPr>
          <w:p w:rsidR="00403AA9"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36.44</w:t>
            </w:r>
          </w:p>
        </w:tc>
      </w:tr>
      <w:tr w:rsidR="00403AA9">
        <w:trPr>
          <w:trHeight w:val="355"/>
        </w:trPr>
        <w:tc>
          <w:tcPr>
            <w:tcW w:w="3388" w:type="dxa"/>
            <w:tcBorders>
              <w:top w:val="single" w:sz="4" w:space="0" w:color="000000"/>
              <w:left w:val="single" w:sz="4" w:space="0" w:color="000000"/>
              <w:bottom w:val="single" w:sz="4" w:space="0" w:color="000000"/>
              <w:right w:val="single" w:sz="4" w:space="0" w:color="000000"/>
            </w:tcBorders>
            <w:vAlign w:val="center"/>
          </w:tcPr>
          <w:p w:rsidR="00403AA9" w:rsidRDefault="00403AA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用事业基金弥补收支差额</w:t>
            </w:r>
          </w:p>
        </w:tc>
        <w:tc>
          <w:tcPr>
            <w:tcW w:w="1080" w:type="dxa"/>
            <w:tcBorders>
              <w:top w:val="single" w:sz="4" w:space="0" w:color="000000"/>
              <w:left w:val="single" w:sz="4" w:space="0" w:color="000000"/>
              <w:bottom w:val="single" w:sz="4" w:space="0" w:color="000000"/>
              <w:right w:val="single" w:sz="4" w:space="0" w:color="000000"/>
            </w:tcBorders>
            <w:vAlign w:val="center"/>
          </w:tcPr>
          <w:p w:rsidR="00403AA9" w:rsidRDefault="00403AA9">
            <w:pPr>
              <w:jc w:val="right"/>
              <w:rPr>
                <w:rFonts w:ascii="宋体" w:eastAsia="宋体" w:hAnsi="宋体" w:cs="宋体"/>
                <w:bCs/>
                <w:color w:val="000000"/>
                <w:sz w:val="21"/>
                <w:szCs w:val="21"/>
              </w:rPr>
            </w:pPr>
            <w:r>
              <w:rPr>
                <w:rFonts w:ascii="宋体" w:eastAsia="宋体" w:hAnsi="宋体" w:cs="宋体" w:hint="eastAsia"/>
                <w:bCs/>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03AA9" w:rsidRDefault="00403AA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 xml:space="preserve">结余分配 </w:t>
            </w:r>
          </w:p>
        </w:tc>
        <w:tc>
          <w:tcPr>
            <w:tcW w:w="1326" w:type="dxa"/>
            <w:tcBorders>
              <w:top w:val="single" w:sz="4" w:space="0" w:color="000000"/>
              <w:left w:val="single" w:sz="4" w:space="0" w:color="000000"/>
              <w:bottom w:val="single" w:sz="4" w:space="0" w:color="000000"/>
              <w:right w:val="single" w:sz="4" w:space="0" w:color="000000"/>
            </w:tcBorders>
            <w:vAlign w:val="bottom"/>
          </w:tcPr>
          <w:p w:rsidR="00403AA9" w:rsidRDefault="00403AA9">
            <w:pPr>
              <w:rPr>
                <w:rFonts w:ascii="宋体" w:eastAsia="宋体" w:hAnsi="宋体" w:cs="宋体"/>
                <w:b/>
                <w:color w:val="000000"/>
                <w:sz w:val="21"/>
                <w:szCs w:val="21"/>
              </w:rPr>
            </w:pPr>
            <w:r>
              <w:rPr>
                <w:rFonts w:ascii="宋体" w:eastAsia="宋体" w:hAnsi="宋体" w:cs="宋体" w:hint="eastAsia"/>
                <w:b/>
                <w:color w:val="000000"/>
                <w:sz w:val="21"/>
                <w:szCs w:val="21"/>
              </w:rPr>
              <w:t>0.00</w:t>
            </w:r>
          </w:p>
        </w:tc>
      </w:tr>
      <w:tr w:rsidR="00403AA9">
        <w:trPr>
          <w:trHeight w:val="371"/>
        </w:trPr>
        <w:tc>
          <w:tcPr>
            <w:tcW w:w="3388" w:type="dxa"/>
            <w:tcBorders>
              <w:top w:val="single" w:sz="4" w:space="0" w:color="000000"/>
              <w:left w:val="single" w:sz="4" w:space="0" w:color="000000"/>
              <w:bottom w:val="single" w:sz="4" w:space="0" w:color="000000"/>
              <w:right w:val="single" w:sz="4" w:space="0" w:color="000000"/>
            </w:tcBorders>
            <w:vAlign w:val="center"/>
          </w:tcPr>
          <w:p w:rsidR="00403AA9" w:rsidRDefault="00403AA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年初结转和结余</w:t>
            </w:r>
          </w:p>
        </w:tc>
        <w:tc>
          <w:tcPr>
            <w:tcW w:w="1080" w:type="dxa"/>
            <w:tcBorders>
              <w:top w:val="single" w:sz="4" w:space="0" w:color="000000"/>
              <w:left w:val="single" w:sz="4" w:space="0" w:color="000000"/>
              <w:bottom w:val="single" w:sz="4" w:space="0" w:color="000000"/>
              <w:right w:val="single" w:sz="4" w:space="0" w:color="000000"/>
            </w:tcBorders>
            <w:vAlign w:val="center"/>
          </w:tcPr>
          <w:p w:rsidR="00403AA9" w:rsidRDefault="00403AA9">
            <w:pPr>
              <w:jc w:val="right"/>
              <w:rPr>
                <w:rFonts w:ascii="宋体" w:eastAsia="宋体" w:hAnsi="宋体" w:cs="宋体"/>
                <w:bCs/>
                <w:color w:val="000000"/>
                <w:sz w:val="21"/>
                <w:szCs w:val="21"/>
              </w:rPr>
            </w:pPr>
            <w:r>
              <w:rPr>
                <w:rFonts w:ascii="宋体" w:eastAsia="宋体" w:hAnsi="宋体" w:cs="宋体" w:hint="eastAsia"/>
                <w:bCs/>
                <w:color w:val="000000"/>
                <w:sz w:val="21"/>
                <w:szCs w:val="21"/>
              </w:rPr>
              <w:t>0.00</w:t>
            </w:r>
          </w:p>
        </w:tc>
        <w:tc>
          <w:tcPr>
            <w:tcW w:w="3090" w:type="dxa"/>
            <w:tcBorders>
              <w:top w:val="single" w:sz="4" w:space="0" w:color="000000"/>
              <w:left w:val="single" w:sz="4" w:space="0" w:color="000000"/>
              <w:bottom w:val="single" w:sz="4" w:space="0" w:color="000000"/>
              <w:right w:val="single" w:sz="4" w:space="0" w:color="000000"/>
            </w:tcBorders>
            <w:vAlign w:val="center"/>
          </w:tcPr>
          <w:p w:rsidR="00403AA9" w:rsidRDefault="00403AA9">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年末结转和结余</w:t>
            </w:r>
          </w:p>
        </w:tc>
        <w:tc>
          <w:tcPr>
            <w:tcW w:w="1326" w:type="dxa"/>
            <w:tcBorders>
              <w:top w:val="single" w:sz="4" w:space="0" w:color="000000"/>
              <w:left w:val="single" w:sz="4" w:space="0" w:color="000000"/>
              <w:bottom w:val="single" w:sz="4" w:space="0" w:color="000000"/>
              <w:right w:val="single" w:sz="4" w:space="0" w:color="000000"/>
            </w:tcBorders>
            <w:vAlign w:val="center"/>
          </w:tcPr>
          <w:p w:rsidR="00403AA9" w:rsidRDefault="00403AA9">
            <w:pPr>
              <w:rPr>
                <w:rFonts w:ascii="宋体" w:eastAsia="宋体" w:hAnsi="宋体" w:cs="宋体"/>
                <w:b/>
                <w:color w:val="000000"/>
                <w:sz w:val="21"/>
                <w:szCs w:val="21"/>
              </w:rPr>
            </w:pPr>
            <w:r>
              <w:rPr>
                <w:rFonts w:ascii="宋体" w:eastAsia="宋体" w:hAnsi="宋体" w:cs="宋体" w:hint="eastAsia"/>
                <w:b/>
                <w:color w:val="000000"/>
                <w:sz w:val="21"/>
                <w:szCs w:val="21"/>
              </w:rPr>
              <w:t>0.00</w:t>
            </w:r>
          </w:p>
        </w:tc>
      </w:tr>
      <w:tr w:rsidR="00403AA9">
        <w:trPr>
          <w:trHeight w:val="382"/>
        </w:trPr>
        <w:tc>
          <w:tcPr>
            <w:tcW w:w="3388" w:type="dxa"/>
            <w:tcBorders>
              <w:top w:val="single" w:sz="4" w:space="0" w:color="000000"/>
              <w:left w:val="single" w:sz="4" w:space="0" w:color="000000"/>
              <w:bottom w:val="single" w:sz="4" w:space="0" w:color="000000"/>
              <w:right w:val="single" w:sz="4" w:space="0" w:color="000000"/>
            </w:tcBorders>
            <w:vAlign w:val="center"/>
          </w:tcPr>
          <w:p w:rsidR="00403AA9" w:rsidRDefault="00403AA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收入总计</w:t>
            </w:r>
          </w:p>
        </w:tc>
        <w:tc>
          <w:tcPr>
            <w:tcW w:w="1080" w:type="dxa"/>
            <w:tcBorders>
              <w:top w:val="single" w:sz="4" w:space="0" w:color="000000"/>
              <w:left w:val="single" w:sz="4" w:space="0" w:color="000000"/>
              <w:bottom w:val="single" w:sz="4" w:space="0" w:color="000000"/>
              <w:right w:val="single" w:sz="4" w:space="0" w:color="000000"/>
            </w:tcBorders>
            <w:vAlign w:val="center"/>
          </w:tcPr>
          <w:p w:rsidR="00403AA9" w:rsidRDefault="00172533">
            <w:pPr>
              <w:jc w:val="right"/>
              <w:rPr>
                <w:rFonts w:ascii="宋体" w:eastAsia="宋体" w:hAnsi="宋体" w:cs="宋体"/>
                <w:color w:val="000000"/>
                <w:sz w:val="21"/>
                <w:szCs w:val="21"/>
              </w:rPr>
            </w:pPr>
            <w:r>
              <w:rPr>
                <w:rFonts w:ascii="宋体" w:eastAsia="宋体" w:hAnsi="宋体" w:cs="宋体" w:hint="eastAsia"/>
                <w:color w:val="000000"/>
                <w:sz w:val="21"/>
                <w:szCs w:val="21"/>
              </w:rPr>
              <w:t>36.44</w:t>
            </w:r>
          </w:p>
        </w:tc>
        <w:tc>
          <w:tcPr>
            <w:tcW w:w="3090" w:type="dxa"/>
            <w:tcBorders>
              <w:top w:val="single" w:sz="4" w:space="0" w:color="000000"/>
              <w:left w:val="single" w:sz="4" w:space="0" w:color="000000"/>
              <w:bottom w:val="single" w:sz="4" w:space="0" w:color="000000"/>
              <w:right w:val="single" w:sz="4" w:space="0" w:color="000000"/>
            </w:tcBorders>
            <w:vAlign w:val="center"/>
          </w:tcPr>
          <w:p w:rsidR="00403AA9" w:rsidRDefault="00403AA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支出总计</w:t>
            </w:r>
          </w:p>
        </w:tc>
        <w:tc>
          <w:tcPr>
            <w:tcW w:w="1326" w:type="dxa"/>
            <w:tcBorders>
              <w:top w:val="single" w:sz="4" w:space="0" w:color="000000"/>
              <w:left w:val="single" w:sz="4" w:space="0" w:color="000000"/>
              <w:bottom w:val="single" w:sz="4" w:space="0" w:color="000000"/>
              <w:right w:val="single" w:sz="4" w:space="0" w:color="000000"/>
            </w:tcBorders>
            <w:vAlign w:val="center"/>
          </w:tcPr>
          <w:p w:rsidR="00403AA9"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36.44</w:t>
            </w:r>
          </w:p>
        </w:tc>
      </w:tr>
    </w:tbl>
    <w:p w:rsidR="009E5E13" w:rsidRDefault="00E26BF6">
      <w:pPr>
        <w:widowControl/>
        <w:ind w:left="420" w:hangingChars="200" w:hanging="420"/>
        <w:jc w:val="left"/>
        <w:rPr>
          <w:rFonts w:ascii="宋体" w:eastAsia="宋体" w:hAnsi="宋体" w:cs="宋体"/>
          <w:sz w:val="48"/>
          <w:szCs w:val="48"/>
        </w:rPr>
      </w:pPr>
      <w:r>
        <w:rPr>
          <w:rFonts w:ascii="宋体" w:eastAsia="宋体" w:hAnsi="宋体" w:cs="宋体" w:hint="eastAsia"/>
          <w:color w:val="000000"/>
          <w:kern w:val="0"/>
          <w:sz w:val="21"/>
          <w:szCs w:val="21"/>
        </w:rPr>
        <w:t>注：本表反映部门本年度的总收支和年末结转结余情况。本表金额转换为万元时，因四舍五入可能存在尾差。</w:t>
      </w:r>
    </w:p>
    <w:p w:rsidR="009E5E13" w:rsidRDefault="009E5E13"/>
    <w:p w:rsidR="009E5E13" w:rsidRDefault="009E5E13"/>
    <w:p w:rsidR="009E5E13" w:rsidRDefault="00E26BF6">
      <w:pPr>
        <w:jc w:val="center"/>
        <w:rPr>
          <w:rFonts w:ascii="宋体" w:eastAsia="宋体" w:hAnsi="宋体" w:cs="宋体"/>
          <w:b/>
          <w:bCs/>
          <w:szCs w:val="32"/>
        </w:rPr>
      </w:pPr>
      <w:r>
        <w:rPr>
          <w:rFonts w:ascii="宋体" w:eastAsia="宋体" w:hAnsi="宋体" w:cs="宋体" w:hint="eastAsia"/>
          <w:b/>
          <w:bCs/>
          <w:szCs w:val="32"/>
        </w:rPr>
        <w:lastRenderedPageBreak/>
        <w:t>收入决算表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公开02表</w:t>
      </w:r>
    </w:p>
    <w:p w:rsidR="009E5E13" w:rsidRDefault="00E26BF6">
      <w:pPr>
        <w:rPr>
          <w:rFonts w:ascii="宋体" w:eastAsia="宋体" w:hAnsi="宋体" w:cs="宋体"/>
          <w:b/>
          <w:bCs/>
          <w:sz w:val="48"/>
          <w:szCs w:val="48"/>
        </w:rPr>
      </w:pPr>
      <w:r>
        <w:rPr>
          <w:rFonts w:ascii="宋体" w:eastAsia="宋体" w:hAnsi="宋体" w:cs="宋体" w:hint="eastAsia"/>
          <w:b/>
          <w:bCs/>
          <w:sz w:val="21"/>
          <w:szCs w:val="21"/>
        </w:rPr>
        <w:t>编制部门：</w:t>
      </w:r>
      <w:r w:rsidR="001700F2">
        <w:rPr>
          <w:rFonts w:ascii="宋体" w:eastAsia="宋体" w:hAnsi="宋体" w:cs="宋体" w:hint="eastAsia"/>
          <w:b/>
          <w:bCs/>
          <w:sz w:val="21"/>
          <w:szCs w:val="21"/>
        </w:rPr>
        <w:t>中共西安市阎良区委平安建设工作办公室</w:t>
      </w:r>
      <w:r>
        <w:rPr>
          <w:rFonts w:ascii="宋体" w:eastAsia="宋体" w:hAnsi="宋体" w:cs="宋体" w:hint="eastAsia"/>
          <w:b/>
          <w:bCs/>
          <w:sz w:val="21"/>
          <w:szCs w:val="21"/>
        </w:rPr>
        <w:t xml:space="preserve"> </w:t>
      </w:r>
      <w:r w:rsidR="0026104C">
        <w:rPr>
          <w:rFonts w:ascii="宋体" w:eastAsia="宋体" w:hAnsi="宋体" w:cs="宋体" w:hint="eastAsia"/>
          <w:b/>
          <w:bCs/>
          <w:sz w:val="21"/>
          <w:szCs w:val="21"/>
        </w:rPr>
        <w:t xml:space="preserve">（本级）      </w:t>
      </w:r>
      <w:r w:rsidR="001700F2">
        <w:rPr>
          <w:rFonts w:ascii="宋体" w:eastAsia="宋体" w:hAnsi="宋体" w:cs="宋体" w:hint="eastAsia"/>
          <w:b/>
          <w:bCs/>
          <w:sz w:val="21"/>
          <w:szCs w:val="21"/>
        </w:rPr>
        <w:t xml:space="preserve"> </w:t>
      </w:r>
      <w:r>
        <w:rPr>
          <w:rFonts w:ascii="宋体" w:eastAsia="宋体" w:hAnsi="宋体" w:cs="宋体" w:hint="eastAsia"/>
          <w:b/>
          <w:bCs/>
          <w:sz w:val="21"/>
          <w:szCs w:val="21"/>
        </w:rPr>
        <w:t>金额单位：万元</w:t>
      </w:r>
    </w:p>
    <w:tbl>
      <w:tblPr>
        <w:tblW w:w="9419" w:type="dxa"/>
        <w:tblInd w:w="-552" w:type="dxa"/>
        <w:tblLayout w:type="fixed"/>
        <w:tblCellMar>
          <w:top w:w="15" w:type="dxa"/>
          <w:left w:w="15" w:type="dxa"/>
          <w:bottom w:w="15" w:type="dxa"/>
          <w:right w:w="15" w:type="dxa"/>
        </w:tblCellMar>
        <w:tblLook w:val="04A0"/>
      </w:tblPr>
      <w:tblGrid>
        <w:gridCol w:w="1134"/>
        <w:gridCol w:w="1701"/>
        <w:gridCol w:w="1134"/>
        <w:gridCol w:w="993"/>
        <w:gridCol w:w="708"/>
        <w:gridCol w:w="567"/>
        <w:gridCol w:w="851"/>
        <w:gridCol w:w="709"/>
        <w:gridCol w:w="812"/>
        <w:gridCol w:w="810"/>
      </w:tblGrid>
      <w:tr w:rsidR="00406750" w:rsidTr="00406750">
        <w:trPr>
          <w:trHeight w:val="439"/>
        </w:trPr>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项目</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本年收入合计</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财政拨款收入</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上级补助收入</w:t>
            </w:r>
          </w:p>
        </w:tc>
        <w:tc>
          <w:tcPr>
            <w:tcW w:w="1418"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事业收入</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经营</w:t>
            </w:r>
          </w:p>
          <w:p w:rsidR="009E5E13" w:rsidRDefault="00E26BF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附属单位上缴收入</w:t>
            </w:r>
          </w:p>
        </w:tc>
        <w:tc>
          <w:tcPr>
            <w:tcW w:w="810"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bCs/>
                <w:color w:val="000000"/>
                <w:kern w:val="0"/>
                <w:sz w:val="21"/>
                <w:szCs w:val="21"/>
              </w:rPr>
            </w:pPr>
            <w:r>
              <w:rPr>
                <w:rFonts w:ascii="宋体" w:eastAsia="宋体" w:hAnsi="宋体" w:cs="宋体" w:hint="eastAsia"/>
                <w:b/>
                <w:bCs/>
                <w:color w:val="000000"/>
                <w:kern w:val="0"/>
                <w:sz w:val="21"/>
                <w:szCs w:val="21"/>
              </w:rPr>
              <w:t>其他</w:t>
            </w:r>
          </w:p>
          <w:p w:rsidR="009E5E13" w:rsidRDefault="00E26BF6">
            <w:pPr>
              <w:widowControl/>
              <w:jc w:val="center"/>
              <w:textAlignment w:val="center"/>
              <w:rPr>
                <w:rFonts w:ascii="宋体" w:eastAsia="宋体" w:hAnsi="宋体" w:cs="宋体"/>
                <w:b/>
                <w:bCs/>
                <w:color w:val="000000"/>
                <w:sz w:val="21"/>
                <w:szCs w:val="21"/>
              </w:rPr>
            </w:pPr>
            <w:r>
              <w:rPr>
                <w:rFonts w:ascii="宋体" w:eastAsia="宋体" w:hAnsi="宋体" w:cs="宋体" w:hint="eastAsia"/>
                <w:b/>
                <w:bCs/>
                <w:color w:val="000000"/>
                <w:kern w:val="0"/>
                <w:sz w:val="21"/>
                <w:szCs w:val="21"/>
              </w:rPr>
              <w:t>收入</w:t>
            </w:r>
          </w:p>
        </w:tc>
      </w:tr>
      <w:tr w:rsidR="00406750" w:rsidTr="00172533">
        <w:trPr>
          <w:trHeight w:val="1125"/>
        </w:trPr>
        <w:tc>
          <w:tcPr>
            <w:tcW w:w="1134" w:type="dxa"/>
            <w:tcBorders>
              <w:top w:val="single" w:sz="4" w:space="0" w:color="000000"/>
              <w:left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701" w:type="dxa"/>
            <w:tcBorders>
              <w:top w:val="single" w:sz="4" w:space="0" w:color="000000"/>
              <w:left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科目</w:t>
            </w:r>
          </w:p>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名称</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93"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708"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E5E13" w:rsidRDefault="00E26BF6">
            <w:pPr>
              <w:jc w:val="center"/>
              <w:rPr>
                <w:rFonts w:ascii="宋体" w:eastAsia="宋体" w:hAnsi="宋体" w:cs="宋体"/>
                <w:b/>
                <w:color w:val="000000"/>
                <w:sz w:val="21"/>
                <w:szCs w:val="21"/>
              </w:rPr>
            </w:pPr>
            <w:r>
              <w:rPr>
                <w:rFonts w:ascii="宋体" w:eastAsia="宋体" w:hAnsi="宋体" w:cs="宋体" w:hint="eastAsia"/>
                <w:b/>
                <w:color w:val="000000"/>
                <w:sz w:val="21"/>
                <w:szCs w:val="21"/>
              </w:rPr>
              <w:t>小计</w:t>
            </w:r>
          </w:p>
        </w:tc>
        <w:tc>
          <w:tcPr>
            <w:tcW w:w="851" w:type="dxa"/>
            <w:tcBorders>
              <w:top w:val="single" w:sz="4" w:space="0" w:color="000000"/>
              <w:left w:val="single" w:sz="4" w:space="0" w:color="000000"/>
              <w:bottom w:val="single" w:sz="4" w:space="0" w:color="000000"/>
              <w:right w:val="single" w:sz="4" w:space="0" w:color="000000"/>
            </w:tcBorders>
            <w:vAlign w:val="center"/>
          </w:tcPr>
          <w:p w:rsidR="009E5E13" w:rsidRDefault="001700F2" w:rsidP="001700F2">
            <w:pPr>
              <w:jc w:val="center"/>
              <w:rPr>
                <w:rFonts w:ascii="宋体" w:eastAsia="宋体" w:hAnsi="宋体" w:cs="宋体"/>
                <w:b/>
                <w:color w:val="000000"/>
                <w:sz w:val="21"/>
                <w:szCs w:val="21"/>
              </w:rPr>
            </w:pPr>
            <w:r>
              <w:rPr>
                <w:rFonts w:ascii="宋体" w:eastAsia="宋体" w:hAnsi="宋体" w:cs="宋体" w:hint="eastAsia"/>
                <w:b/>
                <w:color w:val="000000"/>
                <w:sz w:val="21"/>
                <w:szCs w:val="21"/>
              </w:rPr>
              <w:t>其中：教</w:t>
            </w:r>
            <w:r w:rsidR="00E26BF6">
              <w:rPr>
                <w:rFonts w:ascii="宋体" w:eastAsia="宋体" w:hAnsi="宋体" w:cs="宋体" w:hint="eastAsia"/>
                <w:b/>
                <w:color w:val="000000"/>
                <w:sz w:val="21"/>
                <w:szCs w:val="21"/>
              </w:rPr>
              <w:t>育收费</w:t>
            </w:r>
          </w:p>
        </w:tc>
        <w:tc>
          <w:tcPr>
            <w:tcW w:w="709"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812"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r w:rsidR="00406750" w:rsidTr="00406750">
        <w:trPr>
          <w:trHeight w:val="439"/>
        </w:trPr>
        <w:tc>
          <w:tcPr>
            <w:tcW w:w="2835"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134" w:type="dxa"/>
            <w:tcBorders>
              <w:top w:val="single" w:sz="4" w:space="0" w:color="000000"/>
              <w:left w:val="single" w:sz="4" w:space="0" w:color="000000"/>
              <w:bottom w:val="single" w:sz="4" w:space="0" w:color="000000"/>
              <w:right w:val="single" w:sz="4" w:space="0" w:color="000000"/>
            </w:tcBorders>
            <w:vAlign w:val="center"/>
          </w:tcPr>
          <w:p w:rsidR="009E5E1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36.44</w:t>
            </w:r>
          </w:p>
        </w:tc>
        <w:tc>
          <w:tcPr>
            <w:tcW w:w="993" w:type="dxa"/>
            <w:tcBorders>
              <w:top w:val="single" w:sz="4" w:space="0" w:color="000000"/>
              <w:left w:val="single" w:sz="4" w:space="0" w:color="000000"/>
              <w:bottom w:val="single" w:sz="4" w:space="0" w:color="000000"/>
              <w:right w:val="single" w:sz="4" w:space="0" w:color="000000"/>
            </w:tcBorders>
            <w:vAlign w:val="center"/>
          </w:tcPr>
          <w:p w:rsidR="009E5E1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36.44</w:t>
            </w:r>
          </w:p>
        </w:tc>
        <w:tc>
          <w:tcPr>
            <w:tcW w:w="708"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56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85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70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172533"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172533" w:rsidRDefault="00172533">
            <w:pPr>
              <w:rPr>
                <w:rFonts w:ascii="宋体" w:eastAsia="宋体" w:hAnsi="宋体" w:cs="Arial"/>
                <w:color w:val="000000"/>
                <w:sz w:val="22"/>
                <w:szCs w:val="22"/>
              </w:rPr>
            </w:pPr>
            <w:r>
              <w:rPr>
                <w:rFonts w:cs="Arial" w:hint="eastAsia"/>
                <w:color w:val="000000"/>
                <w:sz w:val="22"/>
                <w:szCs w:val="22"/>
              </w:rPr>
              <w:t>201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一般公共服务支出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36.44</w:t>
            </w:r>
          </w:p>
        </w:tc>
        <w:tc>
          <w:tcPr>
            <w:tcW w:w="993"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36.44</w:t>
            </w:r>
          </w:p>
        </w:tc>
        <w:tc>
          <w:tcPr>
            <w:tcW w:w="708" w:type="dxa"/>
            <w:tcBorders>
              <w:top w:val="single" w:sz="4" w:space="0" w:color="000000"/>
              <w:left w:val="single" w:sz="4" w:space="0" w:color="000000"/>
              <w:bottom w:val="single" w:sz="4" w:space="0" w:color="000000"/>
              <w:right w:val="single" w:sz="4" w:space="0" w:color="000000"/>
            </w:tcBorders>
            <w:vAlign w:val="center"/>
          </w:tcPr>
          <w:p w:rsidR="00172533" w:rsidRDefault="00172533">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172533" w:rsidRDefault="00172533">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172533" w:rsidRDefault="00172533">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172533" w:rsidRDefault="00172533">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172533" w:rsidRDefault="00172533">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172533" w:rsidRDefault="00172533">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172533"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172533" w:rsidRDefault="00172533">
            <w:pPr>
              <w:rPr>
                <w:rFonts w:ascii="宋体" w:eastAsia="宋体" w:hAnsi="宋体" w:cs="Arial"/>
                <w:color w:val="000000"/>
                <w:sz w:val="22"/>
                <w:szCs w:val="22"/>
              </w:rPr>
            </w:pPr>
            <w:r>
              <w:rPr>
                <w:rFonts w:cs="Arial" w:hint="eastAsia"/>
                <w:color w:val="000000"/>
                <w:sz w:val="22"/>
                <w:szCs w:val="22"/>
              </w:rPr>
              <w:t>20103</w:t>
            </w:r>
          </w:p>
        </w:tc>
        <w:tc>
          <w:tcPr>
            <w:tcW w:w="1701"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政府办公厅（室）及相关机构事务</w:t>
            </w:r>
          </w:p>
        </w:tc>
        <w:tc>
          <w:tcPr>
            <w:tcW w:w="1134"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0.04</w:t>
            </w:r>
          </w:p>
        </w:tc>
        <w:tc>
          <w:tcPr>
            <w:tcW w:w="993"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0.04</w:t>
            </w:r>
          </w:p>
        </w:tc>
        <w:tc>
          <w:tcPr>
            <w:tcW w:w="708"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172533"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172533" w:rsidRDefault="00172533">
            <w:pPr>
              <w:rPr>
                <w:rFonts w:ascii="宋体" w:eastAsia="宋体" w:hAnsi="宋体" w:cs="Arial"/>
                <w:color w:val="000000"/>
                <w:sz w:val="22"/>
                <w:szCs w:val="22"/>
              </w:rPr>
            </w:pPr>
            <w:r>
              <w:rPr>
                <w:rFonts w:cs="Arial" w:hint="eastAsia"/>
                <w:color w:val="000000"/>
                <w:sz w:val="22"/>
                <w:szCs w:val="22"/>
              </w:rPr>
              <w:t>2010399</w:t>
            </w:r>
          </w:p>
        </w:tc>
        <w:tc>
          <w:tcPr>
            <w:tcW w:w="1701"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 xml:space="preserve">  其他政府办公厅（室）及相关机构事务支出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0.04</w:t>
            </w:r>
          </w:p>
        </w:tc>
        <w:tc>
          <w:tcPr>
            <w:tcW w:w="993"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0.04</w:t>
            </w:r>
          </w:p>
        </w:tc>
        <w:tc>
          <w:tcPr>
            <w:tcW w:w="708"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172533"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172533" w:rsidRDefault="00172533">
            <w:pPr>
              <w:rPr>
                <w:rFonts w:ascii="宋体" w:eastAsia="宋体" w:hAnsi="宋体" w:cs="Arial"/>
                <w:color w:val="000000"/>
                <w:sz w:val="22"/>
                <w:szCs w:val="22"/>
              </w:rPr>
            </w:pPr>
            <w:r>
              <w:rPr>
                <w:rFonts w:cs="Arial" w:hint="eastAsia"/>
                <w:color w:val="000000"/>
                <w:sz w:val="22"/>
                <w:szCs w:val="22"/>
              </w:rPr>
              <w:t>20131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党委办公厅（室）及相关机构事务</w:t>
            </w:r>
          </w:p>
        </w:tc>
        <w:tc>
          <w:tcPr>
            <w:tcW w:w="1134"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36.40</w:t>
            </w:r>
          </w:p>
        </w:tc>
        <w:tc>
          <w:tcPr>
            <w:tcW w:w="993"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36.40</w:t>
            </w:r>
          </w:p>
        </w:tc>
        <w:tc>
          <w:tcPr>
            <w:tcW w:w="708"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172533"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172533" w:rsidRDefault="00172533">
            <w:pPr>
              <w:rPr>
                <w:rFonts w:ascii="宋体" w:eastAsia="宋体" w:hAnsi="宋体" w:cs="Arial"/>
                <w:color w:val="000000"/>
                <w:sz w:val="22"/>
                <w:szCs w:val="22"/>
              </w:rPr>
            </w:pPr>
            <w:r>
              <w:rPr>
                <w:rFonts w:cs="Arial" w:hint="eastAsia"/>
                <w:color w:val="000000"/>
                <w:sz w:val="22"/>
                <w:szCs w:val="22"/>
              </w:rPr>
              <w:t>2013101</w:t>
            </w:r>
          </w:p>
        </w:tc>
        <w:tc>
          <w:tcPr>
            <w:tcW w:w="1701"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 xml:space="preserve">  行政运行</w:t>
            </w:r>
          </w:p>
        </w:tc>
        <w:tc>
          <w:tcPr>
            <w:tcW w:w="1134"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36.40</w:t>
            </w:r>
          </w:p>
        </w:tc>
        <w:tc>
          <w:tcPr>
            <w:tcW w:w="993"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36.40</w:t>
            </w:r>
          </w:p>
        </w:tc>
        <w:tc>
          <w:tcPr>
            <w:tcW w:w="708"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172533" w:rsidRDefault="00172533"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AC66DC">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Pr="00172533" w:rsidRDefault="0085691C" w:rsidP="00172533">
            <w:pPr>
              <w:widowControl/>
              <w:jc w:val="left"/>
              <w:textAlignment w:val="cente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3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r w:rsidR="00406750" w:rsidTr="00172533">
        <w:trPr>
          <w:trHeight w:val="449"/>
        </w:trPr>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70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1134"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993"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8"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567"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51"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709"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2"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c>
          <w:tcPr>
            <w:tcW w:w="810" w:type="dxa"/>
            <w:tcBorders>
              <w:top w:val="single" w:sz="4" w:space="0" w:color="000000"/>
              <w:left w:val="single" w:sz="4" w:space="0" w:color="000000"/>
              <w:bottom w:val="single" w:sz="4" w:space="0" w:color="000000"/>
              <w:right w:val="single" w:sz="4" w:space="0" w:color="000000"/>
            </w:tcBorders>
            <w:vAlign w:val="center"/>
          </w:tcPr>
          <w:p w:rsidR="0085691C" w:rsidRDefault="0085691C" w:rsidP="00AC66DC">
            <w:pPr>
              <w:jc w:val="right"/>
              <w:rPr>
                <w:rFonts w:ascii="宋体" w:eastAsia="宋体" w:hAnsi="宋体" w:cs="宋体"/>
                <w:color w:val="000000"/>
                <w:sz w:val="21"/>
                <w:szCs w:val="21"/>
              </w:rPr>
            </w:pPr>
            <w:r>
              <w:rPr>
                <w:rFonts w:ascii="宋体" w:eastAsia="宋体" w:hAnsi="宋体" w:cs="宋体" w:hint="eastAsia"/>
                <w:color w:val="000000"/>
                <w:sz w:val="21"/>
                <w:szCs w:val="21"/>
              </w:rPr>
              <w:t>0.00</w:t>
            </w:r>
          </w:p>
        </w:tc>
      </w:tr>
    </w:tbl>
    <w:p w:rsidR="009E5E13" w:rsidRDefault="00E26BF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注：本表反映部门本年度取得的各项收入情况。</w:t>
      </w:r>
      <w:r>
        <w:rPr>
          <w:rFonts w:ascii="宋体" w:eastAsia="宋体" w:hAnsi="宋体" w:cs="宋体" w:hint="eastAsia"/>
          <w:color w:val="000000"/>
          <w:kern w:val="0"/>
          <w:sz w:val="21"/>
          <w:szCs w:val="21"/>
        </w:rPr>
        <w:t>本表金额转换为万元时，因四舍五入可能存在尾差。</w:t>
      </w:r>
    </w:p>
    <w:p w:rsidR="009E5E13" w:rsidRDefault="00E26BF6">
      <w:pPr>
        <w:jc w:val="center"/>
        <w:rPr>
          <w:rFonts w:ascii="宋体" w:eastAsia="宋体" w:hAnsi="宋体" w:cs="宋体"/>
          <w:b/>
          <w:bCs/>
          <w:szCs w:val="32"/>
        </w:rPr>
      </w:pPr>
      <w:r>
        <w:rPr>
          <w:rFonts w:ascii="宋体" w:eastAsia="宋体" w:hAnsi="宋体" w:cs="宋体" w:hint="eastAsia"/>
          <w:b/>
          <w:bCs/>
          <w:szCs w:val="32"/>
        </w:rPr>
        <w:lastRenderedPageBreak/>
        <w:t>支出决算表</w:t>
      </w:r>
    </w:p>
    <w:p w:rsidR="009E5E13" w:rsidRDefault="0026104C">
      <w:pPr>
        <w:rPr>
          <w:rFonts w:ascii="宋体" w:eastAsia="宋体" w:hAnsi="宋体" w:cs="宋体"/>
          <w:b/>
          <w:bCs/>
          <w:sz w:val="21"/>
          <w:szCs w:val="21"/>
        </w:rPr>
      </w:pPr>
      <w:r>
        <w:rPr>
          <w:rFonts w:ascii="宋体" w:eastAsia="宋体" w:hAnsi="宋体" w:cs="宋体" w:hint="eastAsia"/>
          <w:b/>
          <w:bCs/>
          <w:sz w:val="21"/>
          <w:szCs w:val="21"/>
        </w:rPr>
        <w:t xml:space="preserve"> </w:t>
      </w:r>
      <w:r w:rsidR="00E26BF6">
        <w:rPr>
          <w:rFonts w:ascii="宋体" w:eastAsia="宋体" w:hAnsi="宋体" w:cs="宋体" w:hint="eastAsia"/>
          <w:b/>
          <w:bCs/>
          <w:sz w:val="21"/>
          <w:szCs w:val="21"/>
        </w:rPr>
        <w:t>公开03表</w:t>
      </w:r>
    </w:p>
    <w:p w:rsidR="009E5E13" w:rsidRDefault="00E26BF6">
      <w:pPr>
        <w:rPr>
          <w:rFonts w:ascii="宋体" w:eastAsia="宋体" w:hAnsi="宋体" w:cs="宋体"/>
          <w:b/>
          <w:bCs/>
          <w:sz w:val="48"/>
          <w:szCs w:val="48"/>
        </w:rPr>
      </w:pPr>
      <w:r>
        <w:rPr>
          <w:rFonts w:ascii="宋体" w:eastAsia="宋体" w:hAnsi="宋体" w:cs="宋体" w:hint="eastAsia"/>
          <w:b/>
          <w:bCs/>
          <w:sz w:val="21"/>
          <w:szCs w:val="21"/>
        </w:rPr>
        <w:t>编制部门：</w:t>
      </w:r>
      <w:r w:rsidR="0026104C">
        <w:rPr>
          <w:rFonts w:ascii="宋体" w:eastAsia="宋体" w:hAnsi="宋体" w:cs="宋体" w:hint="eastAsia"/>
          <w:b/>
          <w:bCs/>
          <w:sz w:val="21"/>
          <w:szCs w:val="21"/>
        </w:rPr>
        <w:t xml:space="preserve">中共西安市阎良区委平安建设工作办公室 （本级）      </w:t>
      </w:r>
      <w:r>
        <w:rPr>
          <w:rFonts w:ascii="宋体" w:eastAsia="宋体" w:hAnsi="宋体" w:cs="宋体" w:hint="eastAsia"/>
          <w:b/>
          <w:bCs/>
          <w:sz w:val="21"/>
          <w:szCs w:val="21"/>
        </w:rPr>
        <w:t>金额单位：万元</w:t>
      </w:r>
    </w:p>
    <w:tbl>
      <w:tblPr>
        <w:tblW w:w="8896" w:type="dxa"/>
        <w:tblLayout w:type="fixed"/>
        <w:tblCellMar>
          <w:top w:w="15" w:type="dxa"/>
          <w:left w:w="15" w:type="dxa"/>
          <w:bottom w:w="15" w:type="dxa"/>
          <w:right w:w="15" w:type="dxa"/>
        </w:tblCellMar>
        <w:tblLook w:val="04A0"/>
      </w:tblPr>
      <w:tblGrid>
        <w:gridCol w:w="866"/>
        <w:gridCol w:w="131"/>
        <w:gridCol w:w="1570"/>
        <w:gridCol w:w="1134"/>
        <w:gridCol w:w="992"/>
        <w:gridCol w:w="841"/>
        <w:gridCol w:w="1109"/>
        <w:gridCol w:w="908"/>
        <w:gridCol w:w="1345"/>
      </w:tblGrid>
      <w:tr w:rsidR="009E5E13" w:rsidTr="000A38A8">
        <w:trPr>
          <w:trHeight w:val="372"/>
        </w:trPr>
        <w:tc>
          <w:tcPr>
            <w:tcW w:w="2567" w:type="dxa"/>
            <w:gridSpan w:val="3"/>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841"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109"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上缴上</w:t>
            </w:r>
          </w:p>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级支出</w:t>
            </w:r>
          </w:p>
        </w:tc>
        <w:tc>
          <w:tcPr>
            <w:tcW w:w="908"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经营支出</w:t>
            </w:r>
          </w:p>
        </w:tc>
        <w:tc>
          <w:tcPr>
            <w:tcW w:w="1345"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对附属单位</w:t>
            </w:r>
          </w:p>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补助支出</w:t>
            </w:r>
          </w:p>
        </w:tc>
      </w:tr>
      <w:tr w:rsidR="009E5E13" w:rsidTr="000A38A8">
        <w:trPr>
          <w:trHeight w:val="702"/>
        </w:trPr>
        <w:tc>
          <w:tcPr>
            <w:tcW w:w="997"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7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841"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109"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08"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345"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r w:rsidR="00403AA9" w:rsidTr="00AC66DC">
        <w:trPr>
          <w:trHeight w:val="372"/>
        </w:trPr>
        <w:tc>
          <w:tcPr>
            <w:tcW w:w="2567" w:type="dxa"/>
            <w:gridSpan w:val="3"/>
            <w:tcBorders>
              <w:top w:val="single" w:sz="4" w:space="0" w:color="000000"/>
              <w:left w:val="single" w:sz="4" w:space="0" w:color="000000"/>
              <w:bottom w:val="single" w:sz="4" w:space="0" w:color="000000"/>
              <w:right w:val="single" w:sz="4" w:space="0" w:color="000000"/>
            </w:tcBorders>
            <w:vAlign w:val="center"/>
          </w:tcPr>
          <w:p w:rsidR="00403AA9" w:rsidRDefault="00403AA9">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134" w:type="dxa"/>
            <w:tcBorders>
              <w:top w:val="single" w:sz="4" w:space="0" w:color="000000"/>
              <w:left w:val="single" w:sz="4" w:space="0" w:color="000000"/>
              <w:bottom w:val="single" w:sz="4" w:space="0" w:color="000000"/>
              <w:right w:val="single" w:sz="4" w:space="0" w:color="000000"/>
            </w:tcBorders>
            <w:vAlign w:val="center"/>
          </w:tcPr>
          <w:p w:rsidR="00403AA9" w:rsidRPr="00645566" w:rsidRDefault="00172533">
            <w:pPr>
              <w:jc w:val="right"/>
              <w:rPr>
                <w:rFonts w:ascii="宋体" w:eastAsia="宋体" w:hAnsi="宋体" w:cs="宋体"/>
                <w:color w:val="FF0000"/>
                <w:sz w:val="21"/>
                <w:szCs w:val="21"/>
              </w:rPr>
            </w:pPr>
            <w:r>
              <w:rPr>
                <w:rFonts w:ascii="宋体" w:eastAsia="宋体" w:hAnsi="宋体" w:cs="宋体" w:hint="eastAsia"/>
                <w:color w:val="FF0000"/>
                <w:sz w:val="21"/>
                <w:szCs w:val="21"/>
              </w:rPr>
              <w:t>36.44</w:t>
            </w:r>
          </w:p>
        </w:tc>
        <w:tc>
          <w:tcPr>
            <w:tcW w:w="992" w:type="dxa"/>
            <w:tcBorders>
              <w:top w:val="single" w:sz="4" w:space="0" w:color="000000"/>
              <w:left w:val="single" w:sz="4" w:space="0" w:color="000000"/>
              <w:bottom w:val="single" w:sz="4" w:space="0" w:color="000000"/>
              <w:right w:val="single" w:sz="4" w:space="0" w:color="000000"/>
            </w:tcBorders>
            <w:vAlign w:val="center"/>
          </w:tcPr>
          <w:p w:rsidR="00403AA9" w:rsidRPr="00645566" w:rsidRDefault="00172533">
            <w:pPr>
              <w:jc w:val="right"/>
              <w:rPr>
                <w:rFonts w:ascii="宋体" w:eastAsia="宋体" w:hAnsi="宋体" w:cs="宋体"/>
                <w:color w:val="FF0000"/>
                <w:sz w:val="21"/>
                <w:szCs w:val="21"/>
              </w:rPr>
            </w:pPr>
            <w:r>
              <w:rPr>
                <w:rFonts w:ascii="宋体" w:eastAsia="宋体" w:hAnsi="宋体" w:cs="宋体" w:hint="eastAsia"/>
                <w:color w:val="FF0000"/>
                <w:sz w:val="21"/>
                <w:szCs w:val="21"/>
              </w:rPr>
              <w:t>36.44</w:t>
            </w:r>
          </w:p>
        </w:tc>
        <w:tc>
          <w:tcPr>
            <w:tcW w:w="841" w:type="dxa"/>
            <w:tcBorders>
              <w:top w:val="single" w:sz="4" w:space="0" w:color="000000"/>
              <w:left w:val="single" w:sz="4" w:space="0" w:color="000000"/>
              <w:bottom w:val="single" w:sz="4" w:space="0" w:color="000000"/>
              <w:right w:val="single" w:sz="4" w:space="0" w:color="000000"/>
            </w:tcBorders>
          </w:tcPr>
          <w:p w:rsidR="00403AA9" w:rsidRDefault="00403AA9">
            <w:r w:rsidRPr="0072172D">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403AA9" w:rsidRDefault="00403AA9">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403AA9" w:rsidRDefault="00403AA9">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403AA9" w:rsidRDefault="00403AA9">
            <w:r w:rsidRPr="0072172D">
              <w:rPr>
                <w:rFonts w:ascii="宋体" w:eastAsia="宋体" w:hAnsi="宋体" w:cs="宋体" w:hint="eastAsia"/>
                <w:color w:val="000000"/>
                <w:sz w:val="21"/>
                <w:szCs w:val="21"/>
              </w:rPr>
              <w:t>0.00</w:t>
            </w:r>
          </w:p>
        </w:tc>
      </w:tr>
      <w:tr w:rsidR="00172533" w:rsidTr="00AA5738">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201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一般公共服务支出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36.44</w:t>
            </w:r>
          </w:p>
        </w:tc>
        <w:tc>
          <w:tcPr>
            <w:tcW w:w="992"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36.44</w:t>
            </w:r>
          </w:p>
        </w:tc>
        <w:tc>
          <w:tcPr>
            <w:tcW w:w="841" w:type="dxa"/>
            <w:tcBorders>
              <w:top w:val="single" w:sz="4" w:space="0" w:color="000000"/>
              <w:left w:val="single" w:sz="4" w:space="0" w:color="000000"/>
              <w:bottom w:val="single" w:sz="4" w:space="0" w:color="000000"/>
              <w:right w:val="single" w:sz="4" w:space="0" w:color="000000"/>
            </w:tcBorders>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172533" w:rsidRDefault="00172533">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172533" w:rsidRDefault="00172533">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172533" w:rsidRDefault="00172533">
            <w:r w:rsidRPr="00D73393">
              <w:rPr>
                <w:rFonts w:ascii="宋体" w:eastAsia="宋体" w:hAnsi="宋体" w:cs="宋体" w:hint="eastAsia"/>
                <w:color w:val="000000"/>
                <w:sz w:val="21"/>
                <w:szCs w:val="21"/>
              </w:rPr>
              <w:t>0.00</w:t>
            </w:r>
          </w:p>
        </w:tc>
      </w:tr>
      <w:tr w:rsidR="00172533" w:rsidTr="00AA5738">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20103</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政府办公厅（室）及相关机构事务</w:t>
            </w:r>
          </w:p>
        </w:tc>
        <w:tc>
          <w:tcPr>
            <w:tcW w:w="1134"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0.04</w:t>
            </w:r>
          </w:p>
        </w:tc>
        <w:tc>
          <w:tcPr>
            <w:tcW w:w="992"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0.04</w:t>
            </w:r>
          </w:p>
        </w:tc>
        <w:tc>
          <w:tcPr>
            <w:tcW w:w="841" w:type="dxa"/>
            <w:tcBorders>
              <w:top w:val="single" w:sz="4" w:space="0" w:color="000000"/>
              <w:left w:val="single" w:sz="4" w:space="0" w:color="000000"/>
              <w:bottom w:val="single" w:sz="4" w:space="0" w:color="000000"/>
              <w:right w:val="single" w:sz="4" w:space="0" w:color="000000"/>
            </w:tcBorders>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172533" w:rsidRDefault="00172533">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172533" w:rsidRDefault="00172533">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172533" w:rsidRDefault="00172533">
            <w:r w:rsidRPr="00D73393">
              <w:rPr>
                <w:rFonts w:ascii="宋体" w:eastAsia="宋体" w:hAnsi="宋体" w:cs="宋体" w:hint="eastAsia"/>
                <w:color w:val="000000"/>
                <w:sz w:val="21"/>
                <w:szCs w:val="21"/>
              </w:rPr>
              <w:t>0.00</w:t>
            </w:r>
          </w:p>
        </w:tc>
      </w:tr>
      <w:tr w:rsidR="00172533" w:rsidTr="00AA5738">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2010399</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 xml:space="preserve">  其他政府办公厅（室）及相关机构事务支出</w:t>
            </w:r>
          </w:p>
        </w:tc>
        <w:tc>
          <w:tcPr>
            <w:tcW w:w="1134"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0.04</w:t>
            </w:r>
          </w:p>
        </w:tc>
        <w:tc>
          <w:tcPr>
            <w:tcW w:w="992"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0.04</w:t>
            </w:r>
          </w:p>
        </w:tc>
        <w:tc>
          <w:tcPr>
            <w:tcW w:w="841" w:type="dxa"/>
            <w:tcBorders>
              <w:top w:val="single" w:sz="4" w:space="0" w:color="000000"/>
              <w:left w:val="single" w:sz="4" w:space="0" w:color="000000"/>
              <w:bottom w:val="single" w:sz="4" w:space="0" w:color="000000"/>
              <w:right w:val="single" w:sz="4" w:space="0" w:color="000000"/>
            </w:tcBorders>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172533" w:rsidRDefault="00172533">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172533" w:rsidRDefault="00172533">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172533" w:rsidRDefault="00172533">
            <w:r w:rsidRPr="00D73393">
              <w:rPr>
                <w:rFonts w:ascii="宋体" w:eastAsia="宋体" w:hAnsi="宋体" w:cs="宋体" w:hint="eastAsia"/>
                <w:color w:val="000000"/>
                <w:sz w:val="21"/>
                <w:szCs w:val="21"/>
              </w:rPr>
              <w:t>0.00</w:t>
            </w:r>
          </w:p>
        </w:tc>
      </w:tr>
      <w:tr w:rsidR="00172533" w:rsidTr="00AA5738">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20131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党委办公厅（室）及相关机构事务</w:t>
            </w:r>
          </w:p>
        </w:tc>
        <w:tc>
          <w:tcPr>
            <w:tcW w:w="1134"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36.40</w:t>
            </w:r>
          </w:p>
        </w:tc>
        <w:tc>
          <w:tcPr>
            <w:tcW w:w="992"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36.40</w:t>
            </w:r>
          </w:p>
        </w:tc>
        <w:tc>
          <w:tcPr>
            <w:tcW w:w="841" w:type="dxa"/>
            <w:tcBorders>
              <w:top w:val="single" w:sz="4" w:space="0" w:color="000000"/>
              <w:left w:val="single" w:sz="4" w:space="0" w:color="000000"/>
              <w:bottom w:val="single" w:sz="4" w:space="0" w:color="000000"/>
              <w:right w:val="single" w:sz="4" w:space="0" w:color="000000"/>
            </w:tcBorders>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172533" w:rsidRDefault="00172533">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172533" w:rsidRDefault="00172533">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172533" w:rsidRDefault="00172533">
            <w:r w:rsidRPr="00D73393">
              <w:rPr>
                <w:rFonts w:ascii="宋体" w:eastAsia="宋体" w:hAnsi="宋体" w:cs="宋体" w:hint="eastAsia"/>
                <w:color w:val="000000"/>
                <w:sz w:val="21"/>
                <w:szCs w:val="21"/>
              </w:rPr>
              <w:t>0.00</w:t>
            </w:r>
          </w:p>
        </w:tc>
      </w:tr>
      <w:tr w:rsidR="00172533" w:rsidTr="00AA5738">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2013101</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 xml:space="preserve">  行政运行</w:t>
            </w:r>
          </w:p>
        </w:tc>
        <w:tc>
          <w:tcPr>
            <w:tcW w:w="1134"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36.40</w:t>
            </w:r>
          </w:p>
        </w:tc>
        <w:tc>
          <w:tcPr>
            <w:tcW w:w="992" w:type="dxa"/>
            <w:tcBorders>
              <w:top w:val="single" w:sz="4" w:space="0" w:color="000000"/>
              <w:left w:val="single" w:sz="4" w:space="0" w:color="000000"/>
              <w:bottom w:val="single" w:sz="4" w:space="0" w:color="000000"/>
              <w:right w:val="single" w:sz="4" w:space="0" w:color="000000"/>
            </w:tcBorders>
            <w:vAlign w:val="center"/>
          </w:tcPr>
          <w:p w:rsidR="00172533" w:rsidRPr="00172533" w:rsidRDefault="00172533">
            <w:pPr>
              <w:jc w:val="right"/>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36.40</w:t>
            </w:r>
          </w:p>
        </w:tc>
        <w:tc>
          <w:tcPr>
            <w:tcW w:w="841" w:type="dxa"/>
            <w:tcBorders>
              <w:top w:val="single" w:sz="4" w:space="0" w:color="000000"/>
              <w:left w:val="single" w:sz="4" w:space="0" w:color="000000"/>
              <w:bottom w:val="single" w:sz="4" w:space="0" w:color="000000"/>
              <w:right w:val="single" w:sz="4" w:space="0" w:color="000000"/>
            </w:tcBorders>
          </w:tcPr>
          <w:p w:rsidR="00172533" w:rsidRPr="00172533" w:rsidRDefault="00172533">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172533" w:rsidRDefault="00172533">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172533" w:rsidRDefault="00172533">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172533" w:rsidRDefault="00172533">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Pr="00172533" w:rsidRDefault="00DB71A1">
            <w:pPr>
              <w:jc w:val="left"/>
              <w:rPr>
                <w:rFonts w:ascii="宋体" w:eastAsia="宋体" w:hAnsi="宋体" w:cs="宋体"/>
                <w:color w:val="000000"/>
                <w:kern w:val="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Pr="00172533" w:rsidRDefault="00DB71A1">
            <w:pPr>
              <w:rPr>
                <w:rFonts w:ascii="宋体" w:eastAsia="宋体" w:hAnsi="宋体" w:cs="宋体"/>
                <w:color w:val="000000"/>
                <w:kern w:val="0"/>
                <w:sz w:val="21"/>
                <w:szCs w:val="21"/>
              </w:rPr>
            </w:pPr>
            <w:r w:rsidRPr="00172533">
              <w:rPr>
                <w:rFonts w:ascii="宋体" w:eastAsia="宋体" w:hAnsi="宋体" w:cs="宋体" w:hint="eastAsia"/>
                <w:color w:val="000000"/>
                <w:kern w:val="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Default="00DB71A1">
            <w:pPr>
              <w:jc w:val="left"/>
              <w:rPr>
                <w:rFonts w:ascii="宋体" w:eastAsia="宋体" w:hAnsi="宋体" w:cs="宋体"/>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Default="00DB71A1">
            <w:pPr>
              <w:jc w:val="left"/>
              <w:rPr>
                <w:rFonts w:ascii="宋体" w:eastAsia="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Default="00DB71A1">
            <w:r w:rsidRPr="009641EC">
              <w:rPr>
                <w:rFonts w:ascii="宋体" w:eastAsia="宋体" w:hAnsi="宋体" w:cs="宋体" w:hint="eastAsia"/>
                <w:color w:val="00000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Default="00DB71A1">
            <w:pPr>
              <w:jc w:val="left"/>
              <w:rPr>
                <w:rFonts w:ascii="宋体" w:eastAsia="宋体" w:hAnsi="宋体" w:cs="宋体"/>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Default="00DB71A1">
            <w:pPr>
              <w:jc w:val="left"/>
              <w:rPr>
                <w:rFonts w:ascii="宋体" w:eastAsia="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Default="00DB71A1">
            <w:r w:rsidRPr="009641EC">
              <w:rPr>
                <w:rFonts w:ascii="宋体" w:eastAsia="宋体" w:hAnsi="宋体" w:cs="宋体" w:hint="eastAsia"/>
                <w:color w:val="00000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r w:rsidR="00DB71A1" w:rsidTr="00AC66DC">
        <w:trPr>
          <w:trHeight w:val="372"/>
        </w:trPr>
        <w:tc>
          <w:tcPr>
            <w:tcW w:w="866" w:type="dxa"/>
            <w:tcBorders>
              <w:top w:val="single" w:sz="4" w:space="0" w:color="000000"/>
              <w:left w:val="single" w:sz="4" w:space="0" w:color="000000"/>
              <w:bottom w:val="single" w:sz="4" w:space="0" w:color="000000"/>
              <w:right w:val="single" w:sz="4" w:space="0" w:color="000000"/>
            </w:tcBorders>
            <w:vAlign w:val="center"/>
          </w:tcPr>
          <w:p w:rsidR="00DB71A1" w:rsidRDefault="00DB71A1">
            <w:pPr>
              <w:jc w:val="left"/>
              <w:rPr>
                <w:rFonts w:ascii="宋体" w:eastAsia="宋体" w:hAnsi="宋体" w:cs="宋体"/>
                <w:color w:val="000000"/>
                <w:sz w:val="21"/>
                <w:szCs w:val="21"/>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B71A1" w:rsidRDefault="00DB71A1">
            <w:pPr>
              <w:jc w:val="left"/>
              <w:rPr>
                <w:rFonts w:ascii="宋体" w:eastAsia="宋体" w:hAnsi="宋体" w:cs="宋体"/>
                <w:color w:val="000000"/>
                <w:sz w:val="21"/>
                <w:szCs w:val="21"/>
              </w:rPr>
            </w:pPr>
          </w:p>
        </w:tc>
        <w:tc>
          <w:tcPr>
            <w:tcW w:w="1134" w:type="dxa"/>
            <w:tcBorders>
              <w:top w:val="single" w:sz="4" w:space="0" w:color="000000"/>
              <w:left w:val="single" w:sz="4" w:space="0" w:color="000000"/>
              <w:bottom w:val="single" w:sz="4" w:space="0" w:color="000000"/>
              <w:right w:val="single" w:sz="4" w:space="0" w:color="000000"/>
            </w:tcBorders>
          </w:tcPr>
          <w:p w:rsidR="00DB71A1" w:rsidRDefault="00DB71A1">
            <w:r w:rsidRPr="009641EC">
              <w:rPr>
                <w:rFonts w:ascii="宋体" w:eastAsia="宋体" w:hAnsi="宋体" w:cs="宋体" w:hint="eastAsia"/>
                <w:color w:val="000000"/>
                <w:sz w:val="21"/>
                <w:szCs w:val="21"/>
              </w:rPr>
              <w:t>0.00</w:t>
            </w:r>
          </w:p>
        </w:tc>
        <w:tc>
          <w:tcPr>
            <w:tcW w:w="992"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841"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109"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908" w:type="dxa"/>
            <w:tcBorders>
              <w:top w:val="single" w:sz="4" w:space="0" w:color="000000"/>
              <w:left w:val="single" w:sz="4" w:space="0" w:color="000000"/>
              <w:bottom w:val="single" w:sz="4" w:space="0" w:color="000000"/>
              <w:right w:val="single" w:sz="4" w:space="0" w:color="000000"/>
            </w:tcBorders>
          </w:tcPr>
          <w:p w:rsidR="00DB71A1" w:rsidRDefault="00DB71A1">
            <w:r w:rsidRPr="0072172D">
              <w:rPr>
                <w:rFonts w:ascii="宋体" w:eastAsia="宋体" w:hAnsi="宋体" w:cs="宋体" w:hint="eastAsia"/>
                <w:color w:val="000000"/>
                <w:sz w:val="21"/>
                <w:szCs w:val="21"/>
              </w:rPr>
              <w:t>0.00</w:t>
            </w:r>
          </w:p>
        </w:tc>
        <w:tc>
          <w:tcPr>
            <w:tcW w:w="1345" w:type="dxa"/>
            <w:tcBorders>
              <w:top w:val="single" w:sz="4" w:space="0" w:color="000000"/>
              <w:left w:val="single" w:sz="4" w:space="0" w:color="000000"/>
              <w:bottom w:val="single" w:sz="4" w:space="0" w:color="000000"/>
              <w:right w:val="single" w:sz="4" w:space="0" w:color="000000"/>
            </w:tcBorders>
          </w:tcPr>
          <w:p w:rsidR="00DB71A1" w:rsidRDefault="00DB71A1">
            <w:r w:rsidRPr="00D73393">
              <w:rPr>
                <w:rFonts w:ascii="宋体" w:eastAsia="宋体" w:hAnsi="宋体" w:cs="宋体" w:hint="eastAsia"/>
                <w:color w:val="000000"/>
                <w:sz w:val="21"/>
                <w:szCs w:val="21"/>
              </w:rPr>
              <w:t>0.00</w:t>
            </w:r>
          </w:p>
        </w:tc>
      </w:tr>
    </w:tbl>
    <w:p w:rsidR="009E5E13" w:rsidRDefault="00E26BF6">
      <w:pPr>
        <w:widowControl/>
        <w:jc w:val="left"/>
        <w:rPr>
          <w:rFonts w:eastAsia="宋体" w:cs="黑体"/>
          <w:sz w:val="21"/>
          <w:szCs w:val="24"/>
        </w:rPr>
      </w:pPr>
      <w:r>
        <w:rPr>
          <w:rFonts w:ascii="宋体" w:eastAsia="宋体" w:hAnsi="宋体" w:cs="宋体" w:hint="eastAsia"/>
          <w:sz w:val="21"/>
          <w:szCs w:val="21"/>
        </w:rPr>
        <w:t>注：本表反映部门本年度各项支出情况。</w:t>
      </w:r>
      <w:r>
        <w:rPr>
          <w:rFonts w:ascii="宋体" w:eastAsia="宋体" w:hAnsi="宋体" w:cs="宋体" w:hint="eastAsia"/>
          <w:color w:val="000000"/>
          <w:kern w:val="0"/>
          <w:sz w:val="21"/>
          <w:szCs w:val="21"/>
        </w:rPr>
        <w:t>本表金额转换为万元时，因四舍五入可能存在尾差。</w:t>
      </w:r>
    </w:p>
    <w:p w:rsidR="009E5E13" w:rsidRDefault="009E5E13"/>
    <w:p w:rsidR="009E5E13" w:rsidRDefault="009E5E13">
      <w:pPr>
        <w:rPr>
          <w:rFonts w:hint="eastAsia"/>
        </w:rPr>
      </w:pPr>
    </w:p>
    <w:p w:rsidR="00172533" w:rsidRDefault="00172533">
      <w:pPr>
        <w:rPr>
          <w:rFonts w:hint="eastAsia"/>
        </w:rPr>
      </w:pPr>
    </w:p>
    <w:p w:rsidR="00172533" w:rsidRDefault="00172533"/>
    <w:p w:rsidR="009E5E13" w:rsidRDefault="00E26BF6">
      <w:pPr>
        <w:jc w:val="center"/>
        <w:rPr>
          <w:rFonts w:ascii="宋体" w:eastAsia="宋体" w:hAnsi="宋体" w:cs="宋体"/>
          <w:b/>
          <w:bCs/>
          <w:szCs w:val="32"/>
        </w:rPr>
      </w:pPr>
      <w:r>
        <w:rPr>
          <w:rFonts w:ascii="宋体" w:eastAsia="宋体" w:hAnsi="宋体" w:cs="宋体" w:hint="eastAsia"/>
          <w:b/>
          <w:bCs/>
          <w:szCs w:val="32"/>
        </w:rPr>
        <w:lastRenderedPageBreak/>
        <w:t>财政拨款收入支出决算总表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公开04表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编制部门：</w:t>
      </w:r>
      <w:r w:rsidR="0056520D">
        <w:rPr>
          <w:rFonts w:ascii="宋体" w:eastAsia="宋体" w:hAnsi="宋体" w:cs="宋体" w:hint="eastAsia"/>
          <w:b/>
          <w:bCs/>
          <w:sz w:val="21"/>
          <w:szCs w:val="21"/>
        </w:rPr>
        <w:t>中共西安市阎良区委平安建设工作办公室 （本级）</w:t>
      </w:r>
      <w:r w:rsidR="00645566">
        <w:rPr>
          <w:rFonts w:ascii="宋体" w:eastAsia="宋体" w:hAnsi="宋体" w:cs="宋体" w:hint="eastAsia"/>
          <w:b/>
          <w:bCs/>
          <w:sz w:val="21"/>
          <w:szCs w:val="21"/>
        </w:rPr>
        <w:t xml:space="preserve">   </w:t>
      </w:r>
      <w:r>
        <w:rPr>
          <w:rFonts w:ascii="宋体" w:eastAsia="宋体" w:hAnsi="宋体" w:cs="宋体" w:hint="eastAsia"/>
          <w:b/>
          <w:bCs/>
          <w:sz w:val="21"/>
          <w:szCs w:val="21"/>
        </w:rPr>
        <w:t xml:space="preserve"> 金额单位：万元</w:t>
      </w:r>
    </w:p>
    <w:tbl>
      <w:tblPr>
        <w:tblW w:w="8700" w:type="dxa"/>
        <w:tblLayout w:type="fixed"/>
        <w:tblCellMar>
          <w:top w:w="15" w:type="dxa"/>
          <w:left w:w="15" w:type="dxa"/>
          <w:bottom w:w="15" w:type="dxa"/>
          <w:right w:w="15" w:type="dxa"/>
        </w:tblCellMar>
        <w:tblLook w:val="04A0"/>
      </w:tblPr>
      <w:tblGrid>
        <w:gridCol w:w="1705"/>
        <w:gridCol w:w="1072"/>
        <w:gridCol w:w="2703"/>
        <w:gridCol w:w="1134"/>
        <w:gridCol w:w="1102"/>
        <w:gridCol w:w="984"/>
      </w:tblGrid>
      <w:tr w:rsidR="009E5E13">
        <w:trPr>
          <w:trHeight w:val="367"/>
        </w:trPr>
        <w:tc>
          <w:tcPr>
            <w:tcW w:w="2777"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923" w:type="dxa"/>
            <w:gridSpan w:val="4"/>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9E5E13">
        <w:trPr>
          <w:trHeight w:val="1020"/>
        </w:trPr>
        <w:tc>
          <w:tcPr>
            <w:tcW w:w="1705"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072"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2703"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134"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102"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984"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AB1203" w:rsidTr="00AC66DC">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1、一般公共预算财政拨款</w:t>
            </w: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Pr="00BE5CAF" w:rsidRDefault="00BE5CAF" w:rsidP="00AB1203">
            <w:pPr>
              <w:jc w:val="right"/>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36.44</w:t>
            </w: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Pr="00BE5CAF" w:rsidRDefault="00AB1203">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1、一般公共服务支出</w:t>
            </w:r>
          </w:p>
        </w:tc>
        <w:tc>
          <w:tcPr>
            <w:tcW w:w="1134" w:type="dxa"/>
            <w:tcBorders>
              <w:top w:val="single" w:sz="4" w:space="0" w:color="000000"/>
              <w:left w:val="single" w:sz="4" w:space="0" w:color="000000"/>
              <w:bottom w:val="single" w:sz="4" w:space="0" w:color="000000"/>
              <w:right w:val="single" w:sz="4" w:space="0" w:color="000000"/>
            </w:tcBorders>
          </w:tcPr>
          <w:p w:rsidR="00AB1203" w:rsidRPr="00BE5CAF" w:rsidRDefault="00BE5CAF">
            <w:pPr>
              <w:rPr>
                <w:rFonts w:ascii="宋体" w:eastAsia="宋体" w:hAnsi="宋体" w:cs="宋体"/>
                <w:color w:val="000000"/>
                <w:kern w:val="0"/>
                <w:sz w:val="21"/>
                <w:szCs w:val="21"/>
              </w:rPr>
            </w:pPr>
            <w:r>
              <w:rPr>
                <w:rFonts w:ascii="宋体" w:eastAsia="宋体" w:hAnsi="宋体" w:cs="宋体" w:hint="eastAsia"/>
                <w:color w:val="000000"/>
                <w:kern w:val="0"/>
                <w:sz w:val="21"/>
                <w:szCs w:val="21"/>
              </w:rPr>
              <w:t>36.44</w:t>
            </w:r>
          </w:p>
        </w:tc>
        <w:tc>
          <w:tcPr>
            <w:tcW w:w="1102" w:type="dxa"/>
            <w:tcBorders>
              <w:top w:val="single" w:sz="4" w:space="0" w:color="000000"/>
              <w:left w:val="single" w:sz="4" w:space="0" w:color="000000"/>
              <w:bottom w:val="single" w:sz="4" w:space="0" w:color="000000"/>
              <w:right w:val="single" w:sz="4" w:space="0" w:color="000000"/>
            </w:tcBorders>
          </w:tcPr>
          <w:p w:rsidR="00AB1203" w:rsidRPr="00BE5CAF" w:rsidRDefault="00BE5CAF">
            <w:pPr>
              <w:rPr>
                <w:rFonts w:ascii="宋体" w:eastAsia="宋体" w:hAnsi="宋体" w:cs="宋体"/>
                <w:color w:val="000000"/>
                <w:kern w:val="0"/>
                <w:sz w:val="21"/>
                <w:szCs w:val="21"/>
              </w:rPr>
            </w:pPr>
            <w:r>
              <w:rPr>
                <w:rFonts w:ascii="宋体" w:eastAsia="宋体" w:hAnsi="宋体" w:cs="宋体" w:hint="eastAsia"/>
                <w:color w:val="000000"/>
                <w:kern w:val="0"/>
                <w:sz w:val="21"/>
                <w:szCs w:val="21"/>
              </w:rPr>
              <w:t>36.44</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2、政府性基金预算财政拨款</w:t>
            </w:r>
          </w:p>
        </w:tc>
        <w:tc>
          <w:tcPr>
            <w:tcW w:w="1072" w:type="dxa"/>
            <w:tcBorders>
              <w:top w:val="single" w:sz="4" w:space="0" w:color="000000"/>
              <w:left w:val="single" w:sz="4" w:space="0" w:color="000000"/>
              <w:bottom w:val="single" w:sz="4" w:space="0" w:color="000000"/>
              <w:right w:val="single" w:sz="4" w:space="0" w:color="000000"/>
            </w:tcBorders>
          </w:tcPr>
          <w:p w:rsidR="00AB1203" w:rsidRDefault="00AB1203">
            <w:r w:rsidRPr="002B50A5">
              <w:rPr>
                <w:rFonts w:ascii="宋体" w:eastAsia="宋体" w:hAnsi="宋体" w:cs="宋体" w:hint="eastAsia"/>
                <w:color w:val="000000"/>
                <w:sz w:val="21"/>
                <w:szCs w:val="21"/>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2、外交支出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693"/>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left"/>
              <w:textAlignment w:val="center"/>
              <w:rPr>
                <w:rFonts w:ascii="宋体" w:eastAsia="宋体" w:hAnsi="宋体" w:cs="宋体"/>
                <w:color w:val="000000"/>
                <w:sz w:val="21"/>
                <w:szCs w:val="21"/>
              </w:rPr>
            </w:pPr>
            <w:r>
              <w:rPr>
                <w:rFonts w:ascii="宋体" w:eastAsia="宋体" w:hAnsi="宋体" w:cs="宋体" w:hint="eastAsia"/>
                <w:color w:val="000000"/>
                <w:sz w:val="21"/>
                <w:szCs w:val="21"/>
              </w:rPr>
              <w:t>3、国有资本经营预算收入</w:t>
            </w:r>
          </w:p>
        </w:tc>
        <w:tc>
          <w:tcPr>
            <w:tcW w:w="1072" w:type="dxa"/>
            <w:tcBorders>
              <w:top w:val="single" w:sz="4" w:space="0" w:color="000000"/>
              <w:left w:val="single" w:sz="4" w:space="0" w:color="000000"/>
              <w:bottom w:val="single" w:sz="4" w:space="0" w:color="000000"/>
              <w:right w:val="single" w:sz="4" w:space="0" w:color="000000"/>
            </w:tcBorders>
          </w:tcPr>
          <w:p w:rsidR="00AB1203" w:rsidRDefault="00AB1203">
            <w:r w:rsidRPr="002B50A5">
              <w:rPr>
                <w:rFonts w:ascii="宋体" w:eastAsia="宋体" w:hAnsi="宋体" w:cs="宋体" w:hint="eastAsia"/>
                <w:color w:val="000000"/>
                <w:sz w:val="21"/>
                <w:szCs w:val="21"/>
              </w:rPr>
              <w:t>0.00</w:t>
            </w: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3、国防支出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bottom"/>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4、公共安全支出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5、教育支出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6、科学技术支出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7、</w:t>
            </w:r>
            <w:r>
              <w:rPr>
                <w:rFonts w:ascii="宋体" w:eastAsia="宋体" w:hAnsi="宋体" w:cs="宋体" w:hint="eastAsia"/>
                <w:color w:val="000000"/>
                <w:spacing w:val="-11"/>
                <w:w w:val="98"/>
                <w:kern w:val="0"/>
                <w:sz w:val="21"/>
                <w:szCs w:val="21"/>
              </w:rPr>
              <w:t>文化旅游体育与传媒支出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8、社会保障和就业支出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9、卫生健康支出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10、节能环保支出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11、城乡社区支出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12、农林水支出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13、交通运输支出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14、资源勘探信息等支出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15、商业服务业等支出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16、金融支出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17、援助其他地区支出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18、</w:t>
            </w:r>
            <w:r>
              <w:rPr>
                <w:rFonts w:ascii="宋体" w:eastAsia="宋体" w:hAnsi="宋体" w:cs="宋体" w:hint="eastAsia"/>
                <w:color w:val="000000"/>
                <w:spacing w:val="-11"/>
                <w:w w:val="98"/>
                <w:kern w:val="0"/>
                <w:sz w:val="21"/>
                <w:szCs w:val="21"/>
              </w:rPr>
              <w:t>自然资源海洋气象等支出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19、住房保障支出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20、粮油物资储备支出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67"/>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rPr>
                <w:rFonts w:ascii="宋体" w:eastAsia="宋体" w:hAnsi="宋体" w:cs="宋体"/>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left"/>
              <w:textAlignment w:val="center"/>
              <w:rPr>
                <w:rFonts w:ascii="宋体" w:eastAsia="宋体" w:hAnsi="宋体" w:cs="宋体"/>
                <w:color w:val="000000"/>
                <w:sz w:val="21"/>
                <w:szCs w:val="21"/>
              </w:rPr>
            </w:pPr>
            <w:r>
              <w:rPr>
                <w:rFonts w:ascii="宋体" w:eastAsia="宋体" w:hAnsi="宋体" w:cs="宋体" w:hint="eastAsia"/>
                <w:color w:val="000000"/>
                <w:kern w:val="0"/>
                <w:sz w:val="21"/>
                <w:szCs w:val="21"/>
              </w:rPr>
              <w:t>21、灾害防治及应急管理支出</w:t>
            </w:r>
          </w:p>
        </w:tc>
        <w:tc>
          <w:tcPr>
            <w:tcW w:w="113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left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r w:rsidR="00AB1203" w:rsidTr="00AC66DC">
        <w:trPr>
          <w:trHeight w:val="378"/>
        </w:trPr>
        <w:tc>
          <w:tcPr>
            <w:tcW w:w="1705"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center"/>
              <w:textAlignment w:val="center"/>
              <w:rPr>
                <w:rFonts w:ascii="宋体" w:eastAsia="宋体" w:hAnsi="宋体" w:cs="宋体"/>
                <w:b/>
                <w:color w:val="000000"/>
                <w:sz w:val="21"/>
                <w:szCs w:val="21"/>
              </w:rPr>
            </w:pPr>
          </w:p>
        </w:tc>
        <w:tc>
          <w:tcPr>
            <w:tcW w:w="1072"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right"/>
              <w:textAlignment w:val="center"/>
              <w:rPr>
                <w:rFonts w:ascii="宋体" w:eastAsia="宋体" w:hAnsi="宋体" w:cs="宋体"/>
                <w:color w:val="000000"/>
                <w:sz w:val="21"/>
                <w:szCs w:val="21"/>
              </w:rPr>
            </w:pPr>
          </w:p>
        </w:tc>
        <w:tc>
          <w:tcPr>
            <w:tcW w:w="27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left"/>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22、其他支出</w:t>
            </w:r>
          </w:p>
        </w:tc>
        <w:tc>
          <w:tcPr>
            <w:tcW w:w="1134" w:type="dxa"/>
            <w:tcBorders>
              <w:top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1102" w:type="dxa"/>
            <w:tcBorders>
              <w:top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c>
          <w:tcPr>
            <w:tcW w:w="984" w:type="dxa"/>
            <w:tcBorders>
              <w:top w:val="single" w:sz="4" w:space="0" w:color="000000"/>
              <w:bottom w:val="single" w:sz="4" w:space="0" w:color="000000"/>
              <w:right w:val="single" w:sz="4" w:space="0" w:color="000000"/>
            </w:tcBorders>
          </w:tcPr>
          <w:p w:rsidR="00AB1203" w:rsidRDefault="00AB1203">
            <w:r w:rsidRPr="00C76B5D">
              <w:rPr>
                <w:rFonts w:ascii="宋体" w:eastAsia="宋体" w:hAnsi="宋体" w:cs="宋体" w:hint="eastAsia"/>
                <w:color w:val="000000"/>
                <w:sz w:val="21"/>
                <w:szCs w:val="21"/>
              </w:rPr>
              <w:t>0.00</w:t>
            </w:r>
          </w:p>
        </w:tc>
      </w:tr>
    </w:tbl>
    <w:p w:rsidR="009E5E13" w:rsidRDefault="009E5E13"/>
    <w:p w:rsidR="009E5E13" w:rsidRDefault="009E5E13"/>
    <w:p w:rsidR="009E5E13" w:rsidRDefault="00E26BF6">
      <w:pPr>
        <w:jc w:val="center"/>
        <w:rPr>
          <w:rFonts w:ascii="宋体" w:eastAsia="宋体" w:hAnsi="宋体" w:cs="宋体"/>
          <w:b/>
          <w:bCs/>
          <w:szCs w:val="32"/>
        </w:rPr>
      </w:pPr>
      <w:r>
        <w:rPr>
          <w:rFonts w:ascii="宋体" w:eastAsia="宋体" w:hAnsi="宋体" w:cs="宋体" w:hint="eastAsia"/>
          <w:b/>
          <w:bCs/>
          <w:szCs w:val="32"/>
        </w:rPr>
        <w:lastRenderedPageBreak/>
        <w:t xml:space="preserve">财政拨款收入支出决算总表 </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 xml:space="preserve"> 公开04表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编制部门：</w:t>
      </w:r>
      <w:r w:rsidR="0056520D">
        <w:rPr>
          <w:rFonts w:ascii="宋体" w:eastAsia="宋体" w:hAnsi="宋体" w:cs="宋体" w:hint="eastAsia"/>
          <w:b/>
          <w:bCs/>
          <w:sz w:val="21"/>
          <w:szCs w:val="21"/>
        </w:rPr>
        <w:t xml:space="preserve">中共西安市阎良区委平安建设工作办公室 （本级）      </w:t>
      </w:r>
      <w:r>
        <w:rPr>
          <w:rFonts w:ascii="宋体" w:eastAsia="宋体" w:hAnsi="宋体" w:cs="宋体" w:hint="eastAsia"/>
          <w:b/>
          <w:bCs/>
          <w:sz w:val="21"/>
          <w:szCs w:val="21"/>
        </w:rPr>
        <w:t xml:space="preserve"> 金额单位：万元</w:t>
      </w:r>
    </w:p>
    <w:tbl>
      <w:tblPr>
        <w:tblW w:w="8860" w:type="dxa"/>
        <w:tblLayout w:type="fixed"/>
        <w:tblCellMar>
          <w:top w:w="15" w:type="dxa"/>
          <w:left w:w="15" w:type="dxa"/>
          <w:bottom w:w="15" w:type="dxa"/>
          <w:right w:w="15" w:type="dxa"/>
        </w:tblCellMar>
        <w:tblLook w:val="04A0"/>
      </w:tblPr>
      <w:tblGrid>
        <w:gridCol w:w="2003"/>
        <w:gridCol w:w="1554"/>
        <w:gridCol w:w="1815"/>
        <w:gridCol w:w="1230"/>
        <w:gridCol w:w="1061"/>
        <w:gridCol w:w="1197"/>
      </w:tblGrid>
      <w:tr w:rsidR="009E5E13">
        <w:trPr>
          <w:trHeight w:val="578"/>
        </w:trPr>
        <w:tc>
          <w:tcPr>
            <w:tcW w:w="3557"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收入</w:t>
            </w:r>
          </w:p>
        </w:tc>
        <w:tc>
          <w:tcPr>
            <w:tcW w:w="5303" w:type="dxa"/>
            <w:gridSpan w:val="4"/>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sz w:val="21"/>
                <w:szCs w:val="21"/>
              </w:rPr>
              <w:t>支出</w:t>
            </w:r>
          </w:p>
        </w:tc>
      </w:tr>
      <w:tr w:rsidR="009E5E13">
        <w:trPr>
          <w:trHeight w:val="999"/>
        </w:trPr>
        <w:tc>
          <w:tcPr>
            <w:tcW w:w="2003"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    目</w:t>
            </w:r>
          </w:p>
        </w:tc>
        <w:tc>
          <w:tcPr>
            <w:tcW w:w="1554"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决算数</w:t>
            </w:r>
          </w:p>
        </w:tc>
        <w:tc>
          <w:tcPr>
            <w:tcW w:w="1815"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项目</w:t>
            </w:r>
          </w:p>
        </w:tc>
        <w:tc>
          <w:tcPr>
            <w:tcW w:w="123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合计</w:t>
            </w:r>
          </w:p>
        </w:tc>
        <w:tc>
          <w:tcPr>
            <w:tcW w:w="1061"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一般公共预算财政拨款</w:t>
            </w:r>
          </w:p>
        </w:tc>
        <w:tc>
          <w:tcPr>
            <w:tcW w:w="1197"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政府性基金预算财政拨款</w:t>
            </w:r>
          </w:p>
        </w:tc>
      </w:tr>
      <w:tr w:rsidR="00AB1203" w:rsidTr="00AC66DC">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本年收入合计</w:t>
            </w:r>
          </w:p>
        </w:tc>
        <w:tc>
          <w:tcPr>
            <w:tcW w:w="1554" w:type="dxa"/>
            <w:tcBorders>
              <w:top w:val="single" w:sz="4" w:space="0" w:color="000000"/>
              <w:left w:val="single" w:sz="4" w:space="0" w:color="000000"/>
              <w:bottom w:val="single" w:sz="4" w:space="0" w:color="000000"/>
              <w:right w:val="single" w:sz="4" w:space="0" w:color="000000"/>
            </w:tcBorders>
            <w:vAlign w:val="center"/>
          </w:tcPr>
          <w:p w:rsidR="00AB1203" w:rsidRDefault="00BE5CAF" w:rsidP="00847C53">
            <w:pPr>
              <w:widowControl/>
              <w:jc w:val="right"/>
              <w:textAlignment w:val="center"/>
              <w:rPr>
                <w:rFonts w:ascii="宋体" w:eastAsia="宋体" w:hAnsi="宋体" w:cs="宋体"/>
                <w:color w:val="000000"/>
                <w:sz w:val="21"/>
                <w:szCs w:val="21"/>
              </w:rPr>
            </w:pPr>
            <w:r>
              <w:rPr>
                <w:rFonts w:ascii="宋体" w:eastAsia="宋体" w:hAnsi="宋体" w:cs="宋体" w:hint="eastAsia"/>
                <w:color w:val="000000"/>
                <w:sz w:val="21"/>
                <w:szCs w:val="21"/>
              </w:rPr>
              <w:t>36.44</w:t>
            </w:r>
          </w:p>
        </w:tc>
        <w:tc>
          <w:tcPr>
            <w:tcW w:w="1815"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230" w:type="dxa"/>
            <w:tcBorders>
              <w:top w:val="single" w:sz="4" w:space="0" w:color="000000"/>
              <w:left w:val="single" w:sz="4" w:space="0" w:color="000000"/>
              <w:bottom w:val="single" w:sz="4" w:space="0" w:color="000000"/>
              <w:right w:val="single" w:sz="4" w:space="0" w:color="000000"/>
            </w:tcBorders>
            <w:vAlign w:val="center"/>
          </w:tcPr>
          <w:p w:rsidR="00AB1203" w:rsidRDefault="00BE5CAF" w:rsidP="00847C53">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36.44</w:t>
            </w:r>
          </w:p>
        </w:tc>
        <w:tc>
          <w:tcPr>
            <w:tcW w:w="1061" w:type="dxa"/>
            <w:tcBorders>
              <w:top w:val="single" w:sz="4" w:space="0" w:color="000000"/>
              <w:left w:val="single" w:sz="4" w:space="0" w:color="000000"/>
              <w:bottom w:val="single" w:sz="4" w:space="0" w:color="000000"/>
              <w:right w:val="single" w:sz="4" w:space="0" w:color="000000"/>
            </w:tcBorders>
          </w:tcPr>
          <w:p w:rsidR="00AB1203" w:rsidRDefault="00BE5CAF" w:rsidP="00847C53">
            <w:r>
              <w:rPr>
                <w:rFonts w:ascii="宋体" w:eastAsia="宋体" w:hAnsi="宋体" w:cs="宋体" w:hint="eastAsia"/>
                <w:color w:val="000000"/>
                <w:sz w:val="21"/>
                <w:szCs w:val="21"/>
              </w:rPr>
              <w:t>36.44</w:t>
            </w:r>
          </w:p>
        </w:tc>
        <w:tc>
          <w:tcPr>
            <w:tcW w:w="1197" w:type="dxa"/>
            <w:tcBorders>
              <w:top w:val="single" w:sz="4" w:space="0" w:color="000000"/>
              <w:left w:val="single" w:sz="4" w:space="0" w:color="000000"/>
              <w:bottom w:val="single" w:sz="4" w:space="0" w:color="000000"/>
              <w:right w:val="single" w:sz="4" w:space="0" w:color="000000"/>
            </w:tcBorders>
          </w:tcPr>
          <w:p w:rsidR="00AB1203" w:rsidRDefault="00AB1203">
            <w:r w:rsidRPr="00706526">
              <w:rPr>
                <w:rFonts w:ascii="宋体" w:eastAsia="宋体" w:hAnsi="宋体" w:cs="宋体" w:hint="eastAsia"/>
                <w:color w:val="000000"/>
                <w:sz w:val="21"/>
                <w:szCs w:val="21"/>
              </w:rPr>
              <w:t>0.00</w:t>
            </w:r>
          </w:p>
        </w:tc>
      </w:tr>
      <w:tr w:rsidR="00AB1203" w:rsidTr="00AC66DC">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年初财政拨款结转和结余</w:t>
            </w:r>
          </w:p>
        </w:tc>
        <w:tc>
          <w:tcPr>
            <w:tcW w:w="1554" w:type="dxa"/>
            <w:tcBorders>
              <w:top w:val="single" w:sz="4" w:space="0" w:color="000000"/>
              <w:left w:val="single" w:sz="4" w:space="0" w:color="000000"/>
              <w:bottom w:val="single" w:sz="4" w:space="0" w:color="000000"/>
              <w:right w:val="single" w:sz="4" w:space="0" w:color="000000"/>
            </w:tcBorders>
            <w:vAlign w:val="center"/>
          </w:tcPr>
          <w:p w:rsidR="00AB1203" w:rsidRDefault="00AB1203">
            <w:pPr>
              <w:jc w:val="right"/>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AB1203" w:rsidRDefault="00AB1203">
            <w:pPr>
              <w:widowControl/>
              <w:jc w:val="center"/>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年末财政拨款</w:t>
            </w:r>
          </w:p>
          <w:p w:rsidR="00AB1203" w:rsidRDefault="00AB1203">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结转和结余</w:t>
            </w:r>
          </w:p>
        </w:tc>
        <w:tc>
          <w:tcPr>
            <w:tcW w:w="1230" w:type="dxa"/>
            <w:tcBorders>
              <w:top w:val="single" w:sz="4" w:space="0" w:color="000000"/>
              <w:left w:val="single" w:sz="4" w:space="0" w:color="000000"/>
              <w:bottom w:val="single" w:sz="4" w:space="0" w:color="000000"/>
              <w:right w:val="single" w:sz="4" w:space="0" w:color="000000"/>
            </w:tcBorders>
          </w:tcPr>
          <w:p w:rsidR="00AB1203" w:rsidRDefault="00AB1203">
            <w:r w:rsidRPr="00FF022A">
              <w:rPr>
                <w:rFonts w:ascii="宋体" w:eastAsia="宋体" w:hAnsi="宋体" w:cs="宋体" w:hint="eastAsia"/>
                <w:color w:val="000000"/>
                <w:sz w:val="21"/>
                <w:szCs w:val="21"/>
              </w:rPr>
              <w:t>0.00</w:t>
            </w:r>
          </w:p>
        </w:tc>
        <w:tc>
          <w:tcPr>
            <w:tcW w:w="1061" w:type="dxa"/>
            <w:tcBorders>
              <w:top w:val="single" w:sz="4" w:space="0" w:color="000000"/>
              <w:left w:val="single" w:sz="4" w:space="0" w:color="000000"/>
              <w:bottom w:val="single" w:sz="4" w:space="0" w:color="000000"/>
              <w:right w:val="single" w:sz="4" w:space="0" w:color="000000"/>
            </w:tcBorders>
          </w:tcPr>
          <w:p w:rsidR="00AB1203" w:rsidRDefault="00AB1203">
            <w:r w:rsidRPr="00FF022A">
              <w:rPr>
                <w:rFonts w:ascii="宋体" w:eastAsia="宋体" w:hAnsi="宋体" w:cs="宋体" w:hint="eastAsia"/>
                <w:color w:val="000000"/>
                <w:sz w:val="21"/>
                <w:szCs w:val="21"/>
              </w:rPr>
              <w:t>0.00</w:t>
            </w:r>
          </w:p>
        </w:tc>
        <w:tc>
          <w:tcPr>
            <w:tcW w:w="1197" w:type="dxa"/>
            <w:tcBorders>
              <w:top w:val="single" w:sz="4" w:space="0" w:color="000000"/>
              <w:left w:val="single" w:sz="4" w:space="0" w:color="000000"/>
              <w:bottom w:val="single" w:sz="4" w:space="0" w:color="000000"/>
              <w:right w:val="single" w:sz="4" w:space="0" w:color="000000"/>
            </w:tcBorders>
          </w:tcPr>
          <w:p w:rsidR="00AB1203" w:rsidRDefault="00AB1203">
            <w:r w:rsidRPr="00FF022A">
              <w:rPr>
                <w:rFonts w:ascii="宋体" w:eastAsia="宋体" w:hAnsi="宋体" w:cs="宋体" w:hint="eastAsia"/>
                <w:color w:val="000000"/>
                <w:sz w:val="21"/>
                <w:szCs w:val="21"/>
              </w:rPr>
              <w:t>0.00</w:t>
            </w:r>
          </w:p>
        </w:tc>
      </w:tr>
      <w:tr w:rsidR="009E5E13">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一、一般公共预</w:t>
            </w:r>
          </w:p>
          <w:p w:rsidR="009E5E13" w:rsidRDefault="00E26BF6">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9E5E13" w:rsidRDefault="00BE5CAF" w:rsidP="00847C53">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36.44</w:t>
            </w:r>
          </w:p>
        </w:tc>
        <w:tc>
          <w:tcPr>
            <w:tcW w:w="1815"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center"/>
              <w:textAlignment w:val="center"/>
              <w:rPr>
                <w:rFonts w:ascii="宋体" w:eastAsia="宋体" w:hAnsi="宋体" w:cs="宋体"/>
                <w:b/>
                <w:color w:val="000000"/>
                <w:kern w:val="0"/>
                <w:sz w:val="21"/>
                <w:szCs w:val="21"/>
              </w:rPr>
            </w:pPr>
          </w:p>
        </w:tc>
      </w:tr>
      <w:tr w:rsidR="009E5E13">
        <w:trPr>
          <w:trHeight w:val="771"/>
        </w:trPr>
        <w:tc>
          <w:tcPr>
            <w:tcW w:w="2003"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textAlignment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二、政府性基金预</w:t>
            </w:r>
          </w:p>
          <w:p w:rsidR="009E5E13" w:rsidRDefault="00E26BF6">
            <w:pPr>
              <w:widowControl/>
              <w:ind w:firstLineChars="200" w:firstLine="420"/>
              <w:textAlignment w:val="center"/>
              <w:rPr>
                <w:rFonts w:ascii="宋体" w:eastAsia="宋体" w:hAnsi="宋体" w:cs="宋体"/>
                <w:b/>
                <w:color w:val="000000"/>
                <w:kern w:val="0"/>
                <w:sz w:val="21"/>
                <w:szCs w:val="21"/>
              </w:rPr>
            </w:pPr>
            <w:r>
              <w:rPr>
                <w:rFonts w:ascii="宋体" w:eastAsia="宋体" w:hAnsi="宋体" w:cs="宋体" w:hint="eastAsia"/>
                <w:color w:val="000000"/>
                <w:kern w:val="0"/>
                <w:sz w:val="21"/>
                <w:szCs w:val="21"/>
              </w:rPr>
              <w:t>算财政拨款</w:t>
            </w:r>
          </w:p>
        </w:tc>
        <w:tc>
          <w:tcPr>
            <w:tcW w:w="1554" w:type="dxa"/>
            <w:tcBorders>
              <w:top w:val="single" w:sz="4" w:space="0" w:color="000000"/>
              <w:left w:val="single" w:sz="4" w:space="0" w:color="000000"/>
              <w:bottom w:val="single" w:sz="4" w:space="0" w:color="000000"/>
              <w:right w:val="single" w:sz="4" w:space="0" w:color="000000"/>
            </w:tcBorders>
            <w:vAlign w:val="center"/>
          </w:tcPr>
          <w:p w:rsidR="009E5E13" w:rsidRDefault="00AB1203">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c>
          <w:tcPr>
            <w:tcW w:w="1815"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center"/>
              <w:textAlignment w:val="center"/>
              <w:rPr>
                <w:rFonts w:ascii="宋体" w:eastAsia="宋体" w:hAnsi="宋体" w:cs="宋体"/>
                <w:b/>
                <w:color w:val="000000"/>
                <w:kern w:val="0"/>
                <w:sz w:val="21"/>
                <w:szCs w:val="21"/>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center"/>
              <w:textAlignment w:val="center"/>
              <w:rPr>
                <w:rFonts w:ascii="宋体" w:eastAsia="宋体" w:hAnsi="宋体" w:cs="宋体"/>
                <w:b/>
                <w:color w:val="000000"/>
                <w:kern w:val="0"/>
                <w:sz w:val="21"/>
                <w:szCs w:val="21"/>
              </w:rPr>
            </w:pPr>
          </w:p>
        </w:tc>
        <w:tc>
          <w:tcPr>
            <w:tcW w:w="1061"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center"/>
              <w:textAlignment w:val="center"/>
              <w:rPr>
                <w:rFonts w:ascii="宋体" w:eastAsia="宋体" w:hAnsi="宋体" w:cs="宋体"/>
                <w:b/>
                <w:color w:val="000000"/>
                <w:kern w:val="0"/>
                <w:sz w:val="21"/>
                <w:szCs w:val="21"/>
              </w:rPr>
            </w:pPr>
          </w:p>
        </w:tc>
        <w:tc>
          <w:tcPr>
            <w:tcW w:w="1197"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center"/>
              <w:textAlignment w:val="center"/>
              <w:rPr>
                <w:rFonts w:ascii="宋体" w:eastAsia="宋体" w:hAnsi="宋体" w:cs="宋体"/>
                <w:b/>
                <w:color w:val="000000"/>
                <w:kern w:val="0"/>
                <w:sz w:val="21"/>
                <w:szCs w:val="21"/>
              </w:rPr>
            </w:pPr>
          </w:p>
        </w:tc>
      </w:tr>
      <w:tr w:rsidR="009E5E13">
        <w:trPr>
          <w:trHeight w:val="562"/>
        </w:trPr>
        <w:tc>
          <w:tcPr>
            <w:tcW w:w="2003"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收入总计</w:t>
            </w:r>
          </w:p>
        </w:tc>
        <w:tc>
          <w:tcPr>
            <w:tcW w:w="1554" w:type="dxa"/>
            <w:tcBorders>
              <w:top w:val="single" w:sz="4" w:space="0" w:color="000000"/>
              <w:left w:val="single" w:sz="4" w:space="0" w:color="000000"/>
              <w:bottom w:val="single" w:sz="4" w:space="0" w:color="000000"/>
              <w:right w:val="single" w:sz="4" w:space="0" w:color="000000"/>
            </w:tcBorders>
            <w:vAlign w:val="center"/>
          </w:tcPr>
          <w:p w:rsidR="009E5E13" w:rsidRDefault="00BE5CAF" w:rsidP="00847C53">
            <w:pPr>
              <w:jc w:val="right"/>
              <w:rPr>
                <w:rFonts w:ascii="宋体" w:eastAsia="宋体" w:hAnsi="宋体" w:cs="宋体"/>
                <w:b/>
                <w:color w:val="000000"/>
                <w:kern w:val="0"/>
                <w:sz w:val="21"/>
                <w:szCs w:val="21"/>
              </w:rPr>
            </w:pPr>
            <w:r>
              <w:rPr>
                <w:rFonts w:ascii="宋体" w:eastAsia="宋体" w:hAnsi="宋体" w:cs="宋体" w:hint="eastAsia"/>
                <w:color w:val="000000"/>
                <w:sz w:val="21"/>
                <w:szCs w:val="21"/>
              </w:rPr>
              <w:t>36.44</w:t>
            </w:r>
          </w:p>
        </w:tc>
        <w:tc>
          <w:tcPr>
            <w:tcW w:w="1815"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kern w:val="0"/>
                <w:sz w:val="21"/>
                <w:szCs w:val="21"/>
              </w:rPr>
            </w:pPr>
            <w:r>
              <w:rPr>
                <w:rFonts w:ascii="宋体" w:eastAsia="宋体" w:hAnsi="宋体" w:cs="宋体" w:hint="eastAsia"/>
                <w:b/>
                <w:color w:val="000000"/>
                <w:kern w:val="0"/>
                <w:sz w:val="21"/>
                <w:szCs w:val="21"/>
              </w:rPr>
              <w:t>支出总计</w:t>
            </w:r>
          </w:p>
        </w:tc>
        <w:tc>
          <w:tcPr>
            <w:tcW w:w="1230" w:type="dxa"/>
            <w:tcBorders>
              <w:top w:val="single" w:sz="4" w:space="0" w:color="000000"/>
              <w:left w:val="single" w:sz="4" w:space="0" w:color="000000"/>
              <w:bottom w:val="single" w:sz="4" w:space="0" w:color="000000"/>
              <w:right w:val="single" w:sz="4" w:space="0" w:color="000000"/>
            </w:tcBorders>
            <w:vAlign w:val="center"/>
          </w:tcPr>
          <w:p w:rsidR="009E5E13" w:rsidRDefault="00BE5CAF" w:rsidP="00847C53">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36.44</w:t>
            </w:r>
          </w:p>
        </w:tc>
        <w:tc>
          <w:tcPr>
            <w:tcW w:w="1061" w:type="dxa"/>
            <w:tcBorders>
              <w:top w:val="single" w:sz="4" w:space="0" w:color="000000"/>
              <w:left w:val="single" w:sz="4" w:space="0" w:color="000000"/>
              <w:bottom w:val="single" w:sz="4" w:space="0" w:color="000000"/>
              <w:right w:val="single" w:sz="4" w:space="0" w:color="000000"/>
            </w:tcBorders>
            <w:vAlign w:val="center"/>
          </w:tcPr>
          <w:p w:rsidR="009E5E13" w:rsidRDefault="00BE5CAF" w:rsidP="00847C53">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36.44</w:t>
            </w:r>
          </w:p>
        </w:tc>
        <w:tc>
          <w:tcPr>
            <w:tcW w:w="1197" w:type="dxa"/>
            <w:tcBorders>
              <w:top w:val="single" w:sz="4" w:space="0" w:color="000000"/>
              <w:left w:val="single" w:sz="4" w:space="0" w:color="000000"/>
              <w:bottom w:val="single" w:sz="4" w:space="0" w:color="000000"/>
              <w:right w:val="single" w:sz="4" w:space="0" w:color="000000"/>
            </w:tcBorders>
            <w:vAlign w:val="center"/>
          </w:tcPr>
          <w:p w:rsidR="009E5E13" w:rsidRDefault="00AB1203">
            <w:pPr>
              <w:widowControl/>
              <w:jc w:val="center"/>
              <w:textAlignment w:val="center"/>
              <w:rPr>
                <w:rFonts w:ascii="宋体" w:eastAsia="宋体" w:hAnsi="宋体" w:cs="宋体"/>
                <w:b/>
                <w:color w:val="000000"/>
                <w:kern w:val="0"/>
                <w:sz w:val="21"/>
                <w:szCs w:val="21"/>
              </w:rPr>
            </w:pPr>
            <w:r>
              <w:rPr>
                <w:rFonts w:ascii="宋体" w:eastAsia="宋体" w:hAnsi="宋体" w:cs="宋体" w:hint="eastAsia"/>
                <w:color w:val="000000"/>
                <w:sz w:val="21"/>
                <w:szCs w:val="21"/>
              </w:rPr>
              <w:t>0.00</w:t>
            </w:r>
          </w:p>
        </w:tc>
      </w:tr>
    </w:tbl>
    <w:p w:rsidR="009E5E13" w:rsidRDefault="009E5E13">
      <w:pPr>
        <w:rPr>
          <w:rFonts w:ascii="宋体" w:eastAsia="宋体" w:hAnsi="宋体" w:cs="宋体"/>
          <w:sz w:val="21"/>
          <w:szCs w:val="21"/>
        </w:rPr>
      </w:pPr>
    </w:p>
    <w:p w:rsidR="009E5E13" w:rsidRDefault="00E26BF6">
      <w:pPr>
        <w:widowControl/>
        <w:ind w:left="210" w:hangingChars="100" w:hanging="210"/>
        <w:jc w:val="left"/>
        <w:rPr>
          <w:rFonts w:eastAsia="宋体" w:cs="黑体"/>
          <w:sz w:val="21"/>
          <w:szCs w:val="24"/>
        </w:rPr>
      </w:pPr>
      <w:r>
        <w:rPr>
          <w:rFonts w:ascii="宋体" w:eastAsia="宋体" w:hAnsi="宋体" w:cs="宋体" w:hint="eastAsia"/>
          <w:sz w:val="21"/>
          <w:szCs w:val="21"/>
        </w:rPr>
        <w:t>注：本表反映部门本年度一般公共预算财政拨款和政府性基金预算财政拨款的总收支和年末结转结余情况。</w:t>
      </w:r>
      <w:r>
        <w:rPr>
          <w:rFonts w:ascii="宋体" w:eastAsia="宋体" w:hAnsi="宋体" w:cs="宋体" w:hint="eastAsia"/>
          <w:color w:val="000000"/>
          <w:kern w:val="0"/>
          <w:sz w:val="21"/>
          <w:szCs w:val="21"/>
        </w:rPr>
        <w:t>本表金额转换为万元时，因四舍五入可能存在尾差。</w:t>
      </w:r>
    </w:p>
    <w:p w:rsidR="009E5E13" w:rsidRDefault="009E5E13">
      <w:pPr>
        <w:rPr>
          <w:rFonts w:ascii="仿宋_GB2312" w:eastAsia="仿宋_GB2312" w:hAnsi="仿宋_GB2312" w:cs="仿宋_GB2312"/>
          <w:szCs w:val="32"/>
        </w:rPr>
      </w:pPr>
    </w:p>
    <w:p w:rsidR="009E5E13" w:rsidRDefault="009E5E13"/>
    <w:p w:rsidR="009E5E13" w:rsidRDefault="009E5E13"/>
    <w:p w:rsidR="009E5E13" w:rsidRDefault="009E5E13"/>
    <w:p w:rsidR="009E5E13" w:rsidRDefault="009E5E13"/>
    <w:p w:rsidR="009E5E13" w:rsidRDefault="009E5E13"/>
    <w:p w:rsidR="009E5E13" w:rsidRDefault="009E5E13"/>
    <w:p w:rsidR="009E5E13" w:rsidRDefault="009E5E13"/>
    <w:p w:rsidR="009E5E13" w:rsidRDefault="009E5E13"/>
    <w:p w:rsidR="009E5E13" w:rsidRDefault="009E5E13"/>
    <w:p w:rsidR="009E5E13" w:rsidRDefault="00E26BF6">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一般公共预算财政拨款支出决算表（按功能分类科目）</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 xml:space="preserve">                                                                      公开05表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编制部门：</w:t>
      </w:r>
      <w:r w:rsidR="0056520D">
        <w:rPr>
          <w:rFonts w:ascii="宋体" w:eastAsia="宋体" w:hAnsi="宋体" w:cs="宋体" w:hint="eastAsia"/>
          <w:b/>
          <w:bCs/>
          <w:sz w:val="21"/>
          <w:szCs w:val="21"/>
        </w:rPr>
        <w:t>中共西安市阎良区委平安建设工作办公室 （本级）</w:t>
      </w:r>
      <w:r>
        <w:rPr>
          <w:rFonts w:ascii="宋体" w:eastAsia="宋体" w:hAnsi="宋体" w:cs="宋体" w:hint="eastAsia"/>
          <w:b/>
          <w:bCs/>
          <w:sz w:val="21"/>
          <w:szCs w:val="21"/>
        </w:rPr>
        <w:t xml:space="preserve">       金额单位：万元</w:t>
      </w:r>
    </w:p>
    <w:tbl>
      <w:tblPr>
        <w:tblW w:w="8777" w:type="dxa"/>
        <w:tblLayout w:type="fixed"/>
        <w:tblCellMar>
          <w:top w:w="15" w:type="dxa"/>
          <w:left w:w="15" w:type="dxa"/>
          <w:bottom w:w="15" w:type="dxa"/>
          <w:right w:w="15" w:type="dxa"/>
        </w:tblCellMar>
        <w:tblLook w:val="04A0"/>
      </w:tblPr>
      <w:tblGrid>
        <w:gridCol w:w="1170"/>
        <w:gridCol w:w="1537"/>
        <w:gridCol w:w="1006"/>
        <w:gridCol w:w="1020"/>
        <w:gridCol w:w="935"/>
        <w:gridCol w:w="1039"/>
        <w:gridCol w:w="1020"/>
        <w:gridCol w:w="1050"/>
      </w:tblGrid>
      <w:tr w:rsidR="009E5E13">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06"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2994" w:type="dxa"/>
            <w:gridSpan w:val="3"/>
            <w:tcBorders>
              <w:top w:val="single" w:sz="4" w:space="0" w:color="000000"/>
              <w:left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0"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9E5E13">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537"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06"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35"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039"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r w:rsidR="009E5E13">
        <w:trPr>
          <w:trHeight w:val="414"/>
        </w:trPr>
        <w:tc>
          <w:tcPr>
            <w:tcW w:w="2707"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color w:val="000000"/>
                <w:sz w:val="21"/>
                <w:szCs w:val="21"/>
              </w:rPr>
            </w:pPr>
            <w:r>
              <w:rPr>
                <w:rFonts w:ascii="宋体" w:eastAsia="宋体" w:hAnsi="宋体" w:cs="宋体" w:hint="eastAsia"/>
                <w:b/>
                <w:bCs/>
                <w:color w:val="000000"/>
                <w:kern w:val="0"/>
                <w:sz w:val="21"/>
                <w:szCs w:val="21"/>
              </w:rPr>
              <w:t>合计</w:t>
            </w:r>
          </w:p>
        </w:tc>
        <w:tc>
          <w:tcPr>
            <w:tcW w:w="1006" w:type="dxa"/>
            <w:tcBorders>
              <w:top w:val="single" w:sz="4" w:space="0" w:color="000000"/>
              <w:left w:val="single" w:sz="4" w:space="0" w:color="000000"/>
              <w:bottom w:val="single" w:sz="4" w:space="0" w:color="000000"/>
              <w:right w:val="single" w:sz="4" w:space="0" w:color="000000"/>
            </w:tcBorders>
            <w:vAlign w:val="center"/>
          </w:tcPr>
          <w:p w:rsidR="009E5E13"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36.44</w:t>
            </w:r>
          </w:p>
        </w:tc>
        <w:tc>
          <w:tcPr>
            <w:tcW w:w="102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9E5E13"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BE5CAF">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Pr="00BE5CAF" w:rsidRDefault="00BE5CAF" w:rsidP="00BE5CAF">
            <w:pPr>
              <w:widowControl/>
              <w:jc w:val="center"/>
              <w:textAlignment w:val="center"/>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201</w:t>
            </w: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Pr="00BE5CAF" w:rsidRDefault="00BE5CAF" w:rsidP="00BE5CAF">
            <w:pPr>
              <w:widowControl/>
              <w:jc w:val="center"/>
              <w:textAlignment w:val="center"/>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一般公共服务支出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Arial"/>
                <w:color w:val="000000"/>
                <w:sz w:val="22"/>
                <w:szCs w:val="22"/>
              </w:rPr>
            </w:pPr>
            <w:r>
              <w:rPr>
                <w:rFonts w:cs="Arial" w:hint="eastAsia"/>
                <w:color w:val="000000"/>
                <w:sz w:val="22"/>
                <w:szCs w:val="22"/>
              </w:rPr>
              <w:t>36.44</w:t>
            </w: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rsidP="00407279">
            <w:pPr>
              <w:jc w:val="right"/>
              <w:rPr>
                <w:rFonts w:ascii="宋体" w:eastAsia="宋体" w:hAnsi="宋体" w:cs="Arial"/>
                <w:color w:val="000000"/>
                <w:sz w:val="22"/>
                <w:szCs w:val="22"/>
              </w:rPr>
            </w:pPr>
            <w:r>
              <w:rPr>
                <w:rFonts w:cs="Arial" w:hint="eastAsia"/>
                <w:color w:val="000000"/>
                <w:sz w:val="22"/>
                <w:szCs w:val="22"/>
              </w:rPr>
              <w:t>36.44</w:t>
            </w: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rsidP="00407279">
            <w:pPr>
              <w:jc w:val="right"/>
              <w:rPr>
                <w:rFonts w:ascii="宋体" w:eastAsia="宋体" w:hAnsi="宋体" w:cs="Arial"/>
                <w:color w:val="000000"/>
                <w:sz w:val="22"/>
                <w:szCs w:val="22"/>
              </w:rPr>
            </w:pPr>
            <w:r>
              <w:rPr>
                <w:rFonts w:cs="Arial" w:hint="eastAsia"/>
                <w:color w:val="000000"/>
                <w:sz w:val="22"/>
                <w:szCs w:val="22"/>
              </w:rPr>
              <w:t>36.44</w:t>
            </w: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70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Pr="00BE5CAF" w:rsidRDefault="00BE5CAF" w:rsidP="00BE5CAF">
            <w:pPr>
              <w:widowControl/>
              <w:jc w:val="center"/>
              <w:textAlignment w:val="center"/>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20103</w:t>
            </w: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Pr="00BE5CAF" w:rsidRDefault="00BE5CAF" w:rsidP="00BE5CAF">
            <w:pPr>
              <w:widowControl/>
              <w:jc w:val="center"/>
              <w:textAlignment w:val="center"/>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政府办公厅（室）及相关机构事务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Arial"/>
                <w:color w:val="000000"/>
                <w:sz w:val="22"/>
                <w:szCs w:val="22"/>
              </w:rPr>
            </w:pPr>
            <w:r>
              <w:rPr>
                <w:rFonts w:cs="Arial" w:hint="eastAsia"/>
                <w:color w:val="000000"/>
                <w:sz w:val="22"/>
                <w:szCs w:val="22"/>
              </w:rPr>
              <w:t>0.04</w:t>
            </w: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rsidP="00407279">
            <w:pPr>
              <w:jc w:val="right"/>
              <w:rPr>
                <w:rFonts w:ascii="宋体" w:eastAsia="宋体" w:hAnsi="宋体" w:cs="Arial"/>
                <w:color w:val="000000"/>
                <w:sz w:val="22"/>
                <w:szCs w:val="22"/>
              </w:rPr>
            </w:pPr>
            <w:r>
              <w:rPr>
                <w:rFonts w:cs="Arial" w:hint="eastAsia"/>
                <w:color w:val="000000"/>
                <w:sz w:val="22"/>
                <w:szCs w:val="22"/>
              </w:rPr>
              <w:t>0.04</w:t>
            </w: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rsidP="00407279">
            <w:pPr>
              <w:jc w:val="right"/>
              <w:rPr>
                <w:rFonts w:ascii="宋体" w:eastAsia="宋体" w:hAnsi="宋体" w:cs="Arial"/>
                <w:color w:val="000000"/>
                <w:sz w:val="22"/>
                <w:szCs w:val="22"/>
              </w:rPr>
            </w:pPr>
            <w:r>
              <w:rPr>
                <w:rFonts w:cs="Arial" w:hint="eastAsia"/>
                <w:color w:val="000000"/>
                <w:sz w:val="22"/>
                <w:szCs w:val="22"/>
              </w:rPr>
              <w:t>0.04</w:t>
            </w: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781"/>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Pr="00BE5CAF" w:rsidRDefault="00BE5CAF" w:rsidP="00BE5CAF">
            <w:pPr>
              <w:widowControl/>
              <w:jc w:val="center"/>
              <w:textAlignment w:val="center"/>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2010399</w:t>
            </w: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Pr="00BE5CAF" w:rsidRDefault="00BE5CAF" w:rsidP="00BE5CAF">
            <w:pPr>
              <w:widowControl/>
              <w:jc w:val="center"/>
              <w:textAlignment w:val="center"/>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 xml:space="preserve">  其他政府办公厅（室）及相关机构事务支出</w:t>
            </w: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Arial"/>
                <w:color w:val="000000"/>
                <w:sz w:val="22"/>
                <w:szCs w:val="22"/>
              </w:rPr>
            </w:pPr>
            <w:r>
              <w:rPr>
                <w:rFonts w:cs="Arial" w:hint="eastAsia"/>
                <w:color w:val="000000"/>
                <w:sz w:val="22"/>
                <w:szCs w:val="22"/>
              </w:rPr>
              <w:t>0.04</w:t>
            </w: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rsidP="00407279">
            <w:pPr>
              <w:jc w:val="right"/>
              <w:rPr>
                <w:rFonts w:ascii="宋体" w:eastAsia="宋体" w:hAnsi="宋体" w:cs="Arial"/>
                <w:color w:val="000000"/>
                <w:sz w:val="22"/>
                <w:szCs w:val="22"/>
              </w:rPr>
            </w:pPr>
            <w:r>
              <w:rPr>
                <w:rFonts w:cs="Arial" w:hint="eastAsia"/>
                <w:color w:val="000000"/>
                <w:sz w:val="22"/>
                <w:szCs w:val="22"/>
              </w:rPr>
              <w:t>0.04</w:t>
            </w: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rsidP="00407279">
            <w:pPr>
              <w:jc w:val="right"/>
              <w:rPr>
                <w:rFonts w:ascii="宋体" w:eastAsia="宋体" w:hAnsi="宋体" w:cs="Arial"/>
                <w:color w:val="000000"/>
                <w:sz w:val="22"/>
                <w:szCs w:val="22"/>
              </w:rPr>
            </w:pPr>
            <w:r>
              <w:rPr>
                <w:rFonts w:cs="Arial" w:hint="eastAsia"/>
                <w:color w:val="000000"/>
                <w:sz w:val="22"/>
                <w:szCs w:val="22"/>
              </w:rPr>
              <w:t>0.04</w:t>
            </w: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Pr="00BE5CAF" w:rsidRDefault="00BE5CAF" w:rsidP="00BE5CAF">
            <w:pPr>
              <w:widowControl/>
              <w:jc w:val="center"/>
              <w:textAlignment w:val="center"/>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20131</w:t>
            </w: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Pr="00BE5CAF" w:rsidRDefault="00BE5CAF" w:rsidP="00BE5CAF">
            <w:pPr>
              <w:widowControl/>
              <w:jc w:val="center"/>
              <w:textAlignment w:val="center"/>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党委办公厅（室）及相关机构事务</w:t>
            </w: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Arial"/>
                <w:color w:val="000000"/>
                <w:sz w:val="22"/>
                <w:szCs w:val="22"/>
              </w:rPr>
            </w:pPr>
            <w:r>
              <w:rPr>
                <w:rFonts w:cs="Arial" w:hint="eastAsia"/>
                <w:color w:val="000000"/>
                <w:sz w:val="22"/>
                <w:szCs w:val="22"/>
              </w:rPr>
              <w:t>36.40</w:t>
            </w: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rsidP="00407279">
            <w:pPr>
              <w:jc w:val="right"/>
              <w:rPr>
                <w:rFonts w:ascii="宋体" w:eastAsia="宋体" w:hAnsi="宋体" w:cs="Arial"/>
                <w:color w:val="000000"/>
                <w:sz w:val="22"/>
                <w:szCs w:val="22"/>
              </w:rPr>
            </w:pPr>
            <w:r>
              <w:rPr>
                <w:rFonts w:cs="Arial" w:hint="eastAsia"/>
                <w:color w:val="000000"/>
                <w:sz w:val="22"/>
                <w:szCs w:val="22"/>
              </w:rPr>
              <w:t>36.40</w:t>
            </w: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rsidP="00407279">
            <w:pPr>
              <w:jc w:val="right"/>
              <w:rPr>
                <w:rFonts w:ascii="宋体" w:eastAsia="宋体" w:hAnsi="宋体" w:cs="Arial"/>
                <w:color w:val="000000"/>
                <w:sz w:val="22"/>
                <w:szCs w:val="22"/>
              </w:rPr>
            </w:pPr>
            <w:r>
              <w:rPr>
                <w:rFonts w:cs="Arial" w:hint="eastAsia"/>
                <w:color w:val="000000"/>
                <w:sz w:val="22"/>
                <w:szCs w:val="22"/>
              </w:rPr>
              <w:t>36.40</w:t>
            </w: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Pr="00BE5CAF" w:rsidRDefault="00BE5CAF" w:rsidP="00BE5CAF">
            <w:pPr>
              <w:widowControl/>
              <w:jc w:val="center"/>
              <w:textAlignment w:val="center"/>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2013101</w:t>
            </w: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Pr="00BE5CAF" w:rsidRDefault="00BE5CAF" w:rsidP="00BE5CAF">
            <w:pPr>
              <w:widowControl/>
              <w:jc w:val="center"/>
              <w:textAlignment w:val="center"/>
              <w:rPr>
                <w:rFonts w:ascii="宋体" w:eastAsia="宋体" w:hAnsi="宋体" w:cs="宋体"/>
                <w:color w:val="000000"/>
                <w:kern w:val="0"/>
                <w:sz w:val="21"/>
                <w:szCs w:val="21"/>
              </w:rPr>
            </w:pPr>
            <w:r w:rsidRPr="00BE5CAF">
              <w:rPr>
                <w:rFonts w:ascii="宋体" w:eastAsia="宋体" w:hAnsi="宋体" w:cs="宋体" w:hint="eastAsia"/>
                <w:color w:val="000000"/>
                <w:kern w:val="0"/>
                <w:sz w:val="21"/>
                <w:szCs w:val="21"/>
              </w:rPr>
              <w:t xml:space="preserve">  行政运行</w:t>
            </w: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Arial"/>
                <w:color w:val="000000"/>
                <w:sz w:val="22"/>
                <w:szCs w:val="22"/>
              </w:rPr>
            </w:pPr>
            <w:r>
              <w:rPr>
                <w:rFonts w:cs="Arial" w:hint="eastAsia"/>
                <w:color w:val="000000"/>
                <w:sz w:val="22"/>
                <w:szCs w:val="22"/>
              </w:rPr>
              <w:t>36.40</w:t>
            </w: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rsidP="00407279">
            <w:pPr>
              <w:jc w:val="right"/>
              <w:rPr>
                <w:rFonts w:ascii="宋体" w:eastAsia="宋体" w:hAnsi="宋体" w:cs="Arial"/>
                <w:color w:val="000000"/>
                <w:sz w:val="22"/>
                <w:szCs w:val="22"/>
              </w:rPr>
            </w:pPr>
            <w:r>
              <w:rPr>
                <w:rFonts w:cs="Arial" w:hint="eastAsia"/>
                <w:color w:val="000000"/>
                <w:sz w:val="22"/>
                <w:szCs w:val="22"/>
              </w:rPr>
              <w:t>36.40</w:t>
            </w: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rsidP="00407279">
            <w:pPr>
              <w:jc w:val="right"/>
              <w:rPr>
                <w:rFonts w:ascii="宋体" w:eastAsia="宋体" w:hAnsi="宋体" w:cs="Arial"/>
                <w:color w:val="000000"/>
                <w:sz w:val="22"/>
                <w:szCs w:val="22"/>
              </w:rPr>
            </w:pPr>
            <w:r>
              <w:rPr>
                <w:rFonts w:cs="Arial" w:hint="eastAsia"/>
                <w:color w:val="000000"/>
                <w:sz w:val="22"/>
                <w:szCs w:val="22"/>
              </w:rPr>
              <w:t>36.40</w:t>
            </w: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r>
              <w:rPr>
                <w:rFonts w:ascii="宋体" w:eastAsia="宋体" w:hAnsi="宋体" w:cs="宋体" w:hint="eastAsia"/>
                <w:color w:val="000000"/>
                <w:sz w:val="21"/>
                <w:szCs w:val="21"/>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14"/>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r w:rsidR="00BE5CAF">
        <w:trPr>
          <w:trHeight w:val="425"/>
        </w:trPr>
        <w:tc>
          <w:tcPr>
            <w:tcW w:w="117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537"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left"/>
              <w:rPr>
                <w:rFonts w:ascii="宋体" w:eastAsia="宋体" w:hAnsi="宋体" w:cs="宋体"/>
                <w:color w:val="000000"/>
                <w:sz w:val="21"/>
                <w:szCs w:val="21"/>
              </w:rPr>
            </w:pPr>
          </w:p>
        </w:tc>
        <w:tc>
          <w:tcPr>
            <w:tcW w:w="1006"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935"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39"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2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c>
          <w:tcPr>
            <w:tcW w:w="1050" w:type="dxa"/>
            <w:tcBorders>
              <w:top w:val="single" w:sz="4" w:space="0" w:color="000000"/>
              <w:left w:val="single" w:sz="4" w:space="0" w:color="000000"/>
              <w:bottom w:val="single" w:sz="4" w:space="0" w:color="000000"/>
              <w:right w:val="single" w:sz="4" w:space="0" w:color="000000"/>
            </w:tcBorders>
            <w:vAlign w:val="center"/>
          </w:tcPr>
          <w:p w:rsidR="00BE5CAF" w:rsidRDefault="00BE5CAF">
            <w:pPr>
              <w:jc w:val="right"/>
              <w:rPr>
                <w:rFonts w:ascii="宋体" w:eastAsia="宋体" w:hAnsi="宋体" w:cs="宋体"/>
                <w:color w:val="000000"/>
                <w:sz w:val="21"/>
                <w:szCs w:val="21"/>
              </w:rPr>
            </w:pPr>
          </w:p>
        </w:tc>
      </w:tr>
    </w:tbl>
    <w:p w:rsidR="009E5E13" w:rsidRDefault="00E26BF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注：本表反映部门本年度一般公共预算财政拨款实际支出情况。</w:t>
      </w:r>
      <w:r>
        <w:rPr>
          <w:rFonts w:ascii="宋体" w:eastAsia="宋体" w:hAnsi="宋体" w:cs="宋体" w:hint="eastAsia"/>
          <w:color w:val="000000"/>
          <w:kern w:val="0"/>
          <w:sz w:val="21"/>
          <w:szCs w:val="21"/>
        </w:rPr>
        <w:t>本表金额转换为万元时，因四舍五入可能存在尾差。</w:t>
      </w:r>
    </w:p>
    <w:p w:rsidR="009E5E13" w:rsidRDefault="009E5E13"/>
    <w:p w:rsidR="009E5E13" w:rsidRDefault="009E5E13"/>
    <w:p w:rsidR="009E5E13" w:rsidRDefault="00E26BF6">
      <w:pPr>
        <w:jc w:val="center"/>
        <w:rPr>
          <w:rFonts w:ascii="宋体" w:eastAsia="宋体" w:hAnsi="宋体" w:cs="宋体"/>
          <w:b/>
          <w:bCs/>
          <w:szCs w:val="32"/>
        </w:rPr>
      </w:pPr>
      <w:r>
        <w:rPr>
          <w:rFonts w:ascii="宋体" w:eastAsia="宋体" w:hAnsi="宋体" w:cs="宋体" w:hint="eastAsia"/>
          <w:b/>
          <w:bCs/>
          <w:szCs w:val="32"/>
        </w:rPr>
        <w:t>一般公共预算财政拨款基本支出决算表（按经济分类科目）</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公开06表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编制部门：</w:t>
      </w:r>
      <w:r w:rsidR="004F394B">
        <w:rPr>
          <w:rFonts w:ascii="宋体" w:eastAsia="宋体" w:hAnsi="宋体" w:cs="宋体" w:hint="eastAsia"/>
          <w:b/>
          <w:bCs/>
          <w:sz w:val="21"/>
          <w:szCs w:val="21"/>
        </w:rPr>
        <w:t xml:space="preserve">中共西安市阎良区委平安建设工作办公室 （本级）      </w:t>
      </w:r>
      <w:r>
        <w:rPr>
          <w:rFonts w:ascii="宋体" w:eastAsia="宋体" w:hAnsi="宋体" w:cs="宋体" w:hint="eastAsia"/>
          <w:b/>
          <w:bCs/>
          <w:sz w:val="21"/>
          <w:szCs w:val="21"/>
        </w:rPr>
        <w:t>金额单位：万元</w:t>
      </w:r>
    </w:p>
    <w:tbl>
      <w:tblPr>
        <w:tblW w:w="8817" w:type="dxa"/>
        <w:tblLayout w:type="fixed"/>
        <w:tblCellMar>
          <w:top w:w="15" w:type="dxa"/>
          <w:left w:w="15" w:type="dxa"/>
          <w:bottom w:w="15" w:type="dxa"/>
          <w:right w:w="15" w:type="dxa"/>
        </w:tblCellMar>
        <w:tblLook w:val="04A0"/>
      </w:tblPr>
      <w:tblGrid>
        <w:gridCol w:w="1157"/>
        <w:gridCol w:w="2046"/>
        <w:gridCol w:w="1659"/>
        <w:gridCol w:w="1437"/>
        <w:gridCol w:w="1363"/>
        <w:gridCol w:w="1155"/>
      </w:tblGrid>
      <w:tr w:rsidR="009E5E13">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659"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本年支出合计</w:t>
            </w:r>
          </w:p>
        </w:tc>
        <w:tc>
          <w:tcPr>
            <w:tcW w:w="1437"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人员经费</w:t>
            </w:r>
          </w:p>
        </w:tc>
        <w:tc>
          <w:tcPr>
            <w:tcW w:w="1363"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公用经费</w:t>
            </w:r>
          </w:p>
        </w:tc>
        <w:tc>
          <w:tcPr>
            <w:tcW w:w="1155"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备注</w:t>
            </w:r>
          </w:p>
        </w:tc>
      </w:tr>
      <w:tr w:rsidR="009E5E13">
        <w:trPr>
          <w:trHeight w:val="670"/>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经济分类科目编码</w:t>
            </w: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659"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437"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363"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155"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r w:rsidR="009E5E13">
        <w:trPr>
          <w:trHeight w:val="434"/>
        </w:trPr>
        <w:tc>
          <w:tcPr>
            <w:tcW w:w="3203" w:type="dxa"/>
            <w:gridSpan w:val="2"/>
            <w:tcBorders>
              <w:top w:val="single" w:sz="4" w:space="0" w:color="000000"/>
              <w:left w:val="single" w:sz="4" w:space="0" w:color="000000"/>
              <w:bottom w:val="single" w:sz="4" w:space="0" w:color="000000"/>
              <w:right w:val="single" w:sz="4" w:space="0" w:color="000000"/>
            </w:tcBorders>
            <w:vAlign w:val="center"/>
          </w:tcPr>
          <w:p w:rsidR="009E5E13" w:rsidRPr="00DD3DA2" w:rsidRDefault="00E26BF6">
            <w:pPr>
              <w:widowControl/>
              <w:jc w:val="center"/>
              <w:textAlignment w:val="center"/>
              <w:rPr>
                <w:rFonts w:cs="Arial"/>
                <w:color w:val="000000"/>
                <w:sz w:val="22"/>
                <w:szCs w:val="22"/>
              </w:rPr>
            </w:pPr>
            <w:r w:rsidRPr="00DD3DA2">
              <w:rPr>
                <w:rFonts w:cs="Arial" w:hint="eastAsia"/>
                <w:color w:val="000000"/>
                <w:sz w:val="22"/>
                <w:szCs w:val="22"/>
              </w:rPr>
              <w:t>合计</w:t>
            </w:r>
          </w:p>
        </w:tc>
        <w:tc>
          <w:tcPr>
            <w:tcW w:w="1659" w:type="dxa"/>
            <w:tcBorders>
              <w:left w:val="single" w:sz="4" w:space="0" w:color="000000"/>
              <w:bottom w:val="single" w:sz="4" w:space="0" w:color="000000"/>
              <w:right w:val="single" w:sz="4" w:space="0" w:color="000000"/>
            </w:tcBorders>
            <w:vAlign w:val="center"/>
          </w:tcPr>
          <w:p w:rsidR="009E5E13" w:rsidRPr="00DD3DA2" w:rsidRDefault="00DD3DA2">
            <w:pPr>
              <w:jc w:val="center"/>
              <w:rPr>
                <w:rFonts w:cs="Arial"/>
                <w:color w:val="000000"/>
                <w:sz w:val="22"/>
                <w:szCs w:val="22"/>
              </w:rPr>
            </w:pPr>
            <w:r w:rsidRPr="00DD3DA2">
              <w:rPr>
                <w:rFonts w:cs="Arial" w:hint="eastAsia"/>
                <w:color w:val="000000"/>
                <w:sz w:val="22"/>
                <w:szCs w:val="22"/>
              </w:rPr>
              <w:t>36.44</w:t>
            </w:r>
          </w:p>
        </w:tc>
        <w:tc>
          <w:tcPr>
            <w:tcW w:w="1437" w:type="dxa"/>
            <w:tcBorders>
              <w:left w:val="single" w:sz="4" w:space="0" w:color="000000"/>
              <w:bottom w:val="single" w:sz="4" w:space="0" w:color="000000"/>
              <w:right w:val="single" w:sz="4" w:space="0" w:color="000000"/>
            </w:tcBorders>
            <w:vAlign w:val="center"/>
          </w:tcPr>
          <w:p w:rsidR="009E5E13" w:rsidRPr="00DD3DA2" w:rsidRDefault="00DD3DA2">
            <w:pPr>
              <w:jc w:val="center"/>
              <w:rPr>
                <w:rFonts w:cs="Arial"/>
                <w:color w:val="000000"/>
                <w:sz w:val="22"/>
                <w:szCs w:val="22"/>
              </w:rPr>
            </w:pPr>
            <w:r w:rsidRPr="00DD3DA2">
              <w:rPr>
                <w:rFonts w:cs="Arial" w:hint="eastAsia"/>
                <w:color w:val="000000"/>
                <w:sz w:val="22"/>
                <w:szCs w:val="22"/>
              </w:rPr>
              <w:t>36.44</w:t>
            </w:r>
          </w:p>
        </w:tc>
        <w:tc>
          <w:tcPr>
            <w:tcW w:w="1363" w:type="dxa"/>
            <w:tcBorders>
              <w:left w:val="single" w:sz="4" w:space="0" w:color="000000"/>
              <w:bottom w:val="single" w:sz="4" w:space="0" w:color="000000"/>
              <w:right w:val="single" w:sz="4" w:space="0" w:color="000000"/>
            </w:tcBorders>
            <w:vAlign w:val="center"/>
          </w:tcPr>
          <w:p w:rsidR="009E5E13" w:rsidRPr="00DD3DA2" w:rsidRDefault="00DD3DA2">
            <w:pPr>
              <w:jc w:val="center"/>
              <w:rPr>
                <w:rFonts w:cs="Arial"/>
                <w:color w:val="000000"/>
                <w:sz w:val="22"/>
                <w:szCs w:val="22"/>
              </w:rPr>
            </w:pPr>
            <w:r w:rsidRPr="00DD3DA2">
              <w:rPr>
                <w:rFonts w:cs="Arial" w:hint="eastAsia"/>
                <w:color w:val="000000"/>
                <w:sz w:val="22"/>
                <w:szCs w:val="22"/>
              </w:rPr>
              <w:t>0</w:t>
            </w:r>
          </w:p>
        </w:tc>
        <w:tc>
          <w:tcPr>
            <w:tcW w:w="1155" w:type="dxa"/>
            <w:tcBorders>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r w:rsidR="00DD3DA2">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rPr>
                <w:rFonts w:cs="Arial"/>
                <w:color w:val="000000"/>
                <w:sz w:val="22"/>
                <w:szCs w:val="22"/>
              </w:rPr>
            </w:pPr>
            <w:r>
              <w:rPr>
                <w:rFonts w:cs="Arial" w:hint="eastAsia"/>
                <w:color w:val="000000"/>
                <w:sz w:val="22"/>
                <w:szCs w:val="22"/>
              </w:rPr>
              <w:t>301</w:t>
            </w:r>
          </w:p>
        </w:tc>
        <w:tc>
          <w:tcPr>
            <w:tcW w:w="2046"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rPr>
                <w:rFonts w:cs="Arial"/>
                <w:color w:val="000000"/>
                <w:sz w:val="22"/>
                <w:szCs w:val="22"/>
              </w:rPr>
            </w:pPr>
            <w:r>
              <w:rPr>
                <w:rFonts w:cs="Arial" w:hint="eastAsia"/>
                <w:color w:val="000000"/>
                <w:sz w:val="22"/>
                <w:szCs w:val="22"/>
              </w:rPr>
              <w:t>工资福利支出</w:t>
            </w:r>
          </w:p>
        </w:tc>
        <w:tc>
          <w:tcPr>
            <w:tcW w:w="1659"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r>
              <w:rPr>
                <w:rFonts w:cs="Arial" w:hint="eastAsia"/>
                <w:color w:val="000000"/>
                <w:sz w:val="22"/>
                <w:szCs w:val="22"/>
              </w:rPr>
              <w:t>36.43</w:t>
            </w:r>
          </w:p>
        </w:tc>
        <w:tc>
          <w:tcPr>
            <w:tcW w:w="1437"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r>
              <w:rPr>
                <w:rFonts w:cs="Arial" w:hint="eastAsia"/>
                <w:color w:val="000000"/>
                <w:sz w:val="22"/>
                <w:szCs w:val="22"/>
              </w:rPr>
              <w:t>36.44</w:t>
            </w:r>
          </w:p>
        </w:tc>
        <w:tc>
          <w:tcPr>
            <w:tcW w:w="1363"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3DA2" w:rsidRDefault="00DD3DA2">
            <w:pPr>
              <w:jc w:val="right"/>
              <w:rPr>
                <w:rFonts w:ascii="宋体" w:eastAsia="宋体" w:hAnsi="宋体" w:cs="宋体"/>
                <w:color w:val="000000"/>
                <w:sz w:val="21"/>
                <w:szCs w:val="21"/>
              </w:rPr>
            </w:pPr>
          </w:p>
        </w:tc>
      </w:tr>
      <w:tr w:rsidR="00DD3DA2">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rPr>
                <w:rFonts w:cs="Arial"/>
                <w:color w:val="000000"/>
                <w:sz w:val="22"/>
                <w:szCs w:val="22"/>
              </w:rPr>
            </w:pPr>
            <w:r>
              <w:rPr>
                <w:rFonts w:cs="Arial" w:hint="eastAsia"/>
                <w:color w:val="000000"/>
                <w:sz w:val="22"/>
                <w:szCs w:val="22"/>
              </w:rPr>
              <w:t>30101</w:t>
            </w:r>
          </w:p>
        </w:tc>
        <w:tc>
          <w:tcPr>
            <w:tcW w:w="2046"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基本工资</w:t>
            </w:r>
          </w:p>
        </w:tc>
        <w:tc>
          <w:tcPr>
            <w:tcW w:w="1659"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r>
              <w:rPr>
                <w:rFonts w:cs="Arial" w:hint="eastAsia"/>
                <w:color w:val="000000"/>
                <w:sz w:val="22"/>
                <w:szCs w:val="22"/>
              </w:rPr>
              <w:t>15.83</w:t>
            </w:r>
          </w:p>
        </w:tc>
        <w:tc>
          <w:tcPr>
            <w:tcW w:w="1437"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r>
              <w:rPr>
                <w:rFonts w:cs="Arial" w:hint="eastAsia"/>
                <w:color w:val="000000"/>
                <w:sz w:val="22"/>
                <w:szCs w:val="22"/>
              </w:rPr>
              <w:t>15.83</w:t>
            </w:r>
          </w:p>
        </w:tc>
        <w:tc>
          <w:tcPr>
            <w:tcW w:w="1363"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3DA2" w:rsidRDefault="00DD3DA2">
            <w:pPr>
              <w:jc w:val="right"/>
              <w:rPr>
                <w:rFonts w:ascii="宋体" w:eastAsia="宋体" w:hAnsi="宋体" w:cs="宋体"/>
                <w:color w:val="000000"/>
                <w:sz w:val="21"/>
                <w:szCs w:val="21"/>
              </w:rPr>
            </w:pPr>
          </w:p>
        </w:tc>
      </w:tr>
      <w:tr w:rsidR="00DD3DA2">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rPr>
                <w:rFonts w:cs="Arial"/>
                <w:color w:val="000000"/>
                <w:sz w:val="22"/>
                <w:szCs w:val="22"/>
              </w:rPr>
            </w:pPr>
            <w:r>
              <w:rPr>
                <w:rFonts w:cs="Arial" w:hint="eastAsia"/>
                <w:color w:val="000000"/>
                <w:sz w:val="22"/>
                <w:szCs w:val="22"/>
              </w:rPr>
              <w:t>30102</w:t>
            </w:r>
          </w:p>
        </w:tc>
        <w:tc>
          <w:tcPr>
            <w:tcW w:w="2046"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津贴补贴</w:t>
            </w:r>
          </w:p>
        </w:tc>
        <w:tc>
          <w:tcPr>
            <w:tcW w:w="1659"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r>
              <w:rPr>
                <w:rFonts w:cs="Arial" w:hint="eastAsia"/>
                <w:color w:val="000000"/>
                <w:sz w:val="22"/>
                <w:szCs w:val="22"/>
              </w:rPr>
              <w:t>18.78</w:t>
            </w:r>
          </w:p>
        </w:tc>
        <w:tc>
          <w:tcPr>
            <w:tcW w:w="1437"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r>
              <w:rPr>
                <w:rFonts w:cs="Arial" w:hint="eastAsia"/>
                <w:color w:val="000000"/>
                <w:sz w:val="22"/>
                <w:szCs w:val="22"/>
              </w:rPr>
              <w:t>18.78</w:t>
            </w:r>
          </w:p>
        </w:tc>
        <w:tc>
          <w:tcPr>
            <w:tcW w:w="1363"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3DA2" w:rsidRDefault="00DD3DA2">
            <w:pPr>
              <w:jc w:val="right"/>
              <w:rPr>
                <w:rFonts w:ascii="宋体" w:eastAsia="宋体" w:hAnsi="宋体" w:cs="宋体"/>
                <w:color w:val="000000"/>
                <w:sz w:val="21"/>
                <w:szCs w:val="21"/>
              </w:rPr>
            </w:pPr>
          </w:p>
        </w:tc>
      </w:tr>
      <w:tr w:rsidR="00DD3DA2">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rPr>
                <w:rFonts w:cs="Arial"/>
                <w:color w:val="000000"/>
                <w:sz w:val="22"/>
                <w:szCs w:val="22"/>
              </w:rPr>
            </w:pPr>
            <w:r>
              <w:rPr>
                <w:rFonts w:cs="Arial" w:hint="eastAsia"/>
                <w:color w:val="000000"/>
                <w:sz w:val="22"/>
                <w:szCs w:val="22"/>
              </w:rPr>
              <w:t>30113</w:t>
            </w:r>
          </w:p>
        </w:tc>
        <w:tc>
          <w:tcPr>
            <w:tcW w:w="2046"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rPr>
                <w:rFonts w:cs="Arial"/>
                <w:color w:val="000000"/>
                <w:sz w:val="22"/>
                <w:szCs w:val="22"/>
              </w:rPr>
            </w:pPr>
            <w:r>
              <w:rPr>
                <w:rFonts w:cs="Arial" w:hint="eastAsia"/>
                <w:color w:val="000000"/>
                <w:sz w:val="22"/>
                <w:szCs w:val="22"/>
              </w:rPr>
              <w:t xml:space="preserve">  </w:t>
            </w:r>
            <w:r>
              <w:rPr>
                <w:rFonts w:cs="Arial" w:hint="eastAsia"/>
                <w:color w:val="000000"/>
                <w:sz w:val="22"/>
                <w:szCs w:val="22"/>
              </w:rPr>
              <w:t>住房公积金</w:t>
            </w:r>
          </w:p>
        </w:tc>
        <w:tc>
          <w:tcPr>
            <w:tcW w:w="1659"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r>
              <w:rPr>
                <w:rFonts w:cs="Arial" w:hint="eastAsia"/>
                <w:color w:val="000000"/>
                <w:sz w:val="22"/>
                <w:szCs w:val="22"/>
              </w:rPr>
              <w:t>1.82</w:t>
            </w:r>
          </w:p>
        </w:tc>
        <w:tc>
          <w:tcPr>
            <w:tcW w:w="1437"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r>
              <w:rPr>
                <w:rFonts w:cs="Arial" w:hint="eastAsia"/>
                <w:color w:val="000000"/>
                <w:sz w:val="22"/>
                <w:szCs w:val="22"/>
              </w:rPr>
              <w:t>1.82</w:t>
            </w:r>
          </w:p>
        </w:tc>
        <w:tc>
          <w:tcPr>
            <w:tcW w:w="1363" w:type="dxa"/>
            <w:tcBorders>
              <w:top w:val="single" w:sz="4" w:space="0" w:color="000000"/>
              <w:left w:val="single" w:sz="4" w:space="0" w:color="000000"/>
              <w:bottom w:val="single" w:sz="4" w:space="0" w:color="000000"/>
              <w:right w:val="single" w:sz="4" w:space="0" w:color="000000"/>
            </w:tcBorders>
            <w:vAlign w:val="center"/>
          </w:tcPr>
          <w:p w:rsidR="00DD3DA2" w:rsidRPr="00DD3DA2" w:rsidRDefault="00DD3DA2">
            <w:pPr>
              <w:jc w:val="right"/>
              <w:rPr>
                <w:rFonts w:cs="Arial"/>
                <w:color w:val="000000"/>
                <w:sz w:val="22"/>
                <w:szCs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DD3DA2" w:rsidRDefault="00DD3DA2">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Pr="00DD3DA2" w:rsidRDefault="009E5E13">
            <w:pPr>
              <w:widowControl/>
              <w:jc w:val="left"/>
              <w:textAlignment w:val="center"/>
              <w:rPr>
                <w:rFonts w:cs="Arial"/>
                <w:color w:val="000000"/>
                <w:sz w:val="22"/>
                <w:szCs w:val="22"/>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Pr="00DD3DA2" w:rsidRDefault="009E5E13">
            <w:pPr>
              <w:widowControl/>
              <w:jc w:val="left"/>
              <w:textAlignment w:val="center"/>
              <w:rPr>
                <w:rFonts w:cs="Arial"/>
                <w:color w:val="000000"/>
                <w:sz w:val="22"/>
                <w:szCs w:val="22"/>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Pr="00DD3DA2" w:rsidRDefault="009E5E13">
            <w:pPr>
              <w:jc w:val="right"/>
              <w:rPr>
                <w:rFonts w:cs="Arial"/>
                <w:color w:val="000000"/>
                <w:sz w:val="22"/>
                <w:szCs w:val="22"/>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Pr="00DD3DA2" w:rsidRDefault="009E5E13">
            <w:pPr>
              <w:jc w:val="right"/>
              <w:rPr>
                <w:rFonts w:cs="Arial"/>
                <w:color w:val="000000"/>
                <w:sz w:val="22"/>
                <w:szCs w:val="22"/>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Pr="00DD3DA2" w:rsidRDefault="009E5E13">
            <w:pPr>
              <w:jc w:val="right"/>
              <w:rPr>
                <w:rFonts w:cs="Arial"/>
                <w:color w:val="000000"/>
                <w:sz w:val="22"/>
                <w:szCs w:val="22"/>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34"/>
        </w:trPr>
        <w:tc>
          <w:tcPr>
            <w:tcW w:w="1157" w:type="dxa"/>
            <w:tcBorders>
              <w:top w:val="single" w:sz="4" w:space="0" w:color="000000"/>
              <w:left w:val="single" w:sz="4" w:space="0" w:color="000000"/>
              <w:bottom w:val="single" w:sz="4" w:space="0" w:color="000000"/>
              <w:right w:val="single" w:sz="4" w:space="0" w:color="000000"/>
            </w:tcBorders>
            <w:vAlign w:val="center"/>
          </w:tcPr>
          <w:p w:rsidR="009E5E13" w:rsidRDefault="009E5E13">
            <w:pPr>
              <w:widowControl/>
              <w:jc w:val="left"/>
              <w:textAlignment w:val="center"/>
              <w:rPr>
                <w:rFonts w:ascii="宋体" w:eastAsia="宋体" w:hAnsi="宋体" w:cs="宋体"/>
                <w:color w:val="000000"/>
                <w:sz w:val="21"/>
                <w:szCs w:val="21"/>
              </w:rPr>
            </w:pPr>
          </w:p>
        </w:tc>
        <w:tc>
          <w:tcPr>
            <w:tcW w:w="2046"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65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43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363"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bl>
    <w:p w:rsidR="009E5E13" w:rsidRDefault="00E26BF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注：本表反映部门本年度一般公共预算财政拨款基本支出明细情况。</w:t>
      </w:r>
      <w:r>
        <w:rPr>
          <w:rFonts w:ascii="宋体" w:eastAsia="宋体" w:hAnsi="宋体" w:cs="宋体" w:hint="eastAsia"/>
          <w:color w:val="000000"/>
          <w:kern w:val="0"/>
          <w:sz w:val="21"/>
          <w:szCs w:val="21"/>
        </w:rPr>
        <w:t>本表金额转换为万元时，因四舍五入可能存在尾差。</w:t>
      </w:r>
    </w:p>
    <w:p w:rsidR="009E5E13" w:rsidRDefault="009E5E13"/>
    <w:p w:rsidR="009E5E13" w:rsidRDefault="009E5E13"/>
    <w:p w:rsidR="009E5E13" w:rsidRDefault="00E26BF6">
      <w:pPr>
        <w:jc w:val="center"/>
        <w:rPr>
          <w:rFonts w:ascii="宋体" w:eastAsia="宋体" w:hAnsi="宋体" w:cs="宋体"/>
          <w:b/>
          <w:bCs/>
          <w:szCs w:val="32"/>
        </w:rPr>
      </w:pPr>
      <w:r>
        <w:rPr>
          <w:rFonts w:ascii="宋体" w:eastAsia="宋体" w:hAnsi="宋体" w:cs="宋体" w:hint="eastAsia"/>
          <w:b/>
          <w:bCs/>
          <w:szCs w:val="32"/>
        </w:rPr>
        <w:lastRenderedPageBreak/>
        <w:t>一般公共预算财政拨款“三公”经费</w:t>
      </w:r>
    </w:p>
    <w:p w:rsidR="009E5E13" w:rsidRDefault="00E26BF6">
      <w:pPr>
        <w:spacing w:line="520" w:lineRule="exact"/>
        <w:jc w:val="center"/>
        <w:rPr>
          <w:rFonts w:ascii="宋体" w:eastAsia="宋体" w:hAnsi="宋体" w:cs="宋体"/>
          <w:b/>
          <w:bCs/>
          <w:szCs w:val="32"/>
        </w:rPr>
      </w:pPr>
      <w:r>
        <w:rPr>
          <w:rFonts w:ascii="宋体" w:eastAsia="宋体" w:hAnsi="宋体" w:cs="宋体" w:hint="eastAsia"/>
          <w:b/>
          <w:bCs/>
          <w:szCs w:val="32"/>
        </w:rPr>
        <w:t>及会议费、培训费支出决算表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 xml:space="preserve">   公开07表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编制部门：</w:t>
      </w:r>
      <w:r w:rsidR="004F394B">
        <w:rPr>
          <w:rFonts w:ascii="宋体" w:eastAsia="宋体" w:hAnsi="宋体" w:cs="宋体" w:hint="eastAsia"/>
          <w:b/>
          <w:bCs/>
          <w:sz w:val="21"/>
          <w:szCs w:val="21"/>
        </w:rPr>
        <w:t xml:space="preserve">中共西安市阎良区委平安建设工作办公室 （本级）       </w:t>
      </w:r>
      <w:r>
        <w:rPr>
          <w:rFonts w:ascii="宋体" w:eastAsia="宋体" w:hAnsi="宋体" w:cs="宋体" w:hint="eastAsia"/>
          <w:b/>
          <w:bCs/>
          <w:sz w:val="21"/>
          <w:szCs w:val="21"/>
        </w:rPr>
        <w:t xml:space="preserve"> 金额单位：万元</w:t>
      </w:r>
    </w:p>
    <w:tbl>
      <w:tblPr>
        <w:tblW w:w="8858" w:type="dxa"/>
        <w:tblLayout w:type="fixed"/>
        <w:tblCellMar>
          <w:top w:w="15" w:type="dxa"/>
          <w:left w:w="15" w:type="dxa"/>
          <w:bottom w:w="15" w:type="dxa"/>
          <w:right w:w="15" w:type="dxa"/>
        </w:tblCellMar>
        <w:tblLook w:val="04A0"/>
      </w:tblPr>
      <w:tblGrid>
        <w:gridCol w:w="1079"/>
        <w:gridCol w:w="985"/>
        <w:gridCol w:w="1117"/>
        <w:gridCol w:w="878"/>
        <w:gridCol w:w="878"/>
        <w:gridCol w:w="998"/>
        <w:gridCol w:w="1189"/>
        <w:gridCol w:w="772"/>
        <w:gridCol w:w="962"/>
      </w:tblGrid>
      <w:tr w:rsidR="009E5E13">
        <w:trPr>
          <w:trHeight w:val="726"/>
        </w:trPr>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w:t>
            </w:r>
          </w:p>
        </w:tc>
        <w:tc>
          <w:tcPr>
            <w:tcW w:w="6045" w:type="dxa"/>
            <w:gridSpan w:val="6"/>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一般公共预算财政拨款安排的“三公”经费</w:t>
            </w:r>
          </w:p>
        </w:tc>
        <w:tc>
          <w:tcPr>
            <w:tcW w:w="772"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会议费</w:t>
            </w:r>
          </w:p>
        </w:tc>
        <w:tc>
          <w:tcPr>
            <w:tcW w:w="962"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培训费</w:t>
            </w:r>
          </w:p>
        </w:tc>
      </w:tr>
      <w:tr w:rsidR="009E5E13">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因公出国（境）费用</w:t>
            </w:r>
          </w:p>
        </w:tc>
        <w:tc>
          <w:tcPr>
            <w:tcW w:w="878"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公务接待费</w:t>
            </w:r>
          </w:p>
        </w:tc>
        <w:tc>
          <w:tcPr>
            <w:tcW w:w="3065" w:type="dxa"/>
            <w:gridSpan w:val="3"/>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公务用车购置及运行维护费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r w:rsidR="009E5E13">
        <w:trPr>
          <w:trHeight w:val="753"/>
        </w:trPr>
        <w:tc>
          <w:tcPr>
            <w:tcW w:w="1079"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117"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878"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99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公务用车购置费</w:t>
            </w:r>
          </w:p>
        </w:tc>
        <w:tc>
          <w:tcPr>
            <w:tcW w:w="1189"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公务用车运行维护费</w:t>
            </w:r>
          </w:p>
        </w:tc>
        <w:tc>
          <w:tcPr>
            <w:tcW w:w="772"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62"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r w:rsidR="009E5E13">
        <w:trPr>
          <w:trHeight w:val="726"/>
        </w:trPr>
        <w:tc>
          <w:tcPr>
            <w:tcW w:w="1079"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85"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1</w:t>
            </w:r>
          </w:p>
        </w:tc>
        <w:tc>
          <w:tcPr>
            <w:tcW w:w="1117"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2</w:t>
            </w:r>
          </w:p>
        </w:tc>
        <w:tc>
          <w:tcPr>
            <w:tcW w:w="87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3</w:t>
            </w:r>
          </w:p>
        </w:tc>
        <w:tc>
          <w:tcPr>
            <w:tcW w:w="87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4</w:t>
            </w:r>
          </w:p>
        </w:tc>
        <w:tc>
          <w:tcPr>
            <w:tcW w:w="998"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5</w:t>
            </w:r>
          </w:p>
        </w:tc>
        <w:tc>
          <w:tcPr>
            <w:tcW w:w="1189"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6</w:t>
            </w:r>
          </w:p>
        </w:tc>
        <w:tc>
          <w:tcPr>
            <w:tcW w:w="772"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7</w:t>
            </w:r>
          </w:p>
        </w:tc>
        <w:tc>
          <w:tcPr>
            <w:tcW w:w="962"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Cs/>
                <w:color w:val="000000"/>
                <w:sz w:val="21"/>
                <w:szCs w:val="21"/>
              </w:rPr>
            </w:pPr>
            <w:r>
              <w:rPr>
                <w:rFonts w:ascii="宋体" w:eastAsia="宋体" w:hAnsi="宋体" w:cs="宋体" w:hint="eastAsia"/>
                <w:bCs/>
                <w:color w:val="000000"/>
                <w:kern w:val="0"/>
                <w:sz w:val="21"/>
                <w:szCs w:val="21"/>
              </w:rPr>
              <w:t>8</w:t>
            </w:r>
          </w:p>
        </w:tc>
      </w:tr>
      <w:tr w:rsidR="009E5E13">
        <w:trPr>
          <w:trHeight w:val="726"/>
        </w:trPr>
        <w:tc>
          <w:tcPr>
            <w:tcW w:w="1079"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预算数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r w:rsidR="009E5E13">
        <w:trPr>
          <w:trHeight w:val="738"/>
        </w:trPr>
        <w:tc>
          <w:tcPr>
            <w:tcW w:w="1079"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决算数</w:t>
            </w:r>
          </w:p>
        </w:tc>
        <w:tc>
          <w:tcPr>
            <w:tcW w:w="985"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117"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878"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98"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18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772"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62"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bl>
    <w:p w:rsidR="009E5E13" w:rsidRDefault="00E26BF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注：本表反映部门本年度一般公共预算财政拨款“三公”经费、会议费、培训费的预算数和实际支出。预算数为调整预算数。</w:t>
      </w:r>
      <w:r>
        <w:rPr>
          <w:rFonts w:ascii="宋体" w:eastAsia="宋体" w:hAnsi="宋体" w:cs="宋体" w:hint="eastAsia"/>
          <w:color w:val="000000"/>
          <w:kern w:val="0"/>
          <w:sz w:val="21"/>
          <w:szCs w:val="21"/>
        </w:rPr>
        <w:t>本表金额转换为万元时，因四舍五入可能存在尾差。</w:t>
      </w:r>
    </w:p>
    <w:p w:rsidR="009E5E13" w:rsidRDefault="009E5E13"/>
    <w:p w:rsidR="009E5E13" w:rsidRDefault="009E5E13"/>
    <w:p w:rsidR="009E5E13" w:rsidRDefault="009E5E13"/>
    <w:p w:rsidR="009E5E13" w:rsidRDefault="009E5E13"/>
    <w:p w:rsidR="009E5E13" w:rsidRDefault="009E5E13"/>
    <w:p w:rsidR="009E5E13" w:rsidRDefault="009E5E13"/>
    <w:p w:rsidR="009E5E13" w:rsidRDefault="009E5E13"/>
    <w:p w:rsidR="009E5E13" w:rsidRDefault="009E5E13"/>
    <w:p w:rsidR="009E5E13" w:rsidRDefault="009E5E13"/>
    <w:p w:rsidR="009E5E13" w:rsidRDefault="009E5E13"/>
    <w:p w:rsidR="009E5E13" w:rsidRDefault="009E5E13"/>
    <w:p w:rsidR="009E5E13" w:rsidRDefault="00E26BF6">
      <w:pPr>
        <w:jc w:val="center"/>
        <w:rPr>
          <w:rFonts w:ascii="宋体" w:eastAsia="宋体" w:hAnsi="宋体" w:cs="宋体"/>
          <w:b/>
          <w:bCs/>
          <w:szCs w:val="32"/>
        </w:rPr>
      </w:pPr>
      <w:r>
        <w:rPr>
          <w:rFonts w:ascii="宋体" w:eastAsia="宋体" w:hAnsi="宋体" w:cs="宋体" w:hint="eastAsia"/>
          <w:b/>
          <w:bCs/>
          <w:szCs w:val="32"/>
        </w:rPr>
        <w:lastRenderedPageBreak/>
        <w:t>政府性基金预算财政拨款收入支出决算表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公开08表</w:t>
      </w:r>
    </w:p>
    <w:p w:rsidR="009E5E13" w:rsidRDefault="00E26BF6">
      <w:pPr>
        <w:rPr>
          <w:rFonts w:ascii="宋体" w:eastAsia="宋体" w:hAnsi="宋体" w:cs="宋体"/>
          <w:b/>
          <w:bCs/>
          <w:sz w:val="21"/>
          <w:szCs w:val="21"/>
        </w:rPr>
      </w:pPr>
      <w:r>
        <w:rPr>
          <w:rFonts w:ascii="宋体" w:eastAsia="宋体" w:hAnsi="宋体" w:cs="宋体" w:hint="eastAsia"/>
          <w:b/>
          <w:bCs/>
          <w:sz w:val="21"/>
          <w:szCs w:val="21"/>
        </w:rPr>
        <w:t>编制部门：</w:t>
      </w:r>
      <w:r w:rsidR="004F394B">
        <w:rPr>
          <w:rFonts w:ascii="宋体" w:eastAsia="宋体" w:hAnsi="宋体" w:cs="宋体" w:hint="eastAsia"/>
          <w:b/>
          <w:bCs/>
          <w:sz w:val="21"/>
          <w:szCs w:val="21"/>
        </w:rPr>
        <w:t xml:space="preserve">中共西安市阎良区委平安建设工作办公室 （本级）    </w:t>
      </w:r>
      <w:r>
        <w:rPr>
          <w:rFonts w:ascii="宋体" w:eastAsia="宋体" w:hAnsi="宋体" w:cs="宋体" w:hint="eastAsia"/>
          <w:b/>
          <w:bCs/>
          <w:sz w:val="21"/>
          <w:szCs w:val="21"/>
        </w:rPr>
        <w:t xml:space="preserve">  金额单位：万元</w:t>
      </w:r>
    </w:p>
    <w:tbl>
      <w:tblPr>
        <w:tblW w:w="8877" w:type="dxa"/>
        <w:tblLayout w:type="fixed"/>
        <w:tblCellMar>
          <w:top w:w="15" w:type="dxa"/>
          <w:left w:w="15" w:type="dxa"/>
          <w:bottom w:w="15" w:type="dxa"/>
          <w:right w:w="15" w:type="dxa"/>
        </w:tblCellMar>
        <w:tblLook w:val="04A0"/>
      </w:tblPr>
      <w:tblGrid>
        <w:gridCol w:w="1023"/>
        <w:gridCol w:w="1341"/>
        <w:gridCol w:w="1049"/>
        <w:gridCol w:w="990"/>
        <w:gridCol w:w="930"/>
        <w:gridCol w:w="1049"/>
        <w:gridCol w:w="1024"/>
        <w:gridCol w:w="1471"/>
      </w:tblGrid>
      <w:tr w:rsidR="009E5E13">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    目</w:t>
            </w:r>
          </w:p>
        </w:tc>
        <w:tc>
          <w:tcPr>
            <w:tcW w:w="1049"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年初结转和结余</w:t>
            </w:r>
          </w:p>
        </w:tc>
        <w:tc>
          <w:tcPr>
            <w:tcW w:w="990"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本年收入</w:t>
            </w:r>
          </w:p>
        </w:tc>
        <w:tc>
          <w:tcPr>
            <w:tcW w:w="3003" w:type="dxa"/>
            <w:gridSpan w:val="3"/>
            <w:tcBorders>
              <w:top w:val="single" w:sz="4" w:space="0" w:color="000000"/>
              <w:left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本年支出</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年末结转和结余</w:t>
            </w:r>
          </w:p>
        </w:tc>
      </w:tr>
      <w:tr w:rsidR="009E5E13">
        <w:trPr>
          <w:trHeight w:val="889"/>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功能分类科目编码</w:t>
            </w: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科目名称</w:t>
            </w:r>
          </w:p>
        </w:tc>
        <w:tc>
          <w:tcPr>
            <w:tcW w:w="1049"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90"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小计</w:t>
            </w: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基本支出</w:t>
            </w: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项目支出</w:t>
            </w: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r w:rsidR="009E5E13">
        <w:trPr>
          <w:trHeight w:val="491"/>
        </w:trPr>
        <w:tc>
          <w:tcPr>
            <w:tcW w:w="2364" w:type="dxa"/>
            <w:gridSpan w:val="2"/>
            <w:tcBorders>
              <w:top w:val="single" w:sz="4" w:space="0" w:color="000000"/>
              <w:left w:val="single" w:sz="4" w:space="0" w:color="000000"/>
              <w:bottom w:val="single" w:sz="4" w:space="0" w:color="000000"/>
              <w:right w:val="single" w:sz="4" w:space="0" w:color="000000"/>
            </w:tcBorders>
            <w:vAlign w:val="center"/>
          </w:tcPr>
          <w:p w:rsidR="009E5E13" w:rsidRDefault="00E26BF6">
            <w:pPr>
              <w:widowControl/>
              <w:jc w:val="center"/>
              <w:textAlignment w:val="center"/>
              <w:rPr>
                <w:rFonts w:ascii="宋体" w:eastAsia="宋体" w:hAnsi="宋体" w:cs="宋体"/>
                <w:b/>
                <w:color w:val="000000"/>
                <w:sz w:val="21"/>
                <w:szCs w:val="21"/>
              </w:rPr>
            </w:pPr>
            <w:r>
              <w:rPr>
                <w:rFonts w:ascii="宋体" w:eastAsia="宋体" w:hAnsi="宋体" w:cs="宋体" w:hint="eastAsia"/>
                <w:b/>
                <w:color w:val="000000"/>
                <w:kern w:val="0"/>
                <w:sz w:val="21"/>
                <w:szCs w:val="21"/>
              </w:rPr>
              <w:t>合计</w:t>
            </w:r>
          </w:p>
        </w:tc>
        <w:tc>
          <w:tcPr>
            <w:tcW w:w="1049" w:type="dxa"/>
            <w:tcBorders>
              <w:top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center"/>
              <w:rPr>
                <w:rFonts w:ascii="宋体" w:eastAsia="宋体" w:hAnsi="宋体" w:cs="宋体"/>
                <w:b/>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b/>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bottom"/>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491"/>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r w:rsidR="009E5E13">
        <w:trPr>
          <w:trHeight w:val="514"/>
        </w:trPr>
        <w:tc>
          <w:tcPr>
            <w:tcW w:w="1023" w:type="dxa"/>
            <w:tcBorders>
              <w:top w:val="single" w:sz="4" w:space="0" w:color="000000"/>
              <w:left w:val="single" w:sz="4" w:space="0" w:color="000000"/>
              <w:bottom w:val="single" w:sz="4" w:space="0" w:color="000000"/>
              <w:right w:val="single" w:sz="4" w:space="0" w:color="000000"/>
            </w:tcBorders>
            <w:vAlign w:val="center"/>
          </w:tcPr>
          <w:p w:rsidR="009E5E13" w:rsidRDefault="009E5E13">
            <w:pPr>
              <w:rPr>
                <w:rFonts w:ascii="宋体" w:eastAsia="宋体" w:hAnsi="宋体" w:cs="宋体"/>
                <w:color w:val="000000"/>
                <w:sz w:val="21"/>
                <w:szCs w:val="21"/>
              </w:rPr>
            </w:pPr>
          </w:p>
        </w:tc>
        <w:tc>
          <w:tcPr>
            <w:tcW w:w="134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930"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49"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c>
          <w:tcPr>
            <w:tcW w:w="1024"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left"/>
              <w:rPr>
                <w:rFonts w:ascii="宋体" w:eastAsia="宋体" w:hAnsi="宋体" w:cs="宋体"/>
                <w:color w:val="000000"/>
                <w:sz w:val="21"/>
                <w:szCs w:val="21"/>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9E5E13" w:rsidRDefault="009E5E13">
            <w:pPr>
              <w:jc w:val="right"/>
              <w:rPr>
                <w:rFonts w:ascii="宋体" w:eastAsia="宋体" w:hAnsi="宋体" w:cs="宋体"/>
                <w:color w:val="000000"/>
                <w:sz w:val="21"/>
                <w:szCs w:val="21"/>
              </w:rPr>
            </w:pPr>
          </w:p>
        </w:tc>
      </w:tr>
    </w:tbl>
    <w:p w:rsidR="009E5E13" w:rsidRDefault="00E26BF6">
      <w:pPr>
        <w:widowControl/>
        <w:ind w:left="420" w:hangingChars="200" w:hanging="420"/>
        <w:jc w:val="left"/>
        <w:rPr>
          <w:rFonts w:eastAsia="宋体" w:cs="黑体"/>
          <w:sz w:val="21"/>
          <w:szCs w:val="24"/>
        </w:rPr>
      </w:pPr>
      <w:r>
        <w:rPr>
          <w:rFonts w:ascii="宋体" w:eastAsia="宋体" w:hAnsi="宋体" w:cs="宋体" w:hint="eastAsia"/>
          <w:sz w:val="21"/>
          <w:szCs w:val="21"/>
        </w:rPr>
        <w:t>注：本表反映部门本年度政府性基金预算财政拨款收入支出及结转和结余情况。</w:t>
      </w:r>
      <w:r>
        <w:rPr>
          <w:rFonts w:ascii="宋体" w:eastAsia="宋体" w:hAnsi="宋体" w:cs="宋体" w:hint="eastAsia"/>
          <w:color w:val="000000"/>
          <w:kern w:val="0"/>
          <w:sz w:val="21"/>
          <w:szCs w:val="21"/>
        </w:rPr>
        <w:t>本表金额转换为万元时，因四舍五入可能存在尾差。</w:t>
      </w:r>
    </w:p>
    <w:p w:rsidR="009E5E13" w:rsidRDefault="009E5E13"/>
    <w:p w:rsidR="009E5E13" w:rsidRDefault="009E5E13"/>
    <w:p w:rsidR="009E5E13" w:rsidRDefault="00E26BF6">
      <w:pPr>
        <w:jc w:val="center"/>
        <w:rPr>
          <w:rFonts w:ascii="黑体" w:eastAsia="黑体" w:hAnsi="宋体"/>
          <w:color w:val="000000"/>
          <w:kern w:val="0"/>
          <w:sz w:val="44"/>
          <w:szCs w:val="44"/>
        </w:rPr>
      </w:pPr>
      <w:r>
        <w:rPr>
          <w:rFonts w:ascii="黑体" w:eastAsia="黑体" w:hAnsi="宋体" w:hint="eastAsia"/>
          <w:color w:val="000000"/>
          <w:kern w:val="0"/>
          <w:sz w:val="44"/>
          <w:szCs w:val="44"/>
        </w:rPr>
        <w:lastRenderedPageBreak/>
        <w:t>第三部分 2019年度部门决算情况说明</w:t>
      </w:r>
    </w:p>
    <w:p w:rsidR="009E5E13" w:rsidRDefault="009E5E13">
      <w:pPr>
        <w:spacing w:line="560" w:lineRule="exact"/>
        <w:rPr>
          <w:rFonts w:ascii="黑体" w:eastAsia="黑体" w:hAnsi="宋体"/>
          <w:color w:val="000000"/>
          <w:kern w:val="0"/>
          <w:sz w:val="44"/>
          <w:szCs w:val="44"/>
        </w:rPr>
      </w:pPr>
    </w:p>
    <w:p w:rsidR="009E5E13" w:rsidRDefault="00E26BF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一、收入支出决算总体情况说明</w:t>
      </w:r>
    </w:p>
    <w:p w:rsidR="009E5E13" w:rsidRDefault="00E26BF6">
      <w:pPr>
        <w:widowControl/>
        <w:spacing w:line="560" w:lineRule="exact"/>
        <w:ind w:firstLineChars="200" w:firstLine="640"/>
        <w:jc w:val="left"/>
        <w:rPr>
          <w:rFonts w:ascii="仿宋_GB2312" w:eastAsia="仿宋_GB2312" w:hAnsi="仿宋"/>
          <w:szCs w:val="32"/>
        </w:rPr>
      </w:pPr>
      <w:r>
        <w:rPr>
          <w:rFonts w:ascii="仿宋_GB2312" w:eastAsia="仿宋_GB2312" w:hAnsi="仿宋" w:hint="eastAsia"/>
          <w:szCs w:val="32"/>
        </w:rPr>
        <w:t>2019年度</w:t>
      </w:r>
      <w:r w:rsidR="00DD3DA2">
        <w:rPr>
          <w:rFonts w:ascii="仿宋_GB2312" w:eastAsia="仿宋_GB2312" w:hAnsi="仿宋" w:hint="eastAsia"/>
          <w:szCs w:val="32"/>
        </w:rPr>
        <w:t>本年</w:t>
      </w:r>
      <w:r>
        <w:rPr>
          <w:rFonts w:ascii="仿宋_GB2312" w:eastAsia="仿宋_GB2312" w:hAnsi="仿宋" w:hint="eastAsia"/>
          <w:szCs w:val="32"/>
        </w:rPr>
        <w:t>收入</w:t>
      </w:r>
      <w:r w:rsidR="00DD3DA2">
        <w:rPr>
          <w:rFonts w:ascii="仿宋_GB2312" w:eastAsia="仿宋_GB2312" w:hAnsi="仿宋" w:hint="eastAsia"/>
          <w:szCs w:val="32"/>
        </w:rPr>
        <w:t>合计36.44万元，较上年增加36.44万元，增长100%，主要原因是新成立单位，增加人员工资。</w:t>
      </w:r>
    </w:p>
    <w:p w:rsidR="00DD3DA2" w:rsidRDefault="00DD3DA2" w:rsidP="00DD3DA2">
      <w:pPr>
        <w:widowControl/>
        <w:spacing w:line="560" w:lineRule="exact"/>
        <w:ind w:firstLineChars="200" w:firstLine="640"/>
        <w:jc w:val="left"/>
        <w:rPr>
          <w:rFonts w:ascii="仿宋_GB2312" w:eastAsia="仿宋_GB2312" w:hAnsi="仿宋" w:hint="eastAsia"/>
          <w:szCs w:val="32"/>
        </w:rPr>
      </w:pPr>
      <w:r>
        <w:rPr>
          <w:rFonts w:ascii="仿宋_GB2312" w:eastAsia="仿宋_GB2312" w:hAnsi="仿宋" w:hint="eastAsia"/>
          <w:szCs w:val="32"/>
        </w:rPr>
        <w:t>2019年度本年支出合计36.44万元，较上年增加36.44万元，增长100%，主要原因是新成立单位，增加人员</w:t>
      </w:r>
      <w:r w:rsidR="00504E29">
        <w:rPr>
          <w:rFonts w:ascii="仿宋_GB2312" w:eastAsia="仿宋_GB2312" w:hAnsi="仿宋" w:hint="eastAsia"/>
          <w:szCs w:val="32"/>
        </w:rPr>
        <w:t>工资</w:t>
      </w:r>
      <w:r>
        <w:rPr>
          <w:rFonts w:ascii="仿宋_GB2312" w:eastAsia="仿宋_GB2312" w:hAnsi="仿宋" w:hint="eastAsia"/>
          <w:szCs w:val="32"/>
        </w:rPr>
        <w:t>。</w:t>
      </w:r>
    </w:p>
    <w:p w:rsidR="00323EFD" w:rsidRDefault="00C868A7" w:rsidP="00C868A7">
      <w:pPr>
        <w:widowControl/>
        <w:ind w:firstLineChars="200" w:firstLine="640"/>
        <w:jc w:val="left"/>
        <w:rPr>
          <w:rFonts w:ascii="仿宋_GB2312" w:eastAsia="仿宋_GB2312" w:hAnsi="仿宋" w:hint="eastAsia"/>
          <w:szCs w:val="32"/>
        </w:rPr>
      </w:pPr>
      <w:r>
        <w:rPr>
          <w:rFonts w:ascii="仿宋_GB2312" w:eastAsia="仿宋_GB2312" w:hAnsi="仿宋" w:hint="eastAsia"/>
          <w:noProof/>
          <w:szCs w:val="32"/>
        </w:rPr>
        <w:drawing>
          <wp:inline distT="0" distB="0" distL="0" distR="0">
            <wp:extent cx="4061244" cy="2380890"/>
            <wp:effectExtent l="19050" t="0" r="15456" b="360"/>
            <wp:docPr id="34"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E5E13" w:rsidRPr="00504E29" w:rsidRDefault="00E26BF6" w:rsidP="00504E29">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二、收入决算情况说明</w:t>
      </w:r>
    </w:p>
    <w:p w:rsidR="009E5E13" w:rsidRDefault="00504E29">
      <w:pPr>
        <w:widowControl/>
        <w:spacing w:line="560" w:lineRule="exact"/>
        <w:ind w:firstLineChars="200" w:firstLine="640"/>
        <w:jc w:val="left"/>
      </w:pPr>
      <w:r>
        <w:rPr>
          <w:rFonts w:ascii="仿宋_GB2312" w:eastAsia="仿宋_GB2312" w:hAnsi="宋体" w:cs="仿宋_GB2312" w:hint="eastAsia"/>
          <w:color w:val="000000"/>
          <w:kern w:val="0"/>
          <w:szCs w:val="32"/>
        </w:rPr>
        <w:t>2019年度收入合计36.44万元，其中：财政拨款收入36.44万元，占100%。包括一般公共预算财政拨款36.44万元、政府性基金预算财政拨款0万元。</w:t>
      </w:r>
    </w:p>
    <w:p w:rsidR="00504E29" w:rsidRDefault="00504E29" w:rsidP="00504E29">
      <w:pPr>
        <w:widowControl/>
        <w:ind w:firstLineChars="200" w:firstLine="640"/>
        <w:jc w:val="left"/>
        <w:rPr>
          <w:rFonts w:ascii="黑体" w:eastAsia="黑体" w:hAnsi="黑体" w:hint="eastAsia"/>
          <w:color w:val="000000"/>
          <w:kern w:val="0"/>
          <w:szCs w:val="32"/>
        </w:rPr>
      </w:pPr>
      <w:r w:rsidRPr="00504E29">
        <w:rPr>
          <w:rFonts w:ascii="黑体" w:eastAsia="黑体" w:hAnsi="黑体" w:hint="eastAsia"/>
          <w:color w:val="000000"/>
          <w:kern w:val="0"/>
          <w:szCs w:val="32"/>
        </w:rPr>
        <w:drawing>
          <wp:inline distT="0" distB="0" distL="0" distR="0">
            <wp:extent cx="4328663" cy="1856955"/>
            <wp:effectExtent l="19050" t="0" r="14737" b="0"/>
            <wp:docPr id="36"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5E13" w:rsidRDefault="00E26BF6">
      <w:pPr>
        <w:widowControl/>
        <w:spacing w:line="560" w:lineRule="exact"/>
        <w:ind w:firstLineChars="200" w:firstLine="640"/>
        <w:jc w:val="left"/>
        <w:rPr>
          <w:rFonts w:ascii="黑体" w:eastAsia="黑体" w:hAnsi="黑体"/>
        </w:rPr>
      </w:pPr>
      <w:r>
        <w:rPr>
          <w:rFonts w:ascii="黑体" w:eastAsia="黑体" w:hAnsi="黑体" w:hint="eastAsia"/>
          <w:color w:val="000000"/>
          <w:kern w:val="0"/>
          <w:szCs w:val="32"/>
        </w:rPr>
        <w:lastRenderedPageBreak/>
        <w:t>三、支出决算情况说明</w:t>
      </w:r>
    </w:p>
    <w:p w:rsidR="009E5E13" w:rsidRDefault="00E26BF6">
      <w:pPr>
        <w:widowControl/>
        <w:spacing w:line="560" w:lineRule="exact"/>
        <w:ind w:firstLineChars="200" w:firstLine="640"/>
        <w:jc w:val="left"/>
        <w:rPr>
          <w:rFonts w:ascii="仿宋_GB2312" w:eastAsia="仿宋_GB2312" w:hAnsi="宋体" w:cs="仿宋_GB2312" w:hint="eastAsia"/>
          <w:color w:val="000000"/>
          <w:kern w:val="0"/>
          <w:szCs w:val="32"/>
        </w:rPr>
      </w:pPr>
      <w:r>
        <w:rPr>
          <w:rFonts w:ascii="仿宋_GB2312" w:eastAsia="仿宋_GB2312" w:hAnsi="宋体" w:cs="仿宋_GB2312" w:hint="eastAsia"/>
          <w:color w:val="000000"/>
          <w:kern w:val="0"/>
          <w:szCs w:val="32"/>
        </w:rPr>
        <w:t>2019</w:t>
      </w:r>
      <w:r>
        <w:rPr>
          <w:rFonts w:ascii="仿宋_GB2312" w:eastAsia="仿宋_GB2312" w:hAnsi="宋体" w:cs="仿宋_GB2312"/>
          <w:color w:val="000000"/>
          <w:kern w:val="0"/>
          <w:szCs w:val="32"/>
        </w:rPr>
        <w:t>年</w:t>
      </w:r>
      <w:r>
        <w:rPr>
          <w:rFonts w:ascii="仿宋_GB2312" w:eastAsia="仿宋_GB2312" w:hAnsi="仿宋" w:hint="eastAsia"/>
          <w:szCs w:val="32"/>
        </w:rPr>
        <w:t>度</w:t>
      </w:r>
      <w:r>
        <w:rPr>
          <w:rFonts w:ascii="仿宋_GB2312" w:eastAsia="仿宋_GB2312" w:hAnsi="宋体" w:cs="仿宋_GB2312"/>
          <w:color w:val="000000"/>
          <w:kern w:val="0"/>
          <w:szCs w:val="32"/>
        </w:rPr>
        <w:t>支出合计</w:t>
      </w:r>
      <w:r w:rsidR="00504E29">
        <w:rPr>
          <w:rFonts w:ascii="仿宋_GB2312" w:eastAsia="仿宋_GB2312" w:hAnsi="宋体" w:cs="仿宋_GB2312" w:hint="eastAsia"/>
          <w:color w:val="000000"/>
          <w:kern w:val="0"/>
          <w:szCs w:val="32"/>
        </w:rPr>
        <w:t>36.44</w:t>
      </w:r>
      <w:r>
        <w:rPr>
          <w:rFonts w:ascii="仿宋_GB2312" w:eastAsia="仿宋_GB2312" w:hAnsi="宋体" w:cs="仿宋_GB2312"/>
          <w:color w:val="000000"/>
          <w:kern w:val="0"/>
          <w:szCs w:val="32"/>
        </w:rPr>
        <w:t>万元，其中：基本支出</w:t>
      </w:r>
      <w:r w:rsidR="00504E29">
        <w:rPr>
          <w:rFonts w:ascii="仿宋_GB2312" w:eastAsia="仿宋_GB2312" w:hAnsi="宋体" w:cs="仿宋_GB2312" w:hint="eastAsia"/>
          <w:color w:val="000000"/>
          <w:kern w:val="0"/>
          <w:szCs w:val="32"/>
        </w:rPr>
        <w:t>36.44</w:t>
      </w:r>
      <w:r>
        <w:rPr>
          <w:rFonts w:ascii="仿宋_GB2312" w:eastAsia="仿宋_GB2312" w:hAnsi="宋体" w:cs="仿宋_GB2312"/>
          <w:color w:val="000000"/>
          <w:kern w:val="0"/>
          <w:szCs w:val="32"/>
        </w:rPr>
        <w:t>万元，</w:t>
      </w:r>
      <w:r w:rsidR="00504E29">
        <w:rPr>
          <w:rFonts w:ascii="仿宋_GB2312" w:eastAsia="仿宋_GB2312" w:hAnsi="宋体" w:cs="仿宋_GB2312" w:hint="eastAsia"/>
          <w:color w:val="000000"/>
          <w:kern w:val="0"/>
          <w:szCs w:val="32"/>
        </w:rPr>
        <w:t>仅包括人员经费36.44万元，</w:t>
      </w:r>
      <w:r>
        <w:rPr>
          <w:rFonts w:ascii="仿宋_GB2312" w:eastAsia="仿宋_GB2312" w:hAnsi="宋体" w:cs="仿宋_GB2312"/>
          <w:color w:val="000000"/>
          <w:kern w:val="0"/>
          <w:szCs w:val="32"/>
        </w:rPr>
        <w:t>占</w:t>
      </w:r>
      <w:r w:rsidR="00504E29">
        <w:rPr>
          <w:rFonts w:ascii="仿宋_GB2312" w:eastAsia="仿宋_GB2312" w:hAnsi="宋体" w:cs="仿宋_GB2312" w:hint="eastAsia"/>
          <w:color w:val="000000"/>
          <w:kern w:val="0"/>
          <w:szCs w:val="32"/>
        </w:rPr>
        <w:t>100</w:t>
      </w:r>
      <w:r>
        <w:rPr>
          <w:rFonts w:ascii="仿宋_GB2312" w:eastAsia="仿宋_GB2312" w:hAnsi="宋体" w:cs="仿宋_GB2312"/>
          <w:color w:val="000000"/>
          <w:kern w:val="0"/>
          <w:szCs w:val="32"/>
        </w:rPr>
        <w:t>%；项目支出</w:t>
      </w:r>
      <w:r w:rsidR="00504E29">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经营支出</w:t>
      </w:r>
      <w:r w:rsidR="00504E29">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p>
    <w:p w:rsidR="00504E29" w:rsidRDefault="00504E29">
      <w:pPr>
        <w:widowControl/>
        <w:spacing w:line="560" w:lineRule="exact"/>
        <w:ind w:firstLineChars="200" w:firstLine="640"/>
        <w:jc w:val="left"/>
        <w:rPr>
          <w:rFonts w:ascii="仿宋_GB2312" w:eastAsia="仿宋_GB2312" w:hAnsi="宋体" w:cs="仿宋_GB2312" w:hint="eastAsia"/>
          <w:color w:val="000000"/>
          <w:kern w:val="0"/>
          <w:szCs w:val="32"/>
        </w:rPr>
      </w:pPr>
    </w:p>
    <w:p w:rsidR="009E5E13" w:rsidRDefault="00504E29" w:rsidP="00504E29">
      <w:pPr>
        <w:widowControl/>
        <w:ind w:firstLineChars="200" w:firstLine="640"/>
        <w:jc w:val="left"/>
        <w:rPr>
          <w:rFonts w:ascii="黑体" w:eastAsia="黑体" w:hAnsi="黑体"/>
          <w:color w:val="000000"/>
          <w:kern w:val="0"/>
          <w:szCs w:val="32"/>
        </w:rPr>
      </w:pPr>
      <w:r>
        <w:rPr>
          <w:rFonts w:ascii="黑体" w:eastAsia="黑体" w:hAnsi="黑体" w:hint="eastAsia"/>
          <w:noProof/>
          <w:color w:val="000000"/>
          <w:kern w:val="0"/>
          <w:szCs w:val="32"/>
        </w:rPr>
        <w:drawing>
          <wp:inline distT="0" distB="0" distL="0" distR="0">
            <wp:extent cx="4975644" cy="3079630"/>
            <wp:effectExtent l="19050" t="0" r="15456" b="6470"/>
            <wp:docPr id="37" name="图表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26BF6">
        <w:rPr>
          <w:rFonts w:ascii="黑体" w:eastAsia="黑体" w:hAnsi="黑体" w:hint="eastAsia"/>
          <w:color w:val="000000"/>
          <w:kern w:val="0"/>
          <w:szCs w:val="32"/>
        </w:rPr>
        <w:t>四、财政拨款收入支出决算总体情况说明</w:t>
      </w:r>
    </w:p>
    <w:p w:rsidR="00504E29" w:rsidRDefault="00E26BF6">
      <w:pPr>
        <w:widowControl/>
        <w:spacing w:line="560" w:lineRule="exact"/>
        <w:ind w:firstLineChars="200" w:firstLine="640"/>
        <w:jc w:val="left"/>
        <w:rPr>
          <w:rFonts w:ascii="仿宋_GB2312" w:eastAsia="仿宋_GB2312" w:hAnsi="仿宋" w:hint="eastAsia"/>
          <w:szCs w:val="32"/>
        </w:rPr>
      </w:pPr>
      <w:r>
        <w:rPr>
          <w:rFonts w:ascii="仿宋_GB2312" w:eastAsia="仿宋_GB2312" w:hAnsi="仿宋" w:hint="eastAsia"/>
          <w:szCs w:val="32"/>
        </w:rPr>
        <w:t>2019年度</w:t>
      </w:r>
      <w:r>
        <w:rPr>
          <w:rFonts w:ascii="仿宋_GB2312" w:eastAsia="仿宋_GB2312" w:hAnsi="宋体" w:cs="仿宋_GB2312"/>
          <w:color w:val="000000"/>
          <w:kern w:val="0"/>
          <w:szCs w:val="32"/>
        </w:rPr>
        <w:t>财政拨款</w:t>
      </w:r>
      <w:r>
        <w:rPr>
          <w:rFonts w:ascii="仿宋_GB2312" w:eastAsia="仿宋_GB2312" w:hAnsi="仿宋" w:hint="eastAsia"/>
          <w:szCs w:val="32"/>
        </w:rPr>
        <w:t>收入</w:t>
      </w:r>
      <w:r w:rsidR="00504E29">
        <w:rPr>
          <w:rFonts w:ascii="仿宋_GB2312" w:eastAsia="仿宋_GB2312" w:hAnsi="仿宋" w:hint="eastAsia"/>
          <w:szCs w:val="32"/>
        </w:rPr>
        <w:t>合计36.44万元，较上年增加36.44万元，增长100%，主要原因是新成立单位，增加人员工资。</w:t>
      </w:r>
    </w:p>
    <w:p w:rsidR="00504E29" w:rsidRDefault="00504E29">
      <w:pPr>
        <w:widowControl/>
        <w:spacing w:line="560" w:lineRule="exact"/>
        <w:ind w:firstLineChars="200" w:firstLine="640"/>
        <w:jc w:val="left"/>
        <w:rPr>
          <w:rFonts w:ascii="仿宋_GB2312" w:eastAsia="仿宋_GB2312" w:hAnsi="仿宋" w:hint="eastAsia"/>
          <w:szCs w:val="32"/>
        </w:rPr>
      </w:pPr>
      <w:r>
        <w:rPr>
          <w:rFonts w:ascii="仿宋_GB2312" w:eastAsia="仿宋_GB2312" w:hAnsi="仿宋" w:hint="eastAsia"/>
          <w:szCs w:val="32"/>
        </w:rPr>
        <w:t>2019年度</w:t>
      </w:r>
      <w:r>
        <w:rPr>
          <w:rFonts w:ascii="仿宋_GB2312" w:eastAsia="仿宋_GB2312" w:hAnsi="宋体" w:cs="仿宋_GB2312"/>
          <w:color w:val="000000"/>
          <w:kern w:val="0"/>
          <w:szCs w:val="32"/>
        </w:rPr>
        <w:t>财政拨款</w:t>
      </w:r>
      <w:r>
        <w:rPr>
          <w:rFonts w:ascii="仿宋_GB2312" w:eastAsia="仿宋_GB2312" w:hAnsi="仿宋" w:hint="eastAsia"/>
          <w:szCs w:val="32"/>
        </w:rPr>
        <w:t>支出合计36.44万元，较上年增加36.44万元，增长100%，主要原因是新成立单位，增加人员工资。</w:t>
      </w:r>
    </w:p>
    <w:p w:rsidR="00F765EB" w:rsidRDefault="00F765EB">
      <w:pPr>
        <w:widowControl/>
        <w:spacing w:line="560" w:lineRule="exact"/>
        <w:ind w:firstLineChars="200" w:firstLine="640"/>
        <w:jc w:val="left"/>
        <w:rPr>
          <w:rFonts w:ascii="黑体" w:eastAsia="黑体" w:hAnsi="黑体" w:hint="eastAsia"/>
          <w:color w:val="000000"/>
          <w:kern w:val="0"/>
          <w:szCs w:val="32"/>
        </w:rPr>
      </w:pPr>
    </w:p>
    <w:p w:rsidR="00F765EB" w:rsidRDefault="00F765EB">
      <w:pPr>
        <w:widowControl/>
        <w:spacing w:line="560" w:lineRule="exact"/>
        <w:ind w:firstLineChars="200" w:firstLine="640"/>
        <w:jc w:val="left"/>
        <w:rPr>
          <w:rFonts w:ascii="黑体" w:eastAsia="黑体" w:hAnsi="黑体" w:hint="eastAsia"/>
          <w:color w:val="000000"/>
          <w:kern w:val="0"/>
          <w:szCs w:val="32"/>
        </w:rPr>
      </w:pPr>
    </w:p>
    <w:p w:rsidR="00F765EB" w:rsidRDefault="00F765EB">
      <w:pPr>
        <w:widowControl/>
        <w:spacing w:line="560" w:lineRule="exact"/>
        <w:ind w:firstLineChars="200" w:firstLine="640"/>
        <w:jc w:val="left"/>
        <w:rPr>
          <w:rFonts w:ascii="黑体" w:eastAsia="黑体" w:hAnsi="黑体" w:hint="eastAsia"/>
          <w:color w:val="000000"/>
          <w:kern w:val="0"/>
          <w:szCs w:val="32"/>
        </w:rPr>
      </w:pPr>
    </w:p>
    <w:p w:rsidR="00F765EB" w:rsidRDefault="00F765EB" w:rsidP="00F765EB">
      <w:pPr>
        <w:widowControl/>
        <w:ind w:firstLineChars="200" w:firstLine="640"/>
        <w:jc w:val="left"/>
        <w:rPr>
          <w:rFonts w:ascii="黑体" w:eastAsia="黑体" w:hAnsi="黑体" w:hint="eastAsia"/>
          <w:color w:val="000000"/>
          <w:kern w:val="0"/>
          <w:szCs w:val="32"/>
        </w:rPr>
      </w:pPr>
    </w:p>
    <w:p w:rsidR="00F765EB" w:rsidRDefault="00F765EB" w:rsidP="00F765EB">
      <w:pPr>
        <w:widowControl/>
        <w:ind w:firstLineChars="200" w:firstLine="640"/>
        <w:jc w:val="left"/>
        <w:rPr>
          <w:rFonts w:ascii="黑体" w:eastAsia="黑体" w:hAnsi="黑体" w:hint="eastAsia"/>
          <w:color w:val="000000"/>
          <w:kern w:val="0"/>
          <w:szCs w:val="32"/>
        </w:rPr>
      </w:pPr>
      <w:r w:rsidRPr="00F765EB">
        <w:rPr>
          <w:rFonts w:ascii="黑体" w:eastAsia="黑体" w:hAnsi="黑体" w:hint="eastAsia"/>
          <w:color w:val="000000"/>
          <w:kern w:val="0"/>
          <w:szCs w:val="32"/>
        </w:rPr>
        <w:drawing>
          <wp:inline distT="0" distB="0" distL="0" distR="0">
            <wp:extent cx="4061244" cy="2380890"/>
            <wp:effectExtent l="19050" t="0" r="15456" b="360"/>
            <wp:docPr id="39"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5E13" w:rsidRDefault="00E26BF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五、一般公共预算财政拨款支出决算情况说明</w:t>
      </w:r>
    </w:p>
    <w:p w:rsidR="009E5E13" w:rsidRDefault="00E26BF6">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b/>
          <w:color w:val="000000"/>
          <w:kern w:val="0"/>
          <w:szCs w:val="32"/>
        </w:rPr>
        <w:t>（一）财政拨款支出决算总体情况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9E5E13" w:rsidRDefault="00F765EB">
      <w:pPr>
        <w:widowControl/>
        <w:spacing w:line="560" w:lineRule="exact"/>
        <w:ind w:firstLineChars="200" w:firstLine="640"/>
        <w:jc w:val="left"/>
        <w:rPr>
          <w:rFonts w:ascii="仿宋_GB2312" w:eastAsia="仿宋_GB2312" w:hAnsi="宋体" w:cs="仿宋_GB2312" w:hint="eastAsia"/>
          <w:color w:val="000000"/>
          <w:kern w:val="0"/>
          <w:szCs w:val="32"/>
        </w:rPr>
      </w:pPr>
      <w:r>
        <w:rPr>
          <w:rFonts w:ascii="仿宋_GB2312" w:eastAsia="仿宋_GB2312" w:hAnsi="宋体" w:cs="仿宋_GB2312" w:hint="eastAsia"/>
          <w:color w:val="000000"/>
          <w:kern w:val="0"/>
          <w:szCs w:val="32"/>
        </w:rPr>
        <w:t>2019年度财政拨款支出36.44万元，占本年支出合计的100%。上年无财政拨款支出</w:t>
      </w:r>
      <w:r w:rsidR="00E26BF6">
        <w:rPr>
          <w:rFonts w:ascii="仿宋_GB2312" w:eastAsia="仿宋_GB2312" w:hAnsi="宋体" w:cs="仿宋_GB2312" w:hint="eastAsia"/>
          <w:color w:val="000000"/>
          <w:kern w:val="0"/>
          <w:szCs w:val="32"/>
        </w:rPr>
        <w:t>。</w:t>
      </w:r>
    </w:p>
    <w:p w:rsidR="00F765EB" w:rsidRDefault="00F765EB" w:rsidP="00F765EB">
      <w:pPr>
        <w:ind w:firstLineChars="200" w:firstLine="643"/>
        <w:rPr>
          <w:rFonts w:ascii="楷体_GB2312" w:eastAsia="楷体_GB2312" w:hAnsi="宋体" w:cs="楷体_GB2312" w:hint="eastAsia"/>
          <w:b/>
          <w:color w:val="000000"/>
          <w:kern w:val="0"/>
          <w:szCs w:val="32"/>
        </w:rPr>
      </w:pPr>
    </w:p>
    <w:p w:rsidR="00F765EB" w:rsidRDefault="00F765EB" w:rsidP="00F765EB">
      <w:pPr>
        <w:ind w:firstLineChars="200" w:firstLine="643"/>
        <w:rPr>
          <w:rFonts w:ascii="楷体_GB2312" w:eastAsia="楷体_GB2312" w:hAnsi="宋体" w:cs="楷体_GB2312" w:hint="eastAsia"/>
          <w:b/>
          <w:color w:val="000000"/>
          <w:kern w:val="0"/>
          <w:szCs w:val="32"/>
        </w:rPr>
      </w:pPr>
      <w:r w:rsidRPr="00F765EB">
        <w:rPr>
          <w:rFonts w:ascii="楷体_GB2312" w:eastAsia="楷体_GB2312" w:hAnsi="宋体" w:cs="楷体_GB2312" w:hint="eastAsia"/>
          <w:b/>
          <w:color w:val="000000"/>
          <w:kern w:val="0"/>
          <w:szCs w:val="32"/>
        </w:rPr>
        <w:drawing>
          <wp:inline distT="0" distB="0" distL="0" distR="0">
            <wp:extent cx="4331311" cy="2044460"/>
            <wp:effectExtent l="19050" t="0" r="12089" b="0"/>
            <wp:docPr id="41" name="图表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765EB" w:rsidRDefault="00F765EB">
      <w:pPr>
        <w:spacing w:line="560" w:lineRule="exact"/>
        <w:ind w:firstLineChars="200" w:firstLine="643"/>
        <w:rPr>
          <w:rFonts w:ascii="楷体_GB2312" w:eastAsia="楷体_GB2312" w:hAnsi="宋体" w:cs="楷体_GB2312" w:hint="eastAsia"/>
          <w:b/>
          <w:color w:val="000000"/>
          <w:kern w:val="0"/>
          <w:szCs w:val="32"/>
        </w:rPr>
      </w:pPr>
    </w:p>
    <w:p w:rsidR="00F765EB" w:rsidRDefault="00F765EB" w:rsidP="00F765EB">
      <w:pPr>
        <w:spacing w:line="560" w:lineRule="exact"/>
        <w:ind w:firstLineChars="200" w:firstLine="643"/>
        <w:rPr>
          <w:rFonts w:ascii="楷体_GB2312" w:eastAsia="楷体_GB2312" w:hAnsi="宋体" w:cs="楷体_GB2312" w:hint="eastAsia"/>
          <w:b/>
          <w:color w:val="000000"/>
          <w:kern w:val="0"/>
          <w:szCs w:val="32"/>
        </w:rPr>
      </w:pPr>
    </w:p>
    <w:p w:rsidR="00F765EB" w:rsidRDefault="00F765EB">
      <w:pPr>
        <w:spacing w:line="560" w:lineRule="exact"/>
        <w:ind w:firstLineChars="200" w:firstLine="643"/>
        <w:rPr>
          <w:rFonts w:ascii="楷体_GB2312" w:eastAsia="楷体_GB2312" w:hAnsi="宋体" w:cs="楷体_GB2312" w:hint="eastAsia"/>
          <w:b/>
          <w:color w:val="000000"/>
          <w:kern w:val="0"/>
          <w:szCs w:val="32"/>
        </w:rPr>
      </w:pPr>
    </w:p>
    <w:p w:rsidR="00F765EB" w:rsidRDefault="00F765EB">
      <w:pPr>
        <w:spacing w:line="560" w:lineRule="exact"/>
        <w:ind w:firstLineChars="200" w:firstLine="643"/>
        <w:rPr>
          <w:rFonts w:ascii="楷体_GB2312" w:eastAsia="楷体_GB2312" w:hAnsi="宋体" w:cs="楷体_GB2312" w:hint="eastAsia"/>
          <w:b/>
          <w:color w:val="000000"/>
          <w:kern w:val="0"/>
          <w:szCs w:val="32"/>
        </w:rPr>
      </w:pPr>
    </w:p>
    <w:p w:rsidR="00F765EB" w:rsidRDefault="00F765EB">
      <w:pPr>
        <w:spacing w:line="560" w:lineRule="exact"/>
        <w:ind w:firstLineChars="200" w:firstLine="643"/>
        <w:rPr>
          <w:rFonts w:ascii="楷体_GB2312" w:eastAsia="楷体_GB2312" w:hAnsi="宋体" w:cs="楷体_GB2312" w:hint="eastAsia"/>
          <w:b/>
          <w:color w:val="000000"/>
          <w:kern w:val="0"/>
          <w:szCs w:val="32"/>
        </w:rPr>
      </w:pPr>
    </w:p>
    <w:p w:rsidR="00F765EB" w:rsidRDefault="00E26BF6" w:rsidP="00F765EB">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lastRenderedPageBreak/>
        <w:t>（二）</w:t>
      </w:r>
      <w:r>
        <w:rPr>
          <w:rFonts w:ascii="楷体_GB2312" w:eastAsia="楷体_GB2312" w:hAnsi="宋体" w:cs="楷体_GB2312"/>
          <w:b/>
          <w:color w:val="000000"/>
          <w:kern w:val="0"/>
          <w:szCs w:val="32"/>
        </w:rPr>
        <w:t>财政拨款支出决算具体情况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w:t>
      </w:r>
    </w:p>
    <w:p w:rsidR="009E5E13" w:rsidRPr="00F765EB" w:rsidRDefault="00F765EB" w:rsidP="00F765EB">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2019年</w:t>
      </w:r>
      <w:r>
        <w:rPr>
          <w:rFonts w:ascii="仿宋_GB2312" w:eastAsia="仿宋_GB2312" w:hAnsi="宋体" w:cs="仿宋_GB2312" w:hint="eastAsia"/>
          <w:color w:val="000000"/>
          <w:kern w:val="0"/>
          <w:szCs w:val="32"/>
        </w:rPr>
        <w:t>3月新成立，无年</w:t>
      </w:r>
      <w:r>
        <w:rPr>
          <w:rFonts w:ascii="仿宋_GB2312" w:eastAsia="仿宋_GB2312" w:hAnsi="仿宋" w:hint="eastAsia"/>
          <w:szCs w:val="32"/>
        </w:rPr>
        <w:t>度</w:t>
      </w:r>
      <w:r>
        <w:rPr>
          <w:rFonts w:ascii="仿宋_GB2312" w:eastAsia="仿宋_GB2312" w:hAnsi="宋体" w:cs="仿宋_GB2312"/>
          <w:color w:val="000000"/>
          <w:kern w:val="0"/>
          <w:szCs w:val="32"/>
        </w:rPr>
        <w:t>财政拨款支出年初预算</w:t>
      </w:r>
      <w:r>
        <w:rPr>
          <w:rFonts w:ascii="仿宋_GB2312" w:eastAsia="仿宋_GB2312" w:hAnsi="宋体" w:cs="仿宋_GB2312" w:hint="eastAsia"/>
          <w:color w:val="000000"/>
          <w:kern w:val="0"/>
          <w:szCs w:val="32"/>
        </w:rPr>
        <w:t>，支出决算为36.44万元。按照政府功能分类科目，其中：</w:t>
      </w:r>
    </w:p>
    <w:p w:rsidR="004007FC" w:rsidRDefault="00F765EB" w:rsidP="00F765EB">
      <w:pPr>
        <w:widowControl/>
        <w:spacing w:line="560" w:lineRule="exact"/>
        <w:ind w:firstLineChars="200" w:firstLine="643"/>
        <w:jc w:val="left"/>
        <w:rPr>
          <w:rFonts w:ascii="仿宋_GB2312" w:eastAsia="仿宋_GB2312" w:hAnsi="宋体" w:cs="仿宋_GB2312" w:hint="eastAsia"/>
          <w:color w:val="000000"/>
          <w:kern w:val="0"/>
          <w:szCs w:val="32"/>
        </w:rPr>
      </w:pPr>
      <w:r>
        <w:rPr>
          <w:rFonts w:ascii="仿宋_GB2312" w:eastAsia="仿宋_GB2312" w:hAnsi="宋体" w:cs="仿宋_GB2312"/>
          <w:b/>
          <w:color w:val="000000"/>
          <w:kern w:val="0"/>
          <w:szCs w:val="32"/>
        </w:rPr>
        <w:t>1.一般公共服务支出（类）</w:t>
      </w:r>
      <w:r>
        <w:rPr>
          <w:rFonts w:ascii="仿宋_GB2312" w:eastAsia="仿宋_GB2312" w:hAnsi="宋体" w:cs="仿宋_GB2312" w:hint="eastAsia"/>
          <w:b/>
          <w:color w:val="000000"/>
          <w:kern w:val="0"/>
          <w:szCs w:val="32"/>
        </w:rPr>
        <w:t>其他共产党事务支出</w:t>
      </w:r>
      <w:r>
        <w:rPr>
          <w:rFonts w:ascii="仿宋_GB2312" w:eastAsia="仿宋_GB2312" w:hAnsi="宋体" w:cs="仿宋_GB2312"/>
          <w:b/>
          <w:color w:val="000000"/>
          <w:kern w:val="0"/>
          <w:szCs w:val="32"/>
        </w:rPr>
        <w:t>（款）</w:t>
      </w:r>
      <w:r>
        <w:rPr>
          <w:rFonts w:ascii="仿宋_GB2312" w:eastAsia="仿宋_GB2312" w:hAnsi="宋体" w:cs="仿宋_GB2312" w:hint="eastAsia"/>
          <w:b/>
          <w:color w:val="000000"/>
          <w:kern w:val="0"/>
          <w:szCs w:val="32"/>
        </w:rPr>
        <w:t>行政运行</w:t>
      </w:r>
      <w:r>
        <w:rPr>
          <w:rFonts w:ascii="仿宋_GB2312" w:eastAsia="仿宋_GB2312" w:hAnsi="宋体" w:cs="仿宋_GB2312"/>
          <w:b/>
          <w:color w:val="000000"/>
          <w:kern w:val="0"/>
          <w:szCs w:val="32"/>
        </w:rPr>
        <w:t>（项）</w:t>
      </w:r>
      <w:r>
        <w:rPr>
          <w:rFonts w:ascii="仿宋_GB2312" w:eastAsia="仿宋_GB2312" w:hAnsi="宋体" w:cs="仿宋_GB2312"/>
          <w:color w:val="000000"/>
          <w:kern w:val="0"/>
          <w:szCs w:val="32"/>
        </w:rPr>
        <w:t>年初预算为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0.04万元。</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大</w:t>
      </w:r>
      <w:r>
        <w:rPr>
          <w:rFonts w:ascii="仿宋_GB2312" w:eastAsia="仿宋_GB2312" w:hAnsi="宋体" w:cs="仿宋_GB2312"/>
          <w:color w:val="000000"/>
          <w:kern w:val="0"/>
          <w:szCs w:val="32"/>
        </w:rPr>
        <w:t>于预算数的主要原因</w:t>
      </w:r>
      <w:r>
        <w:rPr>
          <w:rFonts w:ascii="仿宋_GB2312" w:eastAsia="仿宋_GB2312" w:hAnsi="宋体" w:cs="仿宋_GB2312" w:hint="eastAsia"/>
          <w:color w:val="000000"/>
          <w:kern w:val="0"/>
          <w:szCs w:val="32"/>
        </w:rPr>
        <w:t>是新成立单位，增加人员工资。</w:t>
      </w:r>
      <w:r>
        <w:rPr>
          <w:rFonts w:ascii="仿宋_GB2312" w:eastAsia="仿宋_GB2312" w:hAnsi="宋体" w:cs="仿宋_GB2312"/>
          <w:b/>
          <w:color w:val="000000"/>
          <w:kern w:val="0"/>
          <w:szCs w:val="32"/>
        </w:rPr>
        <w:t>一般公共服务支出（类）</w:t>
      </w:r>
      <w:r>
        <w:rPr>
          <w:rFonts w:ascii="仿宋_GB2312" w:eastAsia="仿宋_GB2312" w:hAnsi="宋体" w:cs="仿宋_GB2312" w:hint="eastAsia"/>
          <w:b/>
          <w:color w:val="000000"/>
          <w:kern w:val="0"/>
          <w:szCs w:val="32"/>
        </w:rPr>
        <w:t>其他共产党事务支出</w:t>
      </w:r>
      <w:r>
        <w:rPr>
          <w:rFonts w:ascii="仿宋_GB2312" w:eastAsia="仿宋_GB2312" w:hAnsi="宋体" w:cs="仿宋_GB2312"/>
          <w:b/>
          <w:color w:val="000000"/>
          <w:kern w:val="0"/>
          <w:szCs w:val="32"/>
        </w:rPr>
        <w:t>（款）</w:t>
      </w:r>
      <w:r>
        <w:rPr>
          <w:rFonts w:ascii="仿宋_GB2312" w:eastAsia="仿宋_GB2312" w:hAnsi="宋体" w:cs="仿宋_GB2312" w:hint="eastAsia"/>
          <w:b/>
          <w:color w:val="000000"/>
          <w:kern w:val="0"/>
          <w:szCs w:val="32"/>
        </w:rPr>
        <w:t>一般行政管理事务</w:t>
      </w:r>
      <w:r>
        <w:rPr>
          <w:rFonts w:ascii="仿宋_GB2312" w:eastAsia="仿宋_GB2312" w:hAnsi="宋体" w:cs="仿宋_GB2312"/>
          <w:b/>
          <w:color w:val="000000"/>
          <w:kern w:val="0"/>
          <w:szCs w:val="32"/>
        </w:rPr>
        <w:t>（项）</w:t>
      </w:r>
      <w:r w:rsidR="004007FC">
        <w:rPr>
          <w:rFonts w:ascii="仿宋_GB2312" w:eastAsia="仿宋_GB2312" w:hAnsi="宋体" w:cs="仿宋_GB2312"/>
          <w:color w:val="000000"/>
          <w:kern w:val="0"/>
          <w:szCs w:val="32"/>
        </w:rPr>
        <w:t>年初预算为</w:t>
      </w:r>
      <w:r w:rsidR="004007FC">
        <w:rPr>
          <w:rFonts w:ascii="仿宋_GB2312" w:eastAsia="仿宋_GB2312" w:hAnsi="宋体" w:cs="仿宋_GB2312" w:hint="eastAsia"/>
          <w:color w:val="000000"/>
          <w:kern w:val="0"/>
          <w:szCs w:val="32"/>
        </w:rPr>
        <w:t>0</w:t>
      </w:r>
      <w:r w:rsidR="004007FC">
        <w:rPr>
          <w:rFonts w:ascii="仿宋_GB2312" w:eastAsia="仿宋_GB2312" w:hAnsi="宋体" w:cs="仿宋_GB2312"/>
          <w:color w:val="000000"/>
          <w:kern w:val="0"/>
          <w:szCs w:val="32"/>
        </w:rPr>
        <w:t>，支出决算为</w:t>
      </w:r>
      <w:r w:rsidR="004007FC">
        <w:rPr>
          <w:rFonts w:ascii="仿宋_GB2312" w:eastAsia="仿宋_GB2312" w:hAnsi="宋体" w:cs="仿宋_GB2312" w:hint="eastAsia"/>
          <w:color w:val="000000"/>
          <w:kern w:val="0"/>
          <w:szCs w:val="32"/>
        </w:rPr>
        <w:t>36.4万元。</w:t>
      </w:r>
      <w:r w:rsidR="004007FC">
        <w:rPr>
          <w:rFonts w:ascii="仿宋_GB2312" w:eastAsia="仿宋_GB2312" w:hAnsi="宋体" w:cs="仿宋_GB2312"/>
          <w:color w:val="000000"/>
          <w:kern w:val="0"/>
          <w:szCs w:val="32"/>
        </w:rPr>
        <w:t>决算数</w:t>
      </w:r>
      <w:r w:rsidR="004007FC">
        <w:rPr>
          <w:rFonts w:ascii="仿宋_GB2312" w:eastAsia="仿宋_GB2312" w:hAnsi="宋体" w:cs="仿宋_GB2312" w:hint="eastAsia"/>
          <w:color w:val="000000"/>
          <w:kern w:val="0"/>
          <w:szCs w:val="32"/>
        </w:rPr>
        <w:t>大</w:t>
      </w:r>
      <w:r w:rsidR="004007FC">
        <w:rPr>
          <w:rFonts w:ascii="仿宋_GB2312" w:eastAsia="仿宋_GB2312" w:hAnsi="宋体" w:cs="仿宋_GB2312"/>
          <w:color w:val="000000"/>
          <w:kern w:val="0"/>
          <w:szCs w:val="32"/>
        </w:rPr>
        <w:t>于预算数的主要原因</w:t>
      </w:r>
      <w:r w:rsidR="004007FC">
        <w:rPr>
          <w:rFonts w:ascii="仿宋_GB2312" w:eastAsia="仿宋_GB2312" w:hAnsi="宋体" w:cs="仿宋_GB2312" w:hint="eastAsia"/>
          <w:color w:val="000000"/>
          <w:kern w:val="0"/>
          <w:szCs w:val="32"/>
        </w:rPr>
        <w:t>是新成立单位，增加人员工资。</w:t>
      </w:r>
    </w:p>
    <w:p w:rsidR="00F765EB" w:rsidRDefault="00F765EB" w:rsidP="004007FC">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hint="eastAsia"/>
          <w:b/>
          <w:bCs/>
          <w:color w:val="000000"/>
          <w:kern w:val="0"/>
          <w:szCs w:val="32"/>
        </w:rPr>
        <w:t>2.社会保障和就业支出</w:t>
      </w:r>
      <w:r>
        <w:rPr>
          <w:rFonts w:ascii="仿宋_GB2312" w:eastAsia="仿宋_GB2312" w:hAnsi="宋体" w:cs="仿宋_GB2312"/>
          <w:b/>
          <w:color w:val="000000"/>
          <w:kern w:val="0"/>
          <w:szCs w:val="32"/>
        </w:rPr>
        <w:t>（类）</w:t>
      </w:r>
      <w:r>
        <w:rPr>
          <w:rFonts w:ascii="仿宋_GB2312" w:eastAsia="仿宋_GB2312" w:hAnsi="宋体" w:cs="仿宋_GB2312" w:hint="eastAsia"/>
          <w:b/>
          <w:color w:val="000000"/>
          <w:kern w:val="0"/>
          <w:szCs w:val="32"/>
        </w:rPr>
        <w:t>行政事业单位医疗</w:t>
      </w:r>
      <w:r>
        <w:rPr>
          <w:rFonts w:ascii="仿宋_GB2312" w:eastAsia="仿宋_GB2312" w:hAnsi="宋体" w:cs="仿宋_GB2312"/>
          <w:b/>
          <w:color w:val="000000"/>
          <w:kern w:val="0"/>
          <w:szCs w:val="32"/>
        </w:rPr>
        <w:t>（款）</w:t>
      </w:r>
      <w:r>
        <w:rPr>
          <w:rFonts w:ascii="仿宋_GB2312" w:eastAsia="仿宋_GB2312" w:hAnsi="宋体" w:cs="仿宋_GB2312" w:hint="eastAsia"/>
          <w:b/>
          <w:color w:val="000000"/>
          <w:kern w:val="0"/>
          <w:szCs w:val="32"/>
        </w:rPr>
        <w:t xml:space="preserve"> 行政单位医疗（项）</w:t>
      </w:r>
      <w:r>
        <w:rPr>
          <w:rFonts w:ascii="仿宋_GB2312" w:eastAsia="仿宋_GB2312" w:hAnsi="宋体" w:cs="仿宋_GB2312" w:hint="eastAsia"/>
          <w:b/>
          <w:bCs/>
          <w:color w:val="000000"/>
          <w:kern w:val="0"/>
          <w:szCs w:val="32"/>
        </w:rPr>
        <w:t>。</w:t>
      </w:r>
      <w:r>
        <w:rPr>
          <w:rFonts w:ascii="仿宋_GB2312" w:eastAsia="仿宋_GB2312" w:hAnsi="宋体" w:cs="仿宋_GB2312"/>
          <w:color w:val="000000"/>
          <w:kern w:val="0"/>
          <w:szCs w:val="32"/>
        </w:rPr>
        <w:t>年初预算为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4007FC">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sidR="004007FC">
        <w:rPr>
          <w:rFonts w:ascii="仿宋_GB2312" w:eastAsia="仿宋_GB2312" w:hAnsi="宋体" w:cs="仿宋_GB2312" w:hint="eastAsia"/>
          <w:color w:val="000000"/>
          <w:kern w:val="0"/>
          <w:szCs w:val="32"/>
        </w:rPr>
        <w:t>未支出原因是人员手续未办理完毕，无法支出</w:t>
      </w:r>
      <w:r>
        <w:rPr>
          <w:rFonts w:ascii="仿宋_GB2312" w:eastAsia="仿宋_GB2312" w:hAnsi="宋体" w:cs="仿宋_GB2312" w:hint="eastAsia"/>
          <w:color w:val="000000"/>
          <w:kern w:val="0"/>
          <w:szCs w:val="32"/>
        </w:rPr>
        <w:t>。</w:t>
      </w:r>
    </w:p>
    <w:p w:rsidR="00F765EB" w:rsidRDefault="00F765EB" w:rsidP="00F765EB">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hint="eastAsia"/>
          <w:b/>
          <w:bCs/>
          <w:color w:val="000000"/>
          <w:kern w:val="0"/>
          <w:szCs w:val="32"/>
        </w:rPr>
        <w:t>3.卫生健康支出</w:t>
      </w:r>
      <w:r>
        <w:rPr>
          <w:rFonts w:ascii="仿宋_GB2312" w:eastAsia="仿宋_GB2312" w:hAnsi="宋体" w:cs="仿宋_GB2312"/>
          <w:b/>
          <w:color w:val="000000"/>
          <w:kern w:val="0"/>
          <w:szCs w:val="32"/>
        </w:rPr>
        <w:t>（类）</w:t>
      </w:r>
      <w:r>
        <w:rPr>
          <w:rFonts w:ascii="仿宋_GB2312" w:eastAsia="仿宋_GB2312" w:hAnsi="宋体" w:cs="仿宋_GB2312" w:hint="eastAsia"/>
          <w:b/>
          <w:color w:val="000000"/>
          <w:kern w:val="0"/>
          <w:szCs w:val="32"/>
        </w:rPr>
        <w:t>行政事业单位离退休</w:t>
      </w:r>
      <w:r>
        <w:rPr>
          <w:rFonts w:ascii="仿宋_GB2312" w:eastAsia="仿宋_GB2312" w:hAnsi="宋体" w:cs="仿宋_GB2312"/>
          <w:b/>
          <w:color w:val="000000"/>
          <w:kern w:val="0"/>
          <w:szCs w:val="32"/>
        </w:rPr>
        <w:t>（款）</w:t>
      </w:r>
      <w:r>
        <w:rPr>
          <w:rFonts w:ascii="仿宋_GB2312" w:eastAsia="仿宋_GB2312" w:hAnsi="宋体" w:cs="仿宋_GB2312" w:hint="eastAsia"/>
          <w:b/>
          <w:color w:val="000000"/>
          <w:kern w:val="0"/>
          <w:szCs w:val="32"/>
        </w:rPr>
        <w:t xml:space="preserve"> 机关事业单位基本养老保险缴费支出（项）</w:t>
      </w:r>
      <w:r>
        <w:rPr>
          <w:rFonts w:ascii="仿宋_GB2312" w:eastAsia="仿宋_GB2312" w:hAnsi="宋体" w:cs="仿宋_GB2312" w:hint="eastAsia"/>
          <w:b/>
          <w:bCs/>
          <w:color w:val="000000"/>
          <w:kern w:val="0"/>
          <w:szCs w:val="32"/>
        </w:rPr>
        <w:t>。</w:t>
      </w:r>
      <w:r>
        <w:rPr>
          <w:rFonts w:ascii="仿宋_GB2312" w:eastAsia="仿宋_GB2312" w:hAnsi="宋体" w:cs="仿宋_GB2312"/>
          <w:color w:val="000000"/>
          <w:kern w:val="0"/>
          <w:szCs w:val="32"/>
        </w:rPr>
        <w:t>年初预算为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4007FC">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p>
    <w:p w:rsidR="009E5E13" w:rsidRDefault="00E26BF6">
      <w:pPr>
        <w:spacing w:line="560" w:lineRule="exact"/>
        <w:ind w:firstLineChars="200" w:firstLine="640"/>
        <w:rPr>
          <w:rFonts w:ascii="仿宋_GB2312" w:eastAsia="仿宋_GB2312" w:hAnsi="仿宋"/>
          <w:szCs w:val="32"/>
        </w:rPr>
      </w:pPr>
      <w:r>
        <w:rPr>
          <w:rFonts w:ascii="黑体" w:eastAsia="黑体" w:hAnsi="黑体" w:hint="eastAsia"/>
          <w:color w:val="000000"/>
          <w:kern w:val="0"/>
          <w:szCs w:val="32"/>
        </w:rPr>
        <w:t>六、一般公共预算财政拨款基本支出决算情况说明</w:t>
      </w:r>
    </w:p>
    <w:p w:rsidR="004007FC" w:rsidRDefault="004007FC" w:rsidP="004007FC">
      <w:pPr>
        <w:widowControl/>
        <w:spacing w:line="560" w:lineRule="exact"/>
        <w:ind w:firstLineChars="200" w:firstLine="620"/>
        <w:jc w:val="left"/>
        <w:rPr>
          <w:rFonts w:ascii="仿宋_GB2312" w:eastAsia="仿宋_GB2312" w:hAnsi="仿宋_GB2312" w:cs="仿宋_GB2312"/>
          <w:color w:val="000000"/>
          <w:kern w:val="0"/>
          <w:sz w:val="31"/>
          <w:szCs w:val="31"/>
        </w:rPr>
      </w:pPr>
      <w:r>
        <w:rPr>
          <w:rFonts w:ascii="仿宋_GB2312" w:eastAsia="仿宋_GB2312" w:hAnsi="仿宋_GB2312" w:cs="仿宋_GB2312"/>
          <w:color w:val="000000"/>
          <w:kern w:val="0"/>
          <w:sz w:val="31"/>
          <w:szCs w:val="31"/>
        </w:rPr>
        <w:t>201</w:t>
      </w:r>
      <w:r>
        <w:rPr>
          <w:rFonts w:ascii="仿宋_GB2312" w:eastAsia="仿宋_GB2312" w:hAnsi="仿宋_GB2312" w:cs="仿宋_GB2312" w:hint="eastAsia"/>
          <w:color w:val="000000"/>
          <w:kern w:val="0"/>
          <w:sz w:val="31"/>
          <w:szCs w:val="31"/>
        </w:rPr>
        <w:t>9</w:t>
      </w:r>
      <w:r>
        <w:rPr>
          <w:rFonts w:ascii="仿宋_GB2312" w:eastAsia="仿宋_GB2312" w:hAnsi="仿宋_GB2312" w:cs="仿宋_GB2312"/>
          <w:color w:val="000000"/>
          <w:kern w:val="0"/>
          <w:sz w:val="31"/>
          <w:szCs w:val="31"/>
        </w:rPr>
        <w:t>年</w:t>
      </w:r>
      <w:r>
        <w:rPr>
          <w:rFonts w:ascii="仿宋_GB2312" w:eastAsia="仿宋_GB2312" w:hAnsi="仿宋" w:hint="eastAsia"/>
          <w:szCs w:val="32"/>
        </w:rPr>
        <w:t>度</w:t>
      </w:r>
      <w:r>
        <w:rPr>
          <w:rFonts w:ascii="仿宋_GB2312" w:eastAsia="仿宋_GB2312" w:hAnsi="仿宋_GB2312" w:cs="仿宋_GB2312"/>
          <w:color w:val="000000"/>
          <w:kern w:val="0"/>
          <w:sz w:val="31"/>
          <w:szCs w:val="31"/>
        </w:rPr>
        <w:t>一般公共预算财政拨款基本支出</w:t>
      </w:r>
      <w:r>
        <w:rPr>
          <w:rFonts w:ascii="仿宋_GB2312" w:eastAsia="仿宋_GB2312" w:hAnsi="仿宋_GB2312" w:cs="仿宋_GB2312" w:hint="eastAsia"/>
          <w:color w:val="000000"/>
          <w:kern w:val="0"/>
          <w:sz w:val="31"/>
          <w:szCs w:val="31"/>
        </w:rPr>
        <w:t>36.44</w:t>
      </w:r>
      <w:r>
        <w:rPr>
          <w:rFonts w:ascii="仿宋_GB2312" w:eastAsia="仿宋_GB2312" w:hAnsi="仿宋_GB2312" w:cs="仿宋_GB2312"/>
          <w:color w:val="000000"/>
          <w:kern w:val="0"/>
          <w:sz w:val="31"/>
          <w:szCs w:val="31"/>
        </w:rPr>
        <w:t>万元，包括：人员经费支出</w:t>
      </w:r>
      <w:r>
        <w:rPr>
          <w:rFonts w:ascii="仿宋_GB2312" w:eastAsia="仿宋_GB2312" w:hAnsi="仿宋_GB2312" w:cs="仿宋_GB2312" w:hint="eastAsia"/>
          <w:color w:val="000000"/>
          <w:kern w:val="0"/>
          <w:sz w:val="31"/>
          <w:szCs w:val="31"/>
        </w:rPr>
        <w:t>36.44</w:t>
      </w:r>
      <w:r>
        <w:rPr>
          <w:rFonts w:ascii="仿宋_GB2312" w:eastAsia="仿宋_GB2312" w:hAnsi="仿宋_GB2312" w:cs="仿宋_GB2312"/>
          <w:color w:val="000000"/>
          <w:kern w:val="0"/>
          <w:sz w:val="31"/>
          <w:szCs w:val="31"/>
        </w:rPr>
        <w:t>万元。</w:t>
      </w:r>
    </w:p>
    <w:p w:rsidR="004007FC" w:rsidRDefault="004007FC" w:rsidP="004007FC">
      <w:pPr>
        <w:widowControl/>
        <w:spacing w:line="560" w:lineRule="exact"/>
        <w:ind w:firstLineChars="200" w:firstLine="643"/>
        <w:jc w:val="left"/>
        <w:rPr>
          <w:rFonts w:ascii="仿宋_GB2312" w:eastAsia="仿宋_GB2312" w:hAnsi="宋体" w:cs="仿宋_GB2312"/>
          <w:color w:val="000000"/>
          <w:kern w:val="0"/>
          <w:szCs w:val="32"/>
        </w:rPr>
      </w:pPr>
      <w:r>
        <w:rPr>
          <w:rFonts w:ascii="仿宋_GB2312" w:eastAsia="仿宋_GB2312" w:hAnsi="宋体" w:cs="仿宋_GB2312"/>
          <w:b/>
          <w:bCs/>
          <w:color w:val="000000"/>
          <w:kern w:val="0"/>
          <w:szCs w:val="32"/>
        </w:rPr>
        <w:t>人员经费</w:t>
      </w:r>
      <w:r>
        <w:rPr>
          <w:rFonts w:ascii="仿宋_GB2312" w:eastAsia="仿宋_GB2312" w:hAnsi="宋体" w:cs="仿宋_GB2312" w:hint="eastAsia"/>
          <w:color w:val="000000"/>
          <w:kern w:val="0"/>
          <w:szCs w:val="32"/>
        </w:rPr>
        <w:t>36.44</w:t>
      </w:r>
      <w:r>
        <w:rPr>
          <w:rFonts w:ascii="仿宋_GB2312" w:eastAsia="仿宋_GB2312" w:hAnsi="宋体" w:cs="仿宋_GB2312"/>
          <w:color w:val="000000"/>
          <w:kern w:val="0"/>
          <w:szCs w:val="32"/>
        </w:rPr>
        <w:t>万元，主要包括基本工资</w:t>
      </w:r>
      <w:r>
        <w:rPr>
          <w:rFonts w:ascii="仿宋_GB2312" w:eastAsia="仿宋_GB2312" w:hAnsi="宋体" w:cs="仿宋_GB2312" w:hint="eastAsia"/>
          <w:color w:val="000000"/>
          <w:kern w:val="0"/>
          <w:szCs w:val="32"/>
        </w:rPr>
        <w:t>15.83万元，津贴补贴18.78万元，住房公积金1.83万元。</w:t>
      </w:r>
    </w:p>
    <w:p w:rsidR="004007FC" w:rsidRDefault="004007FC" w:rsidP="004007FC">
      <w:pPr>
        <w:widowControl/>
        <w:spacing w:line="560" w:lineRule="exact"/>
        <w:ind w:firstLineChars="200" w:firstLine="643"/>
        <w:jc w:val="left"/>
        <w:rPr>
          <w:rFonts w:eastAsia="仿宋_GB2312"/>
        </w:rPr>
      </w:pPr>
      <w:r>
        <w:rPr>
          <w:rFonts w:ascii="仿宋_GB2312" w:eastAsia="仿宋_GB2312" w:hAnsi="宋体" w:cs="仿宋_GB2312"/>
          <w:b/>
          <w:bCs/>
          <w:color w:val="000000"/>
          <w:kern w:val="0"/>
          <w:szCs w:val="32"/>
        </w:rPr>
        <w:t>公用经费</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w:t>
      </w:r>
      <w:r>
        <w:rPr>
          <w:rFonts w:ascii="仿宋_GB2312" w:eastAsia="仿宋_GB2312" w:hAnsi="宋体" w:cs="仿宋_GB2312" w:hint="eastAsia"/>
          <w:color w:val="000000"/>
          <w:kern w:val="0"/>
          <w:szCs w:val="32"/>
        </w:rPr>
        <w:t>。</w:t>
      </w:r>
    </w:p>
    <w:p w:rsidR="009E5E13" w:rsidRDefault="00E26BF6">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七、一般公共预算财政拨款“三公”经费及会议费、培训费支出决算情况说明</w:t>
      </w:r>
    </w:p>
    <w:p w:rsidR="009E5E13" w:rsidRDefault="00E26BF6">
      <w:pPr>
        <w:widowControl/>
        <w:spacing w:line="560" w:lineRule="exact"/>
        <w:ind w:firstLineChars="200" w:firstLine="643"/>
        <w:jc w:val="left"/>
      </w:pPr>
      <w:r>
        <w:rPr>
          <w:rFonts w:ascii="楷体_GB2312" w:eastAsia="楷体_GB2312" w:hAnsi="宋体" w:cs="楷体_GB2312"/>
          <w:b/>
          <w:color w:val="000000"/>
          <w:kern w:val="0"/>
          <w:szCs w:val="32"/>
        </w:rPr>
        <w:lastRenderedPageBreak/>
        <w:t>（一）</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经费财政拨款支出决算总体情况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9E5E13" w:rsidRDefault="00E26BF6">
      <w:pPr>
        <w:widowControl/>
        <w:spacing w:line="560" w:lineRule="exact"/>
        <w:ind w:firstLineChars="200" w:firstLine="640"/>
        <w:jc w:val="left"/>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经费财政拨款支出预算为</w:t>
      </w:r>
      <w:r w:rsidR="00AE0B3C">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443519">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sidR="00443519">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sidR="00AE0B3C">
        <w:rPr>
          <w:rFonts w:ascii="仿宋_GB2312" w:eastAsia="仿宋_GB2312" w:hAnsi="宋体" w:cs="仿宋_GB2312" w:hint="eastAsia"/>
          <w:color w:val="000000"/>
          <w:kern w:val="0"/>
          <w:szCs w:val="32"/>
        </w:rPr>
        <w:t>无变化</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主要原因是</w:t>
      </w:r>
      <w:r w:rsidR="00AE0B3C">
        <w:rPr>
          <w:rFonts w:ascii="仿宋_GB2312" w:eastAsia="仿宋_GB2312" w:hAnsi="宋体" w:cs="仿宋_GB2312" w:hint="eastAsia"/>
          <w:color w:val="000000"/>
          <w:kern w:val="0"/>
          <w:szCs w:val="32"/>
        </w:rPr>
        <w:t>无因公出国(境)经费、无公务接待费、无公务用车购置费</w:t>
      </w:r>
      <w:r>
        <w:rPr>
          <w:rFonts w:ascii="仿宋_GB2312" w:eastAsia="仿宋_GB2312" w:hAnsi="宋体" w:cs="仿宋_GB2312" w:hint="eastAsia"/>
          <w:color w:val="000000"/>
          <w:kern w:val="0"/>
          <w:szCs w:val="32"/>
        </w:rPr>
        <w:t>。</w:t>
      </w:r>
    </w:p>
    <w:p w:rsidR="00EF3AC7" w:rsidRDefault="00E26BF6" w:rsidP="00443519">
      <w:pPr>
        <w:spacing w:line="560" w:lineRule="exact"/>
        <w:ind w:firstLineChars="200" w:firstLine="643"/>
        <w:rPr>
          <w:rFonts w:ascii="楷体_GB2312" w:eastAsia="楷体_GB2312" w:hAnsi="宋体" w:cs="楷体_GB2312" w:hint="eastAsia"/>
          <w:b/>
          <w:color w:val="000000"/>
          <w:kern w:val="0"/>
          <w:szCs w:val="32"/>
        </w:rPr>
      </w:pPr>
      <w:r>
        <w:rPr>
          <w:rFonts w:ascii="楷体_GB2312" w:eastAsia="楷体_GB2312" w:hAnsi="宋体" w:cs="楷体_GB2312" w:hint="eastAsia"/>
          <w:b/>
          <w:color w:val="000000"/>
          <w:kern w:val="0"/>
          <w:szCs w:val="32"/>
        </w:rPr>
        <w:t>（二）</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三公</w:t>
      </w:r>
      <w:r>
        <w:rPr>
          <w:rFonts w:ascii="楷体_GB2312" w:eastAsia="楷体_GB2312" w:hAnsi="宋体" w:cs="楷体_GB2312"/>
          <w:b/>
          <w:color w:val="000000"/>
          <w:kern w:val="0"/>
          <w:szCs w:val="32"/>
        </w:rPr>
        <w:t>”</w:t>
      </w:r>
      <w:r>
        <w:rPr>
          <w:rFonts w:ascii="楷体_GB2312" w:eastAsia="楷体_GB2312" w:hAnsi="宋体" w:cs="楷体_GB2312"/>
          <w:b/>
          <w:color w:val="000000"/>
          <w:kern w:val="0"/>
          <w:szCs w:val="32"/>
        </w:rPr>
        <w:t>经费财政</w:t>
      </w:r>
      <w:r w:rsidR="00EF3AC7">
        <w:rPr>
          <w:rFonts w:ascii="楷体_GB2312" w:eastAsia="楷体_GB2312" w:hAnsi="宋体" w:cs="楷体_GB2312" w:hint="eastAsia"/>
          <w:b/>
          <w:color w:val="000000"/>
          <w:kern w:val="0"/>
          <w:szCs w:val="32"/>
        </w:rPr>
        <w:t>拨款支出</w:t>
      </w:r>
    </w:p>
    <w:p w:rsidR="004007FC" w:rsidRDefault="004007FC" w:rsidP="004007FC">
      <w:pPr>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2019年</w:t>
      </w:r>
      <w:r>
        <w:rPr>
          <w:rFonts w:ascii="仿宋_GB2312" w:eastAsia="仿宋_GB2312" w:hAnsi="仿宋" w:hint="eastAsia"/>
          <w:szCs w:val="32"/>
        </w:rPr>
        <w:t>度</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三公</w:t>
      </w:r>
      <w:r>
        <w:rPr>
          <w:rFonts w:ascii="仿宋_GB2312" w:eastAsia="仿宋_GB2312" w:hAnsi="宋体" w:cs="仿宋_GB2312"/>
          <w:color w:val="000000"/>
          <w:kern w:val="0"/>
          <w:szCs w:val="32"/>
        </w:rPr>
        <w:t>”</w:t>
      </w:r>
      <w:r>
        <w:rPr>
          <w:rFonts w:ascii="仿宋_GB2312" w:eastAsia="仿宋_GB2312" w:hAnsi="宋体" w:cs="仿宋_GB2312"/>
          <w:color w:val="000000"/>
          <w:kern w:val="0"/>
          <w:szCs w:val="32"/>
        </w:rPr>
        <w:t>经费财政拨款支出决算中，因公出</w:t>
      </w:r>
    </w:p>
    <w:p w:rsidR="004007FC" w:rsidRDefault="004007FC" w:rsidP="004007FC">
      <w:pPr>
        <w:spacing w:line="560" w:lineRule="exact"/>
        <w:rPr>
          <w:rFonts w:ascii="仿宋_GB2312" w:eastAsia="仿宋_GB2312" w:hAnsi="宋体" w:cs="仿宋_GB2312"/>
          <w:color w:val="000000"/>
          <w:kern w:val="0"/>
          <w:szCs w:val="32"/>
        </w:rPr>
      </w:pPr>
      <w:r>
        <w:rPr>
          <w:rFonts w:ascii="仿宋_GB2312" w:eastAsia="仿宋_GB2312" w:hAnsi="宋体" w:cs="仿宋_GB2312"/>
          <w:color w:val="000000"/>
          <w:kern w:val="0"/>
          <w:szCs w:val="32"/>
        </w:rPr>
        <w:t>国（境）费支出决算</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%；公务用车购置</w:t>
      </w:r>
      <w:r>
        <w:rPr>
          <w:rFonts w:ascii="仿宋_GB2312" w:eastAsia="仿宋_GB2312" w:hAnsi="宋体" w:cs="仿宋_GB2312" w:hint="eastAsia"/>
          <w:color w:val="000000"/>
          <w:kern w:val="0"/>
          <w:szCs w:val="32"/>
        </w:rPr>
        <w:t>费支出0万元，占0</w:t>
      </w:r>
      <w:r>
        <w:rPr>
          <w:rFonts w:ascii="仿宋_GB2312" w:eastAsia="仿宋_GB2312" w:hAnsi="宋体" w:cs="仿宋_GB2312"/>
          <w:color w:val="000000"/>
          <w:kern w:val="0"/>
          <w:szCs w:val="32"/>
        </w:rPr>
        <w:t>%；公务用车运行</w:t>
      </w:r>
      <w:r>
        <w:rPr>
          <w:rFonts w:ascii="仿宋_GB2312" w:eastAsia="仿宋_GB2312" w:hAnsi="仿宋" w:hint="eastAsia"/>
          <w:szCs w:val="32"/>
        </w:rPr>
        <w:t>维护</w:t>
      </w:r>
      <w:r>
        <w:rPr>
          <w:rFonts w:ascii="仿宋_GB2312" w:eastAsia="仿宋_GB2312" w:hAnsi="宋体" w:cs="仿宋_GB2312"/>
          <w:color w:val="000000"/>
          <w:kern w:val="0"/>
          <w:szCs w:val="32"/>
        </w:rPr>
        <w:t>费支出决算</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%；公务接待费支出决算</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万元，占</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%。具体情况如下：</w:t>
      </w:r>
    </w:p>
    <w:p w:rsidR="004007FC" w:rsidRDefault="004007FC" w:rsidP="004007FC">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1.因公出国（境）支出情况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4007FC" w:rsidRDefault="004007FC" w:rsidP="004007FC">
      <w:pPr>
        <w:widowControl/>
        <w:spacing w:line="560" w:lineRule="exact"/>
        <w:ind w:firstLineChars="200" w:firstLine="640"/>
        <w:jc w:val="left"/>
      </w:pPr>
      <w:r>
        <w:rPr>
          <w:rFonts w:ascii="仿宋_GB2312" w:eastAsia="仿宋_GB2312" w:hAnsi="仿宋" w:hint="eastAsia"/>
          <w:szCs w:val="32"/>
        </w:rPr>
        <w:t>2019年度因公出国（境）团组</w:t>
      </w:r>
      <w:r>
        <w:rPr>
          <w:rFonts w:ascii="仿宋_GB2312" w:eastAsia="仿宋_GB2312" w:hAnsi="仿宋_GB2312" w:cs="仿宋_GB2312" w:hint="eastAsia"/>
          <w:szCs w:val="32"/>
        </w:rPr>
        <w:t>0个，0人次，</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持平，</w:t>
      </w:r>
      <w:r>
        <w:rPr>
          <w:rFonts w:ascii="仿宋_GB2312" w:eastAsia="仿宋_GB2312" w:hAnsi="华文仿宋" w:cs="华文仿宋" w:hint="eastAsia"/>
          <w:szCs w:val="32"/>
        </w:rPr>
        <w:t>主要原因为无出国境支出;</w:t>
      </w:r>
    </w:p>
    <w:p w:rsidR="004007FC" w:rsidRDefault="004007FC" w:rsidP="004007FC">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2.公务用车购置费用支出情况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4007FC" w:rsidRDefault="004007FC" w:rsidP="004007FC">
      <w:pPr>
        <w:widowControl/>
        <w:spacing w:line="560" w:lineRule="exact"/>
        <w:ind w:firstLineChars="200" w:firstLine="640"/>
        <w:jc w:val="left"/>
      </w:pPr>
      <w:r>
        <w:rPr>
          <w:rFonts w:ascii="仿宋_GB2312" w:eastAsia="仿宋_GB2312" w:hAnsi="仿宋" w:hint="eastAsia"/>
          <w:szCs w:val="32"/>
        </w:rPr>
        <w:t>2019年度购置车辆</w:t>
      </w:r>
      <w:r>
        <w:rPr>
          <w:rFonts w:ascii="仿宋_GB2312" w:eastAsia="仿宋_GB2312" w:hAnsi="仿宋_GB2312" w:cs="仿宋_GB2312" w:hint="eastAsia"/>
          <w:szCs w:val="32"/>
        </w:rPr>
        <w:t>0台，</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0%，决</w:t>
      </w:r>
      <w:r>
        <w:rPr>
          <w:rFonts w:ascii="仿宋_GB2312" w:eastAsia="仿宋_GB2312" w:hAnsi="宋体" w:cs="仿宋_GB2312"/>
          <w:color w:val="000000"/>
          <w:kern w:val="0"/>
          <w:szCs w:val="32"/>
        </w:rPr>
        <w:t>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无变化，</w:t>
      </w:r>
      <w:r>
        <w:rPr>
          <w:rFonts w:ascii="仿宋_GB2312" w:eastAsia="仿宋_GB2312" w:hAnsi="宋体" w:cs="仿宋_GB2312"/>
          <w:color w:val="000000"/>
          <w:kern w:val="0"/>
          <w:szCs w:val="32"/>
        </w:rPr>
        <w:t>主要原因是</w:t>
      </w:r>
      <w:r>
        <w:rPr>
          <w:rFonts w:ascii="仿宋_GB2312" w:eastAsia="仿宋_GB2312" w:hAnsi="华文仿宋" w:cs="华文仿宋" w:hint="eastAsia"/>
          <w:szCs w:val="32"/>
        </w:rPr>
        <w:t>为无公车购置</w:t>
      </w:r>
      <w:r>
        <w:rPr>
          <w:rFonts w:ascii="仿宋_GB2312" w:eastAsia="仿宋_GB2312" w:hAnsi="宋体" w:cs="仿宋_GB2312" w:hint="eastAsia"/>
          <w:color w:val="000000"/>
          <w:kern w:val="0"/>
          <w:szCs w:val="32"/>
        </w:rPr>
        <w:t>。</w:t>
      </w:r>
    </w:p>
    <w:p w:rsidR="004007FC" w:rsidRDefault="004007FC" w:rsidP="004007FC">
      <w:pPr>
        <w:spacing w:line="560" w:lineRule="exact"/>
        <w:ind w:firstLineChars="200" w:firstLine="643"/>
        <w:rPr>
          <w:rFonts w:ascii="仿宋_GB2312" w:eastAsia="仿宋_GB2312" w:hAnsi="仿宋"/>
          <w:b/>
          <w:bCs/>
          <w:szCs w:val="32"/>
        </w:rPr>
      </w:pPr>
      <w:r>
        <w:rPr>
          <w:rFonts w:ascii="仿宋_GB2312" w:eastAsia="仿宋_GB2312" w:hAnsi="仿宋" w:hint="eastAsia"/>
          <w:b/>
          <w:bCs/>
          <w:szCs w:val="32"/>
        </w:rPr>
        <w:t>3.公务用车运行维护费用支出情况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4007FC" w:rsidRDefault="004007FC" w:rsidP="004007FC">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公务用车运行维护费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0%，决</w:t>
      </w:r>
      <w:r>
        <w:rPr>
          <w:rFonts w:ascii="仿宋_GB2312" w:eastAsia="仿宋_GB2312" w:hAnsi="宋体" w:cs="仿宋_GB2312"/>
          <w:color w:val="000000"/>
          <w:kern w:val="0"/>
          <w:szCs w:val="32"/>
        </w:rPr>
        <w:t>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无变化，</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单位无公务用车。</w:t>
      </w:r>
    </w:p>
    <w:p w:rsidR="004007FC" w:rsidRDefault="004007FC" w:rsidP="004007FC">
      <w:pPr>
        <w:spacing w:line="560" w:lineRule="exact"/>
        <w:ind w:leftChars="200" w:left="640"/>
        <w:rPr>
          <w:rFonts w:ascii="仿宋_GB2312" w:eastAsia="仿宋_GB2312" w:hAnsi="仿宋"/>
          <w:b/>
          <w:bCs/>
          <w:szCs w:val="32"/>
        </w:rPr>
      </w:pPr>
      <w:r>
        <w:rPr>
          <w:rFonts w:ascii="仿宋_GB2312" w:eastAsia="仿宋_GB2312" w:hAnsi="仿宋" w:hint="eastAsia"/>
          <w:b/>
          <w:bCs/>
          <w:szCs w:val="32"/>
        </w:rPr>
        <w:t>4.公务接待费支出情况</w:t>
      </w:r>
      <w:r>
        <w:rPr>
          <w:rFonts w:ascii="楷体_GB2312" w:eastAsia="楷体_GB2312" w:hAnsi="宋体" w:cs="楷体_GB2312" w:hint="eastAsia"/>
          <w:b/>
          <w:color w:val="000000"/>
          <w:kern w:val="0"/>
          <w:szCs w:val="32"/>
        </w:rPr>
        <w:t>说明</w:t>
      </w:r>
      <w:r>
        <w:rPr>
          <w:rFonts w:ascii="仿宋_GB2312" w:eastAsia="仿宋_GB2312" w:hAnsi="仿宋" w:hint="eastAsia"/>
          <w:b/>
          <w:bCs/>
          <w:szCs w:val="32"/>
        </w:rPr>
        <w:t>。</w:t>
      </w:r>
    </w:p>
    <w:p w:rsidR="004007FC" w:rsidRDefault="004007FC" w:rsidP="004007FC">
      <w:pPr>
        <w:widowControl/>
        <w:spacing w:line="560" w:lineRule="exact"/>
        <w:ind w:firstLineChars="200" w:firstLine="640"/>
        <w:jc w:val="left"/>
        <w:rPr>
          <w:rFonts w:eastAsia="仿宋_GB2312"/>
        </w:rPr>
      </w:pPr>
      <w:r>
        <w:rPr>
          <w:rFonts w:ascii="仿宋_GB2312" w:eastAsia="仿宋_GB2312" w:hAnsi="仿宋" w:hint="eastAsia"/>
          <w:szCs w:val="32"/>
        </w:rPr>
        <w:lastRenderedPageBreak/>
        <w:t>2019年度公务接待</w:t>
      </w:r>
      <w:r>
        <w:rPr>
          <w:rFonts w:ascii="仿宋_GB2312" w:eastAsia="仿宋_GB2312" w:hAnsi="仿宋_GB2312" w:cs="仿宋_GB2312" w:hint="eastAsia"/>
          <w:szCs w:val="32"/>
        </w:rPr>
        <w:t>0批次，</w:t>
      </w:r>
      <w:r>
        <w:rPr>
          <w:rFonts w:ascii="仿宋_GB2312" w:eastAsia="仿宋_GB2312" w:hAnsi="宋体" w:cs="仿宋_GB2312"/>
          <w:color w:val="000000"/>
          <w:kern w:val="0"/>
          <w:szCs w:val="32"/>
        </w:rPr>
        <w:t>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0%，决</w:t>
      </w:r>
      <w:r>
        <w:rPr>
          <w:rFonts w:ascii="仿宋_GB2312" w:eastAsia="仿宋_GB2312" w:hAnsi="宋体" w:cs="仿宋_GB2312"/>
          <w:color w:val="000000"/>
          <w:kern w:val="0"/>
          <w:szCs w:val="32"/>
        </w:rPr>
        <w:t>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减少无变化，</w:t>
      </w:r>
      <w:r>
        <w:rPr>
          <w:rFonts w:ascii="仿宋_GB2312" w:eastAsia="仿宋_GB2312" w:hAnsi="宋体" w:cs="仿宋_GB2312"/>
          <w:color w:val="000000"/>
          <w:kern w:val="0"/>
          <w:szCs w:val="32"/>
        </w:rPr>
        <w:t>主要原因是</w:t>
      </w:r>
      <w:r>
        <w:rPr>
          <w:rFonts w:ascii="仿宋_GB2312" w:eastAsia="仿宋_GB2312" w:hAnsi="华文仿宋" w:cs="华文仿宋" w:hint="eastAsia"/>
          <w:szCs w:val="32"/>
        </w:rPr>
        <w:t>单位无公务接待。</w:t>
      </w:r>
    </w:p>
    <w:p w:rsidR="009E5E13" w:rsidRDefault="00E26BF6">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（三）培训费支出情况说明。</w:t>
      </w:r>
    </w:p>
    <w:p w:rsidR="009E5E13" w:rsidRDefault="00E26BF6">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培训费</w:t>
      </w:r>
      <w:r>
        <w:rPr>
          <w:rFonts w:ascii="仿宋_GB2312" w:eastAsia="仿宋_GB2312" w:hAnsi="宋体" w:cs="仿宋_GB2312"/>
          <w:color w:val="000000"/>
          <w:kern w:val="0"/>
          <w:szCs w:val="32"/>
        </w:rPr>
        <w:t>预算为</w:t>
      </w:r>
      <w:r w:rsidR="00556891">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sidR="00556891">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sidR="00556891">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sidR="00556891">
        <w:rPr>
          <w:rFonts w:ascii="仿宋_GB2312" w:eastAsia="仿宋_GB2312" w:hAnsi="宋体" w:cs="仿宋_GB2312" w:hint="eastAsia"/>
          <w:color w:val="000000"/>
          <w:kern w:val="0"/>
          <w:szCs w:val="32"/>
        </w:rPr>
        <w:t>无变化</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主要原因是</w:t>
      </w:r>
      <w:r w:rsidR="00556891">
        <w:rPr>
          <w:rFonts w:ascii="仿宋_GB2312" w:eastAsia="仿宋_GB2312" w:hAnsi="宋体" w:cs="仿宋_GB2312" w:hint="eastAsia"/>
          <w:color w:val="000000"/>
          <w:kern w:val="0"/>
          <w:szCs w:val="32"/>
        </w:rPr>
        <w:t>参加省、市、区培训，培训费用由组织单位承担，本单位无支出</w:t>
      </w:r>
      <w:r>
        <w:rPr>
          <w:rFonts w:ascii="仿宋_GB2312" w:eastAsia="仿宋_GB2312" w:hAnsi="宋体" w:cs="仿宋_GB2312" w:hint="eastAsia"/>
          <w:color w:val="000000"/>
          <w:kern w:val="0"/>
          <w:szCs w:val="32"/>
        </w:rPr>
        <w:t>。</w:t>
      </w:r>
    </w:p>
    <w:p w:rsidR="009E5E13" w:rsidRDefault="00E26BF6">
      <w:pPr>
        <w:spacing w:line="560" w:lineRule="exact"/>
        <w:ind w:firstLineChars="200" w:firstLine="643"/>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（四）会议费支出情况说明。</w:t>
      </w:r>
    </w:p>
    <w:p w:rsidR="004007FC" w:rsidRDefault="004007FC" w:rsidP="004007FC">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 w:hint="eastAsia"/>
          <w:szCs w:val="32"/>
        </w:rPr>
        <w:t>2019年度</w:t>
      </w:r>
      <w:r>
        <w:rPr>
          <w:rFonts w:ascii="仿宋_GB2312" w:eastAsia="仿宋_GB2312" w:hAnsi="仿宋_GB2312" w:cs="仿宋_GB2312" w:hint="eastAsia"/>
          <w:szCs w:val="32"/>
        </w:rPr>
        <w:t>会议费</w:t>
      </w:r>
      <w:r>
        <w:rPr>
          <w:rFonts w:ascii="仿宋_GB2312" w:eastAsia="仿宋_GB2312" w:hAnsi="宋体" w:cs="仿宋_GB2312"/>
          <w:color w:val="000000"/>
          <w:kern w:val="0"/>
          <w:szCs w:val="32"/>
        </w:rPr>
        <w:t>预算为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万元，支出决算为</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万元，完成预算的</w:t>
      </w:r>
      <w:r>
        <w:rPr>
          <w:rFonts w:ascii="仿宋_GB2312" w:eastAsia="仿宋_GB2312" w:hAnsi="宋体" w:cs="仿宋_GB2312" w:hint="eastAsia"/>
          <w:color w:val="000000"/>
          <w:kern w:val="0"/>
          <w:szCs w:val="32"/>
        </w:rPr>
        <w:t>0</w:t>
      </w:r>
      <w:r>
        <w:rPr>
          <w:rFonts w:ascii="仿宋_GB2312" w:eastAsia="仿宋_GB2312" w:hAnsi="宋体" w:cs="仿宋_GB2312"/>
          <w:color w:val="000000"/>
          <w:kern w:val="0"/>
          <w:szCs w:val="32"/>
        </w:rPr>
        <w:t>%</w:t>
      </w:r>
      <w:r>
        <w:rPr>
          <w:rFonts w:ascii="仿宋_GB2312" w:eastAsia="仿宋_GB2312" w:hAnsi="宋体" w:cs="仿宋_GB2312" w:hint="eastAsia"/>
          <w:color w:val="000000"/>
          <w:kern w:val="0"/>
          <w:szCs w:val="32"/>
        </w:rPr>
        <w:t>，</w:t>
      </w:r>
      <w:r>
        <w:rPr>
          <w:rFonts w:ascii="仿宋_GB2312" w:eastAsia="仿宋_GB2312" w:hAnsi="宋体" w:cs="仿宋_GB2312"/>
          <w:color w:val="000000"/>
          <w:kern w:val="0"/>
          <w:szCs w:val="32"/>
        </w:rPr>
        <w:t>决算数</w:t>
      </w:r>
      <w:r>
        <w:rPr>
          <w:rFonts w:ascii="仿宋_GB2312" w:eastAsia="仿宋_GB2312" w:hAnsi="宋体" w:cs="仿宋_GB2312" w:hint="eastAsia"/>
          <w:color w:val="000000"/>
          <w:kern w:val="0"/>
          <w:szCs w:val="32"/>
        </w:rPr>
        <w:t>较</w:t>
      </w:r>
      <w:r>
        <w:rPr>
          <w:rFonts w:ascii="仿宋_GB2312" w:eastAsia="仿宋_GB2312" w:hAnsi="宋体" w:cs="仿宋_GB2312"/>
          <w:color w:val="000000"/>
          <w:kern w:val="0"/>
          <w:szCs w:val="32"/>
        </w:rPr>
        <w:t>预算数</w:t>
      </w:r>
      <w:r>
        <w:rPr>
          <w:rFonts w:ascii="仿宋_GB2312" w:eastAsia="仿宋_GB2312" w:hAnsi="宋体" w:cs="仿宋_GB2312" w:hint="eastAsia"/>
          <w:color w:val="000000"/>
          <w:kern w:val="0"/>
          <w:szCs w:val="32"/>
        </w:rPr>
        <w:t>减少0万元，</w:t>
      </w:r>
      <w:r>
        <w:rPr>
          <w:rFonts w:ascii="仿宋_GB2312" w:eastAsia="仿宋_GB2312" w:hAnsi="宋体" w:cs="仿宋_GB2312"/>
          <w:color w:val="000000"/>
          <w:kern w:val="0"/>
          <w:szCs w:val="32"/>
        </w:rPr>
        <w:t>主要原因是</w:t>
      </w:r>
      <w:r>
        <w:rPr>
          <w:rFonts w:ascii="仿宋_GB2312" w:eastAsia="仿宋_GB2312" w:hAnsi="宋体" w:cs="仿宋_GB2312" w:hint="eastAsia"/>
          <w:color w:val="000000"/>
          <w:kern w:val="0"/>
          <w:szCs w:val="32"/>
        </w:rPr>
        <w:t>秉承厉行节约原则，大型会议在区委、政府举行。</w:t>
      </w:r>
    </w:p>
    <w:p w:rsidR="009E5E13" w:rsidRDefault="00E26BF6">
      <w:pPr>
        <w:spacing w:line="560" w:lineRule="exact"/>
        <w:ind w:firstLineChars="200" w:firstLine="640"/>
        <w:rPr>
          <w:rFonts w:ascii="黑体" w:eastAsia="黑体" w:hAnsi="黑体"/>
          <w:color w:val="000000"/>
          <w:kern w:val="0"/>
          <w:szCs w:val="32"/>
        </w:rPr>
      </w:pPr>
      <w:r>
        <w:rPr>
          <w:rFonts w:ascii="黑体" w:eastAsia="黑体" w:hAnsi="黑体" w:hint="eastAsia"/>
          <w:color w:val="000000"/>
          <w:kern w:val="0"/>
          <w:szCs w:val="32"/>
        </w:rPr>
        <w:t>八、政府性基金预算财政拨款收入支出情况说明</w:t>
      </w:r>
    </w:p>
    <w:p w:rsidR="009E5E13" w:rsidRDefault="004007FC">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本部门无政府性基金决算收支，并已公开空表</w:t>
      </w:r>
    </w:p>
    <w:p w:rsidR="009E5E13" w:rsidRDefault="00E26BF6">
      <w:pPr>
        <w:widowControl/>
        <w:spacing w:line="560" w:lineRule="exact"/>
        <w:ind w:firstLineChars="200" w:firstLine="640"/>
        <w:jc w:val="left"/>
        <w:rPr>
          <w:rFonts w:ascii="黑体" w:eastAsia="黑体" w:hAnsi="黑体"/>
          <w:color w:val="000000"/>
          <w:kern w:val="0"/>
          <w:szCs w:val="32"/>
        </w:rPr>
      </w:pPr>
      <w:r>
        <w:rPr>
          <w:rFonts w:ascii="黑体" w:eastAsia="黑体" w:hAnsi="黑体" w:hint="eastAsia"/>
          <w:color w:val="000000"/>
          <w:kern w:val="0"/>
          <w:szCs w:val="32"/>
        </w:rPr>
        <w:t>九、国有资本经营财政拨款收入支出情况说明</w:t>
      </w:r>
    </w:p>
    <w:p w:rsidR="009E5E13" w:rsidRDefault="00E26BF6" w:rsidP="004007FC">
      <w:pPr>
        <w:spacing w:line="560" w:lineRule="exact"/>
        <w:ind w:firstLine="640"/>
        <w:rPr>
          <w:rFonts w:ascii="黑体" w:eastAsia="黑体" w:hAnsi="黑体"/>
          <w:color w:val="000000"/>
          <w:kern w:val="0"/>
          <w:szCs w:val="32"/>
        </w:rPr>
      </w:pPr>
      <w:r>
        <w:rPr>
          <w:rFonts w:ascii="仿宋_GB2312" w:eastAsia="仿宋_GB2312" w:hAnsi="仿宋_GB2312" w:cs="仿宋_GB2312" w:hint="eastAsia"/>
          <w:szCs w:val="32"/>
        </w:rPr>
        <w:t>本部门无国有资本经营决算拨款收支</w:t>
      </w:r>
      <w:r w:rsidR="004007FC">
        <w:rPr>
          <w:rFonts w:ascii="仿宋_GB2312" w:eastAsia="仿宋_GB2312" w:hAnsi="仿宋_GB2312" w:cs="仿宋_GB2312" w:hint="eastAsia"/>
          <w:szCs w:val="32"/>
        </w:rPr>
        <w:t>。</w:t>
      </w:r>
    </w:p>
    <w:p w:rsidR="004007FC" w:rsidRPr="004007FC" w:rsidRDefault="004007FC" w:rsidP="004007FC">
      <w:pPr>
        <w:widowControl/>
        <w:spacing w:line="560" w:lineRule="exact"/>
        <w:ind w:firstLineChars="200" w:firstLine="640"/>
        <w:jc w:val="left"/>
        <w:rPr>
          <w:rFonts w:ascii="黑体" w:eastAsia="黑体" w:hAnsi="黑体" w:hint="eastAsia"/>
          <w:color w:val="000000"/>
          <w:kern w:val="0"/>
          <w:szCs w:val="32"/>
        </w:rPr>
      </w:pPr>
      <w:r w:rsidRPr="004007FC">
        <w:rPr>
          <w:rFonts w:ascii="黑体" w:eastAsia="黑体" w:hAnsi="黑体" w:hint="eastAsia"/>
          <w:color w:val="000000"/>
          <w:kern w:val="0"/>
          <w:szCs w:val="32"/>
        </w:rPr>
        <w:t>十、</w:t>
      </w:r>
      <w:r>
        <w:rPr>
          <w:rFonts w:ascii="黑体" w:eastAsia="黑体" w:hAnsi="黑体" w:hint="eastAsia"/>
          <w:color w:val="000000"/>
          <w:kern w:val="0"/>
          <w:szCs w:val="32"/>
        </w:rPr>
        <w:t>预算绩效情况说明</w:t>
      </w:r>
    </w:p>
    <w:p w:rsidR="009E5E13" w:rsidRPr="004007FC" w:rsidRDefault="004007FC" w:rsidP="004007FC">
      <w:pPr>
        <w:widowControl/>
        <w:ind w:firstLineChars="200" w:firstLine="640"/>
        <w:jc w:val="left"/>
        <w:rPr>
          <w:rFonts w:ascii="仿宋_GB2312" w:eastAsia="仿宋_GB2312" w:hAnsi="仿宋_GB2312" w:cs="仿宋_GB2312"/>
          <w:szCs w:val="32"/>
        </w:rPr>
      </w:pPr>
      <w:r w:rsidRPr="004007FC">
        <w:rPr>
          <w:rFonts w:ascii="仿宋_GB2312" w:eastAsia="仿宋_GB2312" w:hAnsi="仿宋_GB2312" w:cs="仿宋_GB2312" w:hint="eastAsia"/>
          <w:szCs w:val="32"/>
        </w:rPr>
        <w:t>本部门无一般公共预算项目支出。</w:t>
      </w:r>
    </w:p>
    <w:p w:rsidR="009E5E13" w:rsidRDefault="009E5E13">
      <w:pPr>
        <w:widowControl/>
        <w:jc w:val="left"/>
        <w:rPr>
          <w:rFonts w:ascii="仿宋_GB2312" w:eastAsia="仿宋_GB2312" w:hAnsi="仿宋_GB2312" w:cs="仿宋_GB2312"/>
          <w:color w:val="000000"/>
          <w:kern w:val="0"/>
          <w:sz w:val="31"/>
          <w:szCs w:val="31"/>
        </w:rPr>
      </w:pPr>
    </w:p>
    <w:bookmarkStart w:id="0" w:name="_1662907596"/>
    <w:bookmarkStart w:id="1" w:name="_1662907080"/>
    <w:bookmarkStart w:id="2" w:name="_1662907161"/>
    <w:bookmarkEnd w:id="0"/>
    <w:bookmarkEnd w:id="1"/>
    <w:bookmarkEnd w:id="2"/>
    <w:p w:rsidR="009E5E13" w:rsidRDefault="00EB72F2">
      <w:pPr>
        <w:widowControl/>
        <w:jc w:val="left"/>
        <w:rPr>
          <w:rFonts w:ascii="仿宋_GB2312" w:eastAsia="仿宋_GB2312" w:hAnsi="仿宋_GB2312" w:cs="仿宋_GB2312"/>
          <w:color w:val="000000"/>
          <w:kern w:val="0"/>
          <w:sz w:val="31"/>
          <w:szCs w:val="31"/>
        </w:rPr>
      </w:pPr>
      <w:r w:rsidRPr="009E5E13">
        <w:rPr>
          <w:rFonts w:ascii="仿宋_GB2312" w:eastAsia="仿宋_GB2312" w:hAnsi="仿宋_GB2312" w:cs="仿宋_GB2312" w:hint="eastAsia"/>
          <w:color w:val="000000"/>
          <w:sz w:val="31"/>
          <w:szCs w:val="31"/>
        </w:rPr>
        <w:object w:dxaOrig="8583" w:dyaOrig="12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3.75pt;height:730.5pt" o:ole="">
            <v:imagedata r:id="rId14" o:title=""/>
            <o:lock v:ext="edit" aspectratio="f"/>
          </v:shape>
          <o:OLEObject Type="Embed" ProgID="Excel.Sheet.12" ShapeID="_x0000_i1026" DrawAspect="Content" ObjectID="_1665413943" r:id="rId15"/>
        </w:object>
      </w:r>
    </w:p>
    <w:p w:rsidR="009E5E13" w:rsidRDefault="009E5E13">
      <w:pPr>
        <w:widowControl/>
        <w:jc w:val="left"/>
        <w:rPr>
          <w:rFonts w:ascii="仿宋_GB2312" w:eastAsia="仿宋_GB2312" w:hAnsi="仿宋_GB2312" w:cs="仿宋_GB2312"/>
          <w:color w:val="000000"/>
          <w:kern w:val="0"/>
          <w:sz w:val="31"/>
          <w:szCs w:val="31"/>
        </w:rPr>
      </w:pPr>
    </w:p>
    <w:p w:rsidR="009E5E13" w:rsidRDefault="009E5E13">
      <w:pPr>
        <w:widowControl/>
        <w:jc w:val="left"/>
        <w:rPr>
          <w:rFonts w:ascii="仿宋_GB2312" w:eastAsia="仿宋_GB2312" w:hAnsi="仿宋_GB2312" w:cs="仿宋_GB2312"/>
          <w:color w:val="000000"/>
          <w:kern w:val="0"/>
          <w:sz w:val="31"/>
          <w:szCs w:val="31"/>
        </w:rPr>
      </w:pPr>
    </w:p>
    <w:p w:rsidR="009E5E13" w:rsidRDefault="009E5E13">
      <w:pPr>
        <w:widowControl/>
        <w:jc w:val="left"/>
        <w:rPr>
          <w:rFonts w:ascii="仿宋_GB2312" w:eastAsia="仿宋_GB2312" w:hAnsi="仿宋_GB2312" w:cs="仿宋_GB2312"/>
          <w:color w:val="000000"/>
          <w:kern w:val="0"/>
          <w:sz w:val="31"/>
          <w:szCs w:val="31"/>
        </w:rPr>
      </w:pPr>
    </w:p>
    <w:p w:rsidR="009E5E13" w:rsidRDefault="009E5E13">
      <w:pPr>
        <w:widowControl/>
        <w:jc w:val="left"/>
        <w:rPr>
          <w:rFonts w:ascii="仿宋_GB2312" w:eastAsia="仿宋_GB2312" w:hAnsi="仿宋_GB2312" w:cs="仿宋_GB2312"/>
          <w:color w:val="000000"/>
          <w:kern w:val="0"/>
          <w:sz w:val="31"/>
          <w:szCs w:val="31"/>
        </w:rPr>
        <w:sectPr w:rsidR="009E5E13">
          <w:pgSz w:w="11906" w:h="16838"/>
          <w:pgMar w:top="1440" w:right="1800" w:bottom="1440" w:left="1800" w:header="851" w:footer="992" w:gutter="0"/>
          <w:cols w:space="425"/>
          <w:docGrid w:type="lines" w:linePitch="312"/>
        </w:sectPr>
      </w:pPr>
    </w:p>
    <w:p w:rsidR="009E5E13" w:rsidRDefault="00EB72F2">
      <w:pPr>
        <w:widowControl/>
        <w:jc w:val="left"/>
        <w:rPr>
          <w:rFonts w:ascii="仿宋_GB2312" w:eastAsia="仿宋_GB2312" w:hAnsi="仿宋_GB2312" w:cs="仿宋_GB2312"/>
          <w:color w:val="000000"/>
          <w:kern w:val="0"/>
          <w:sz w:val="31"/>
          <w:szCs w:val="31"/>
        </w:rPr>
      </w:pPr>
      <w:r>
        <w:rPr>
          <w:rFonts w:ascii="仿宋_GB2312" w:eastAsia="仿宋_GB2312" w:hAnsi="仿宋_GB2312" w:cs="仿宋_GB2312" w:hint="eastAsia"/>
          <w:color w:val="000000"/>
          <w:kern w:val="0"/>
          <w:sz w:val="31"/>
          <w:szCs w:val="31"/>
        </w:rPr>
        <w:lastRenderedPageBreak/>
        <w:t xml:space="preserve"> </w:t>
      </w:r>
    </w:p>
    <w:bookmarkStart w:id="3" w:name="_1662907696"/>
    <w:bookmarkEnd w:id="3"/>
    <w:p w:rsidR="009E5E13" w:rsidRDefault="00901618" w:rsidP="00901618">
      <w:pPr>
        <w:rPr>
          <w:rFonts w:ascii="黑体" w:eastAsia="黑体" w:hAnsi="黑体"/>
          <w:color w:val="000000"/>
          <w:kern w:val="0"/>
          <w:szCs w:val="32"/>
        </w:rPr>
      </w:pPr>
      <w:r w:rsidRPr="009E5E13">
        <w:rPr>
          <w:rFonts w:ascii="黑体" w:eastAsia="黑体" w:hAnsi="黑体" w:hint="eastAsia"/>
          <w:color w:val="000000"/>
          <w:szCs w:val="32"/>
        </w:rPr>
        <w:object w:dxaOrig="15056" w:dyaOrig="7065">
          <v:shape id="_x0000_i1025" type="#_x0000_t75" style="width:724.5pt;height:560.25pt" o:ole="">
            <v:imagedata r:id="rId16" o:title=""/>
            <o:lock v:ext="edit" aspectratio="f"/>
          </v:shape>
          <o:OLEObject Type="Embed" ProgID="Excel.Sheet.12" ShapeID="_x0000_i1025" DrawAspect="Content" ObjectID="_1665413944" r:id="rId17"/>
        </w:object>
      </w:r>
    </w:p>
    <w:p w:rsidR="009E5E13" w:rsidRDefault="009E5E13">
      <w:pPr>
        <w:rPr>
          <w:rFonts w:ascii="黑体" w:eastAsia="黑体" w:hAnsi="黑体"/>
          <w:color w:val="000000"/>
          <w:kern w:val="0"/>
          <w:szCs w:val="32"/>
        </w:rPr>
        <w:sectPr w:rsidR="009E5E13">
          <w:pgSz w:w="16838" w:h="11906" w:orient="landscape"/>
          <w:pgMar w:top="1800" w:right="1440" w:bottom="1800" w:left="1440" w:header="851" w:footer="992" w:gutter="0"/>
          <w:cols w:space="425"/>
          <w:docGrid w:type="lines" w:linePitch="312"/>
        </w:sectPr>
      </w:pPr>
    </w:p>
    <w:p w:rsidR="009E5E13" w:rsidRDefault="00E26BF6">
      <w:pPr>
        <w:spacing w:line="560" w:lineRule="exact"/>
        <w:ind w:firstLineChars="200" w:firstLine="640"/>
        <w:rPr>
          <w:rFonts w:ascii="黑体" w:eastAsia="黑体" w:hAnsi="黑体"/>
          <w:szCs w:val="32"/>
        </w:rPr>
      </w:pPr>
      <w:r>
        <w:rPr>
          <w:rFonts w:ascii="黑体" w:eastAsia="黑体" w:hAnsi="黑体" w:hint="eastAsia"/>
          <w:color w:val="000000"/>
          <w:kern w:val="0"/>
          <w:szCs w:val="32"/>
        </w:rPr>
        <w:lastRenderedPageBreak/>
        <w:t>十一、其他重要事项说明</w:t>
      </w:r>
    </w:p>
    <w:p w:rsidR="009E5E13" w:rsidRDefault="00E26BF6">
      <w:pPr>
        <w:widowControl/>
        <w:spacing w:line="560" w:lineRule="exact"/>
        <w:ind w:firstLineChars="200" w:firstLine="643"/>
        <w:jc w:val="left"/>
      </w:pPr>
      <w:r>
        <w:rPr>
          <w:rFonts w:ascii="楷体_GB2312" w:eastAsia="楷体_GB2312" w:hAnsi="宋体" w:cs="楷体_GB2312"/>
          <w:b/>
          <w:color w:val="000000"/>
          <w:kern w:val="0"/>
          <w:szCs w:val="32"/>
        </w:rPr>
        <w:t>（一）机关运行经费支出情况</w:t>
      </w:r>
      <w:r>
        <w:rPr>
          <w:rFonts w:ascii="楷体_GB2312" w:eastAsia="楷体_GB2312" w:hAnsi="宋体" w:cs="楷体_GB2312" w:hint="eastAsia"/>
          <w:b/>
          <w:color w:val="000000"/>
          <w:kern w:val="0"/>
          <w:szCs w:val="32"/>
        </w:rPr>
        <w:t>说明</w:t>
      </w:r>
      <w:r>
        <w:rPr>
          <w:rFonts w:ascii="楷体_GB2312" w:eastAsia="楷体_GB2312" w:hAnsi="宋体" w:cs="楷体_GB2312"/>
          <w:b/>
          <w:color w:val="000000"/>
          <w:kern w:val="0"/>
          <w:szCs w:val="32"/>
        </w:rPr>
        <w:t xml:space="preserve">。 </w:t>
      </w:r>
    </w:p>
    <w:p w:rsidR="009E5E13" w:rsidRDefault="00EB72F2">
      <w:pPr>
        <w:widowControl/>
        <w:spacing w:line="560" w:lineRule="exact"/>
        <w:ind w:firstLineChars="200" w:firstLine="640"/>
        <w:jc w:val="left"/>
        <w:rPr>
          <w:rFonts w:ascii="仿宋_GB2312" w:eastAsia="仿宋_GB2312" w:hAnsi="宋体" w:cs="仿宋_GB2312"/>
          <w:color w:val="000000"/>
          <w:kern w:val="0"/>
          <w:szCs w:val="32"/>
        </w:rPr>
      </w:pPr>
      <w:r>
        <w:rPr>
          <w:rFonts w:ascii="仿宋_GB2312" w:eastAsia="仿宋_GB2312" w:hAnsi="仿宋_GB2312" w:cs="仿宋_GB2312" w:hint="eastAsia"/>
          <w:szCs w:val="32"/>
        </w:rPr>
        <w:t>本机关运行经费主要为人员经费支出</w:t>
      </w:r>
      <w:r w:rsidR="00E26BF6">
        <w:rPr>
          <w:rFonts w:ascii="仿宋_GB2312" w:eastAsia="仿宋_GB2312" w:hAnsi="宋体" w:cs="仿宋_GB2312" w:hint="eastAsia"/>
          <w:color w:val="000000"/>
          <w:kern w:val="0"/>
          <w:szCs w:val="32"/>
        </w:rPr>
        <w:t>。</w:t>
      </w:r>
    </w:p>
    <w:p w:rsidR="009E5E13" w:rsidRDefault="00E26BF6">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（二）政府采购支出情况说明。</w:t>
      </w:r>
    </w:p>
    <w:p w:rsidR="009E5E13" w:rsidRDefault="00E26BF6">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本部门201</w:t>
      </w:r>
      <w:r>
        <w:rPr>
          <w:rFonts w:ascii="仿宋_GB2312" w:eastAsia="仿宋_GB2312" w:hAnsi="仿宋_GB2312" w:cs="仿宋_GB2312"/>
          <w:szCs w:val="32"/>
        </w:rPr>
        <w:t>9</w:t>
      </w:r>
      <w:r>
        <w:rPr>
          <w:rFonts w:ascii="仿宋_GB2312" w:eastAsia="仿宋_GB2312" w:hAnsi="仿宋_GB2312" w:cs="仿宋_GB2312" w:hint="eastAsia"/>
          <w:szCs w:val="32"/>
        </w:rPr>
        <w:t>年度无政府采购支出</w:t>
      </w:r>
      <w:r w:rsidR="00593898">
        <w:rPr>
          <w:rFonts w:ascii="仿宋_GB2312" w:eastAsia="仿宋_GB2312" w:hAnsi="仿宋_GB2312" w:cs="仿宋_GB2312" w:hint="eastAsia"/>
          <w:szCs w:val="32"/>
        </w:rPr>
        <w:t>。</w:t>
      </w:r>
    </w:p>
    <w:p w:rsidR="009E5E13" w:rsidRDefault="00E26BF6">
      <w:pPr>
        <w:widowControl/>
        <w:spacing w:line="560" w:lineRule="exact"/>
        <w:ind w:firstLineChars="200" w:firstLine="643"/>
        <w:jc w:val="left"/>
        <w:rPr>
          <w:rFonts w:ascii="楷体_GB2312" w:eastAsia="楷体_GB2312" w:hAnsi="宋体" w:cs="楷体_GB2312"/>
          <w:b/>
          <w:color w:val="000000"/>
          <w:kern w:val="0"/>
          <w:szCs w:val="32"/>
        </w:rPr>
      </w:pPr>
      <w:r>
        <w:rPr>
          <w:rFonts w:ascii="楷体_GB2312" w:eastAsia="楷体_GB2312" w:hAnsi="宋体" w:cs="楷体_GB2312" w:hint="eastAsia"/>
          <w:b/>
          <w:color w:val="000000"/>
          <w:kern w:val="0"/>
          <w:szCs w:val="32"/>
        </w:rPr>
        <w:t>（三）国有资产占用及购置情况说明。</w:t>
      </w:r>
    </w:p>
    <w:p w:rsidR="00593898" w:rsidRDefault="00593898" w:rsidP="00593898">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szCs w:val="32"/>
        </w:rPr>
        <w:t>本部门201</w:t>
      </w:r>
      <w:r>
        <w:rPr>
          <w:rFonts w:ascii="仿宋_GB2312" w:eastAsia="仿宋_GB2312" w:hAnsi="仿宋_GB2312" w:cs="仿宋_GB2312"/>
          <w:szCs w:val="32"/>
        </w:rPr>
        <w:t>9</w:t>
      </w:r>
      <w:r>
        <w:rPr>
          <w:rFonts w:ascii="仿宋_GB2312" w:eastAsia="仿宋_GB2312" w:hAnsi="仿宋_GB2312" w:cs="仿宋_GB2312" w:hint="eastAsia"/>
          <w:szCs w:val="32"/>
        </w:rPr>
        <w:t>年度无没有公务车辆。</w:t>
      </w:r>
    </w:p>
    <w:p w:rsidR="009E5E13" w:rsidRPr="00593898" w:rsidRDefault="009E5E13">
      <w:pPr>
        <w:spacing w:line="560" w:lineRule="exact"/>
        <w:ind w:firstLine="640"/>
        <w:rPr>
          <w:rFonts w:ascii="仿宋_GB2312" w:eastAsia="仿宋_GB2312" w:hAnsi="仿宋_GB2312" w:cs="仿宋_GB2312"/>
          <w:szCs w:val="32"/>
        </w:rPr>
      </w:pPr>
    </w:p>
    <w:p w:rsidR="009E5E13" w:rsidRDefault="00E26BF6">
      <w:pPr>
        <w:numPr>
          <w:ilvl w:val="0"/>
          <w:numId w:val="3"/>
        </w:numPr>
        <w:jc w:val="center"/>
        <w:rPr>
          <w:rFonts w:ascii="黑体" w:eastAsia="黑体" w:hAnsi="宋体"/>
          <w:color w:val="000000"/>
          <w:kern w:val="0"/>
          <w:sz w:val="44"/>
          <w:szCs w:val="44"/>
        </w:rPr>
      </w:pPr>
      <w:r>
        <w:rPr>
          <w:rFonts w:ascii="黑体" w:eastAsia="黑体" w:hAnsi="宋体" w:hint="eastAsia"/>
          <w:color w:val="000000"/>
          <w:kern w:val="0"/>
          <w:sz w:val="44"/>
          <w:szCs w:val="44"/>
        </w:rPr>
        <w:t>专业名词解释</w:t>
      </w:r>
    </w:p>
    <w:p w:rsidR="009E5E13" w:rsidRDefault="009E5E13">
      <w:pPr>
        <w:rPr>
          <w:rFonts w:ascii="黑体" w:eastAsia="黑体" w:hAnsi="宋体"/>
          <w:color w:val="000000"/>
          <w:kern w:val="0"/>
          <w:sz w:val="44"/>
          <w:szCs w:val="44"/>
        </w:rPr>
      </w:pPr>
    </w:p>
    <w:p w:rsidR="009E5E13" w:rsidRDefault="00E26BF6">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文字说明。专业名词解释可由部门根据业务内容等自行选择。</w:t>
      </w:r>
    </w:p>
    <w:p w:rsidR="009E5E13" w:rsidRDefault="00E26BF6">
      <w:pPr>
        <w:widowControl/>
        <w:spacing w:line="560" w:lineRule="exact"/>
        <w:ind w:firstLineChars="200" w:firstLine="640"/>
        <w:jc w:val="left"/>
        <w:rPr>
          <w:rFonts w:ascii="仿宋_GB2312" w:eastAsia="仿宋_GB2312" w:hAnsi="仿宋_GB2312" w:cs="仿宋_GB2312"/>
          <w:szCs w:val="32"/>
        </w:rPr>
      </w:pPr>
      <w:r>
        <w:rPr>
          <w:rFonts w:ascii="仿宋_GB2312" w:eastAsia="仿宋_GB2312" w:hAnsi="仿宋_GB2312" w:cs="仿宋_GB2312" w:hint="eastAsia"/>
          <w:szCs w:val="32"/>
        </w:rPr>
        <w:t>示例：</w:t>
      </w:r>
    </w:p>
    <w:p w:rsidR="009E5E13" w:rsidRDefault="00E26BF6">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1.基本支出</w:t>
      </w:r>
      <w:r>
        <w:rPr>
          <w:rFonts w:ascii="仿宋_GB2312" w:eastAsia="仿宋_GB2312" w:hAnsi="仿宋_GB2312" w:cs="仿宋_GB2312" w:hint="eastAsia"/>
          <w:szCs w:val="32"/>
        </w:rPr>
        <w:t>：指为保障机构正常运转、完成日常工作任务而发生的各项支出。</w:t>
      </w:r>
    </w:p>
    <w:p w:rsidR="009E5E13" w:rsidRDefault="00E26BF6">
      <w:pPr>
        <w:spacing w:line="560" w:lineRule="exact"/>
        <w:ind w:firstLineChars="200" w:firstLine="643"/>
        <w:rPr>
          <w:rFonts w:ascii="仿宋_GB2312" w:eastAsia="仿宋_GB2312" w:hAnsi="仿宋_GB2312" w:cs="仿宋_GB2312"/>
          <w:szCs w:val="32"/>
        </w:rPr>
      </w:pPr>
      <w:r>
        <w:rPr>
          <w:rFonts w:ascii="仿宋_GB2312" w:eastAsia="仿宋_GB2312" w:hAnsi="仿宋_GB2312" w:cs="仿宋_GB2312" w:hint="eastAsia"/>
          <w:b/>
          <w:bCs/>
          <w:szCs w:val="32"/>
        </w:rPr>
        <w:t>2.项目支出</w:t>
      </w:r>
      <w:r>
        <w:rPr>
          <w:rFonts w:ascii="仿宋_GB2312" w:eastAsia="仿宋_GB2312" w:hAnsi="仿宋_GB2312" w:cs="仿宋_GB2312" w:hint="eastAsia"/>
          <w:szCs w:val="32"/>
        </w:rPr>
        <w:t>：指单位为完成特定的行政工作任务或事业发展目标所发生的各项支出。</w:t>
      </w:r>
    </w:p>
    <w:p w:rsidR="009E5E13" w:rsidRDefault="00E26BF6">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3.“三公”经费</w:t>
      </w:r>
      <w:r>
        <w:rPr>
          <w:rFonts w:ascii="仿宋_GB2312" w:eastAsia="仿宋_GB2312" w:hAnsi="仿宋_GB2312" w:cs="仿宋_GB2312" w:hint="eastAsia"/>
          <w:szCs w:val="32"/>
        </w:rPr>
        <w:t>：指部门使用一般公共预算财政拨款安排的因公出国（境）费、公务用车购置及运行费和公务接待费支出。</w:t>
      </w:r>
    </w:p>
    <w:p w:rsidR="009E5E13" w:rsidRDefault="00E26BF6">
      <w:pPr>
        <w:spacing w:line="560" w:lineRule="exact"/>
        <w:ind w:firstLine="640"/>
        <w:rPr>
          <w:rFonts w:ascii="仿宋_GB2312" w:eastAsia="仿宋_GB2312" w:hAnsi="仿宋_GB2312" w:cs="仿宋_GB2312"/>
          <w:szCs w:val="32"/>
        </w:rPr>
      </w:pPr>
      <w:r>
        <w:rPr>
          <w:rFonts w:ascii="仿宋_GB2312" w:eastAsia="仿宋_GB2312" w:hAnsi="仿宋_GB2312" w:cs="仿宋_GB2312" w:hint="eastAsia"/>
          <w:b/>
          <w:bCs/>
          <w:szCs w:val="32"/>
        </w:rPr>
        <w:t>4.财政拨款收入</w:t>
      </w:r>
      <w:r>
        <w:rPr>
          <w:rFonts w:ascii="仿宋_GB2312" w:eastAsia="仿宋_GB2312" w:hAnsi="仿宋_GB2312" w:cs="仿宋_GB2312" w:hint="eastAsia"/>
          <w:szCs w:val="32"/>
        </w:rPr>
        <w:t>：指本级财政当年拨付的资金。</w:t>
      </w:r>
    </w:p>
    <w:p w:rsidR="009E5E13" w:rsidRDefault="00E26BF6">
      <w:pPr>
        <w:spacing w:line="560" w:lineRule="exact"/>
        <w:ind w:firstLine="640"/>
        <w:rPr>
          <w:rFonts w:ascii="仿宋_GB2312" w:eastAsia="仿宋_GB2312" w:hAnsi="宋体"/>
          <w:bCs/>
          <w:szCs w:val="32"/>
        </w:rPr>
      </w:pPr>
      <w:r>
        <w:rPr>
          <w:rFonts w:ascii="仿宋_GB2312" w:eastAsia="仿宋_GB2312" w:hAnsi="仿宋_GB2312" w:cs="仿宋_GB2312" w:hint="eastAsia"/>
          <w:b/>
          <w:bCs/>
          <w:szCs w:val="32"/>
        </w:rPr>
        <w:t>5.调整预算数：</w:t>
      </w:r>
      <w:r>
        <w:rPr>
          <w:rFonts w:ascii="仿宋_GB2312" w:eastAsia="仿宋_GB2312" w:hAnsi="宋体" w:hint="eastAsia"/>
          <w:bCs/>
          <w:szCs w:val="32"/>
        </w:rPr>
        <w:t>填列经调整后的全年预算数，包括年初预算数和预算调增调减数</w:t>
      </w:r>
      <w:r>
        <w:rPr>
          <w:rFonts w:ascii="仿宋_GB2312" w:eastAsia="仿宋_GB2312" w:hint="eastAsia"/>
          <w:bCs/>
          <w:szCs w:val="32"/>
        </w:rPr>
        <w:t>，即：调整预算数＝年初预算数＋预算调增数－预算调减数</w:t>
      </w:r>
      <w:r>
        <w:rPr>
          <w:rFonts w:ascii="仿宋_GB2312" w:eastAsia="仿宋_GB2312" w:hAnsi="宋体" w:hint="eastAsia"/>
          <w:bCs/>
          <w:szCs w:val="32"/>
        </w:rPr>
        <w:t>。</w:t>
      </w:r>
    </w:p>
    <w:p w:rsidR="009E5E13" w:rsidRDefault="009E5E13">
      <w:pPr>
        <w:widowControl/>
        <w:ind w:firstLineChars="200" w:firstLine="620"/>
        <w:jc w:val="left"/>
        <w:rPr>
          <w:rFonts w:ascii="仿宋_GB2312" w:eastAsia="仿宋_GB2312" w:hAnsi="仿宋_GB2312" w:cs="仿宋_GB2312"/>
          <w:color w:val="000000"/>
          <w:kern w:val="0"/>
          <w:sz w:val="31"/>
          <w:szCs w:val="31"/>
        </w:rPr>
      </w:pPr>
    </w:p>
    <w:p w:rsidR="009E5E13" w:rsidRDefault="009E5E13">
      <w:pPr>
        <w:widowControl/>
        <w:ind w:firstLineChars="200" w:firstLine="620"/>
        <w:jc w:val="left"/>
        <w:rPr>
          <w:rFonts w:ascii="仿宋_GB2312" w:eastAsia="仿宋_GB2312" w:hAnsi="仿宋_GB2312" w:cs="仿宋_GB2312"/>
          <w:color w:val="000000"/>
          <w:kern w:val="0"/>
          <w:sz w:val="31"/>
          <w:szCs w:val="31"/>
        </w:rPr>
      </w:pPr>
    </w:p>
    <w:p w:rsidR="009E5E13" w:rsidRDefault="009E5E13">
      <w:pPr>
        <w:widowControl/>
        <w:ind w:firstLineChars="200" w:firstLine="620"/>
        <w:jc w:val="left"/>
        <w:rPr>
          <w:rFonts w:ascii="仿宋_GB2312" w:eastAsia="仿宋_GB2312" w:hAnsi="仿宋_GB2312" w:cs="仿宋_GB2312"/>
          <w:color w:val="000000"/>
          <w:kern w:val="0"/>
          <w:sz w:val="31"/>
          <w:szCs w:val="31"/>
        </w:rPr>
      </w:pPr>
    </w:p>
    <w:p w:rsidR="009E5E13" w:rsidRDefault="009E5E13">
      <w:pPr>
        <w:widowControl/>
        <w:ind w:firstLineChars="200" w:firstLine="620"/>
        <w:jc w:val="left"/>
        <w:rPr>
          <w:rFonts w:ascii="仿宋_GB2312" w:eastAsia="仿宋_GB2312" w:hAnsi="仿宋_GB2312" w:cs="仿宋_GB2312"/>
          <w:color w:val="000000"/>
          <w:kern w:val="0"/>
          <w:sz w:val="31"/>
          <w:szCs w:val="31"/>
        </w:rPr>
      </w:pPr>
    </w:p>
    <w:p w:rsidR="009E5E13" w:rsidRDefault="009E5E13">
      <w:pPr>
        <w:widowControl/>
        <w:jc w:val="left"/>
        <w:rPr>
          <w:rFonts w:ascii="仿宋_GB2312" w:eastAsia="仿宋_GB2312" w:hAnsi="仿宋_GB2312" w:cs="仿宋_GB2312"/>
          <w:color w:val="000000"/>
          <w:kern w:val="0"/>
          <w:sz w:val="31"/>
          <w:szCs w:val="31"/>
        </w:rPr>
      </w:pPr>
    </w:p>
    <w:p w:rsidR="009E5E13" w:rsidRDefault="009E5E13">
      <w:pPr>
        <w:widowControl/>
        <w:ind w:firstLineChars="200" w:firstLine="620"/>
        <w:jc w:val="left"/>
        <w:rPr>
          <w:rFonts w:ascii="仿宋_GB2312" w:eastAsia="仿宋_GB2312" w:hAnsi="仿宋_GB2312" w:cs="仿宋_GB2312"/>
          <w:color w:val="000000"/>
          <w:kern w:val="0"/>
          <w:sz w:val="31"/>
          <w:szCs w:val="31"/>
        </w:rPr>
      </w:pPr>
    </w:p>
    <w:p w:rsidR="009E5E13" w:rsidRDefault="009E5E13">
      <w:pPr>
        <w:widowControl/>
        <w:ind w:firstLineChars="200" w:firstLine="620"/>
        <w:jc w:val="left"/>
        <w:rPr>
          <w:rFonts w:ascii="仿宋_GB2312" w:eastAsia="仿宋_GB2312" w:hAnsi="仿宋_GB2312" w:cs="仿宋_GB2312"/>
          <w:color w:val="000000"/>
          <w:kern w:val="0"/>
          <w:sz w:val="31"/>
          <w:szCs w:val="31"/>
        </w:rPr>
      </w:pPr>
    </w:p>
    <w:p w:rsidR="009E5E13" w:rsidRDefault="009E5E13">
      <w:pPr>
        <w:widowControl/>
        <w:ind w:firstLineChars="200" w:firstLine="620"/>
        <w:jc w:val="left"/>
        <w:rPr>
          <w:rFonts w:ascii="仿宋_GB2312" w:eastAsia="仿宋_GB2312" w:hAnsi="仿宋_GB2312" w:cs="仿宋_GB2312"/>
          <w:color w:val="000000"/>
          <w:kern w:val="0"/>
          <w:sz w:val="31"/>
          <w:szCs w:val="31"/>
        </w:rPr>
      </w:pPr>
    </w:p>
    <w:p w:rsidR="009E5E13" w:rsidRDefault="009E5E13">
      <w:pPr>
        <w:widowControl/>
        <w:ind w:firstLineChars="200" w:firstLine="620"/>
        <w:jc w:val="left"/>
        <w:rPr>
          <w:rFonts w:ascii="仿宋_GB2312" w:eastAsia="仿宋_GB2312" w:hAnsi="仿宋_GB2312" w:cs="仿宋_GB2312"/>
          <w:color w:val="000000"/>
          <w:kern w:val="0"/>
          <w:sz w:val="31"/>
          <w:szCs w:val="31"/>
        </w:rPr>
      </w:pPr>
    </w:p>
    <w:p w:rsidR="009E5E13" w:rsidRDefault="009E5E13">
      <w:pPr>
        <w:widowControl/>
        <w:jc w:val="left"/>
        <w:rPr>
          <w:rFonts w:ascii="仿宋_GB2312" w:eastAsia="仿宋_GB2312" w:hAnsi="仿宋_GB2312" w:cs="仿宋_GB2312"/>
          <w:color w:val="000000"/>
          <w:kern w:val="0"/>
          <w:sz w:val="31"/>
          <w:szCs w:val="31"/>
        </w:rPr>
      </w:pPr>
    </w:p>
    <w:p w:rsidR="009E5E13" w:rsidRDefault="009E5E13">
      <w:pPr>
        <w:widowControl/>
        <w:ind w:firstLineChars="200" w:firstLine="620"/>
        <w:jc w:val="left"/>
        <w:rPr>
          <w:rFonts w:ascii="仿宋_GB2312" w:eastAsia="仿宋_GB2312" w:hAnsi="仿宋_GB2312" w:cs="仿宋_GB2312"/>
          <w:color w:val="000000"/>
          <w:kern w:val="0"/>
          <w:sz w:val="31"/>
          <w:szCs w:val="31"/>
        </w:rPr>
      </w:pPr>
    </w:p>
    <w:p w:rsidR="009E5E13" w:rsidRDefault="009E5E13">
      <w:pPr>
        <w:widowControl/>
        <w:jc w:val="left"/>
        <w:rPr>
          <w:rFonts w:ascii="楷体" w:eastAsia="楷体" w:hAnsi="楷体" w:cs="楷体"/>
          <w:szCs w:val="32"/>
        </w:rPr>
      </w:pPr>
    </w:p>
    <w:p w:rsidR="009E5E13" w:rsidRDefault="009E5E13"/>
    <w:sectPr w:rsidR="009E5E13" w:rsidSect="009E5E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2528" w:rsidRDefault="00582528" w:rsidP="009E5E13">
      <w:r>
        <w:separator/>
      </w:r>
    </w:p>
  </w:endnote>
  <w:endnote w:type="continuationSeparator" w:id="1">
    <w:p w:rsidR="00582528" w:rsidRDefault="00582528" w:rsidP="009E5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2528" w:rsidRDefault="00582528" w:rsidP="009E5E13">
      <w:r>
        <w:separator/>
      </w:r>
    </w:p>
  </w:footnote>
  <w:footnote w:type="continuationSeparator" w:id="1">
    <w:p w:rsidR="00582528" w:rsidRDefault="00582528" w:rsidP="009E5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5446C9"/>
    <w:multiLevelType w:val="singleLevel"/>
    <w:tmpl w:val="835446C9"/>
    <w:lvl w:ilvl="0">
      <w:start w:val="2"/>
      <w:numFmt w:val="chineseCounting"/>
      <w:suff w:val="nothing"/>
      <w:lvlText w:val="（%1）"/>
      <w:lvlJc w:val="left"/>
      <w:rPr>
        <w:rFonts w:hint="eastAsia"/>
      </w:rPr>
    </w:lvl>
  </w:abstractNum>
  <w:abstractNum w:abstractNumId="1">
    <w:nsid w:val="9F232710"/>
    <w:multiLevelType w:val="singleLevel"/>
    <w:tmpl w:val="9F232710"/>
    <w:lvl w:ilvl="0">
      <w:start w:val="1"/>
      <w:numFmt w:val="chineseCounting"/>
      <w:suff w:val="space"/>
      <w:lvlText w:val="第%1部分"/>
      <w:lvlJc w:val="left"/>
      <w:rPr>
        <w:rFonts w:hint="eastAsia"/>
      </w:rPr>
    </w:lvl>
  </w:abstractNum>
  <w:abstractNum w:abstractNumId="2">
    <w:nsid w:val="39BEA4A8"/>
    <w:multiLevelType w:val="singleLevel"/>
    <w:tmpl w:val="39BEA4A8"/>
    <w:lvl w:ilvl="0">
      <w:start w:val="4"/>
      <w:numFmt w:val="chineseCounting"/>
      <w:suff w:val="space"/>
      <w:lvlText w:val="第%1部分"/>
      <w:lvlJc w:val="left"/>
      <w:rPr>
        <w:rFonts w:hint="eastAsia"/>
      </w:rPr>
    </w:lvl>
  </w:abstractNum>
  <w:abstractNum w:abstractNumId="3">
    <w:nsid w:val="4E290741"/>
    <w:multiLevelType w:val="singleLevel"/>
    <w:tmpl w:val="4E290741"/>
    <w:lvl w:ilvl="0">
      <w:start w:val="3"/>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0E506C4"/>
    <w:rsid w:val="000A38A8"/>
    <w:rsid w:val="001700F2"/>
    <w:rsid w:val="00172533"/>
    <w:rsid w:val="0022287F"/>
    <w:rsid w:val="0026104C"/>
    <w:rsid w:val="00323EFD"/>
    <w:rsid w:val="004007FC"/>
    <w:rsid w:val="00403AA9"/>
    <w:rsid w:val="00406750"/>
    <w:rsid w:val="00443519"/>
    <w:rsid w:val="00467F6C"/>
    <w:rsid w:val="004A37C1"/>
    <w:rsid w:val="004F394B"/>
    <w:rsid w:val="00504E29"/>
    <w:rsid w:val="00556891"/>
    <w:rsid w:val="0056520D"/>
    <w:rsid w:val="00582528"/>
    <w:rsid w:val="00593898"/>
    <w:rsid w:val="00645566"/>
    <w:rsid w:val="006460C1"/>
    <w:rsid w:val="00847B47"/>
    <w:rsid w:val="00847C53"/>
    <w:rsid w:val="0085691C"/>
    <w:rsid w:val="00873916"/>
    <w:rsid w:val="008D7A53"/>
    <w:rsid w:val="00901618"/>
    <w:rsid w:val="00914CA5"/>
    <w:rsid w:val="009E5E13"/>
    <w:rsid w:val="00A92434"/>
    <w:rsid w:val="00AB1203"/>
    <w:rsid w:val="00AC66DC"/>
    <w:rsid w:val="00AE0B3C"/>
    <w:rsid w:val="00B00C55"/>
    <w:rsid w:val="00B2142C"/>
    <w:rsid w:val="00B53449"/>
    <w:rsid w:val="00BC2B7F"/>
    <w:rsid w:val="00BE5CAF"/>
    <w:rsid w:val="00BF5110"/>
    <w:rsid w:val="00C67EBE"/>
    <w:rsid w:val="00C868A7"/>
    <w:rsid w:val="00DB71A1"/>
    <w:rsid w:val="00DD3DA2"/>
    <w:rsid w:val="00E26BF6"/>
    <w:rsid w:val="00E479BA"/>
    <w:rsid w:val="00E53843"/>
    <w:rsid w:val="00EA1134"/>
    <w:rsid w:val="00EA7371"/>
    <w:rsid w:val="00EB72F2"/>
    <w:rsid w:val="00EC4A1A"/>
    <w:rsid w:val="00EF3AC7"/>
    <w:rsid w:val="00F06BDD"/>
    <w:rsid w:val="00F70ACE"/>
    <w:rsid w:val="00F765EB"/>
    <w:rsid w:val="010E3361"/>
    <w:rsid w:val="068B7849"/>
    <w:rsid w:val="086C1E64"/>
    <w:rsid w:val="09F56D6B"/>
    <w:rsid w:val="15916C1F"/>
    <w:rsid w:val="18634A0D"/>
    <w:rsid w:val="1AF22409"/>
    <w:rsid w:val="1D8B0C78"/>
    <w:rsid w:val="20B96E79"/>
    <w:rsid w:val="20E506C4"/>
    <w:rsid w:val="2256467C"/>
    <w:rsid w:val="256264C3"/>
    <w:rsid w:val="2660352B"/>
    <w:rsid w:val="287C13F1"/>
    <w:rsid w:val="28FB2AB2"/>
    <w:rsid w:val="30DF4759"/>
    <w:rsid w:val="350A5D93"/>
    <w:rsid w:val="3669223E"/>
    <w:rsid w:val="366C12FC"/>
    <w:rsid w:val="3BFC6DCC"/>
    <w:rsid w:val="3C7A6DAB"/>
    <w:rsid w:val="3D904069"/>
    <w:rsid w:val="3FCA23EC"/>
    <w:rsid w:val="41942E54"/>
    <w:rsid w:val="424D60E4"/>
    <w:rsid w:val="42FA4769"/>
    <w:rsid w:val="43BC1030"/>
    <w:rsid w:val="47964FBE"/>
    <w:rsid w:val="4A1752A2"/>
    <w:rsid w:val="4B18398F"/>
    <w:rsid w:val="50C46A00"/>
    <w:rsid w:val="52AC7AB3"/>
    <w:rsid w:val="54207C4C"/>
    <w:rsid w:val="544D3043"/>
    <w:rsid w:val="596D661C"/>
    <w:rsid w:val="5F5027A5"/>
    <w:rsid w:val="65706DA4"/>
    <w:rsid w:val="69A157A9"/>
    <w:rsid w:val="6B3B79EC"/>
    <w:rsid w:val="6EAC6681"/>
    <w:rsid w:val="6F094735"/>
    <w:rsid w:val="71840673"/>
    <w:rsid w:val="73431FE5"/>
    <w:rsid w:val="778B0394"/>
    <w:rsid w:val="7B6D5E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5E13"/>
    <w:pPr>
      <w:widowControl w:val="0"/>
      <w:jc w:val="both"/>
    </w:pPr>
    <w:rPr>
      <w:rFonts w:ascii="Calibri" w:eastAsia="方正仿宋简体" w:hAnsi="Calibri"/>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9E5E13"/>
    <w:rPr>
      <w:rFonts w:ascii="宋体" w:eastAsia="宋体" w:hAnsi="Courier New"/>
      <w:sz w:val="21"/>
    </w:rPr>
  </w:style>
  <w:style w:type="paragraph" w:styleId="a4">
    <w:name w:val="footer"/>
    <w:basedOn w:val="a"/>
    <w:qFormat/>
    <w:rsid w:val="009E5E13"/>
    <w:pPr>
      <w:tabs>
        <w:tab w:val="center" w:pos="4153"/>
        <w:tab w:val="right" w:pos="8306"/>
      </w:tabs>
      <w:snapToGrid w:val="0"/>
      <w:jc w:val="left"/>
    </w:pPr>
    <w:rPr>
      <w:sz w:val="18"/>
    </w:rPr>
  </w:style>
  <w:style w:type="paragraph" w:styleId="a5">
    <w:name w:val="header"/>
    <w:basedOn w:val="a"/>
    <w:qFormat/>
    <w:rsid w:val="009E5E1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next w:val="a5"/>
    <w:uiPriority w:val="99"/>
    <w:qFormat/>
    <w:rsid w:val="009E5E1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9E5E13"/>
    <w:rPr>
      <w:b/>
      <w:bCs/>
    </w:rPr>
  </w:style>
  <w:style w:type="table" w:styleId="a8">
    <w:name w:val="Table Grid"/>
    <w:basedOn w:val="a1"/>
    <w:qFormat/>
    <w:rsid w:val="009E5E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9E5E13"/>
    <w:rPr>
      <w:rFonts w:ascii="宋体" w:eastAsia="宋体" w:hAnsi="宋体" w:cs="宋体" w:hint="eastAsia"/>
      <w:b/>
      <w:color w:val="000000"/>
      <w:sz w:val="32"/>
      <w:szCs w:val="32"/>
      <w:u w:val="none"/>
    </w:rPr>
  </w:style>
  <w:style w:type="character" w:customStyle="1" w:styleId="font91">
    <w:name w:val="font91"/>
    <w:basedOn w:val="a0"/>
    <w:qFormat/>
    <w:rsid w:val="009E5E13"/>
    <w:rPr>
      <w:rFonts w:ascii="宋体" w:eastAsia="宋体" w:hAnsi="宋体" w:cs="宋体" w:hint="eastAsia"/>
      <w:color w:val="000000"/>
      <w:sz w:val="32"/>
      <w:szCs w:val="32"/>
      <w:u w:val="none"/>
    </w:rPr>
  </w:style>
  <w:style w:type="character" w:customStyle="1" w:styleId="font51">
    <w:name w:val="font51"/>
    <w:basedOn w:val="a0"/>
    <w:qFormat/>
    <w:rsid w:val="009E5E13"/>
    <w:rPr>
      <w:rFonts w:ascii="宋体" w:eastAsia="宋体" w:hAnsi="宋体" w:cs="宋体" w:hint="eastAsia"/>
      <w:color w:val="000000"/>
      <w:sz w:val="20"/>
      <w:szCs w:val="20"/>
      <w:u w:val="none"/>
    </w:rPr>
  </w:style>
  <w:style w:type="character" w:customStyle="1" w:styleId="font101">
    <w:name w:val="font101"/>
    <w:basedOn w:val="a0"/>
    <w:qFormat/>
    <w:rsid w:val="009E5E13"/>
    <w:rPr>
      <w:rFonts w:ascii="宋体" w:eastAsia="宋体" w:hAnsi="宋体" w:cs="宋体" w:hint="eastAsia"/>
      <w:color w:val="000000"/>
      <w:sz w:val="20"/>
      <w:szCs w:val="20"/>
      <w:u w:val="none"/>
    </w:rPr>
  </w:style>
  <w:style w:type="character" w:customStyle="1" w:styleId="font21">
    <w:name w:val="font21"/>
    <w:basedOn w:val="a0"/>
    <w:qFormat/>
    <w:rsid w:val="009E5E13"/>
    <w:rPr>
      <w:rFonts w:ascii="宋体" w:eastAsia="宋体" w:hAnsi="宋体" w:cs="宋体" w:hint="eastAsia"/>
      <w:color w:val="000000"/>
      <w:sz w:val="18"/>
      <w:szCs w:val="18"/>
      <w:u w:val="none"/>
    </w:rPr>
  </w:style>
  <w:style w:type="character" w:customStyle="1" w:styleId="font112">
    <w:name w:val="font112"/>
    <w:basedOn w:val="a0"/>
    <w:qFormat/>
    <w:rsid w:val="009E5E13"/>
    <w:rPr>
      <w:rFonts w:ascii="宋体" w:eastAsia="宋体" w:hAnsi="宋体" w:cs="宋体" w:hint="eastAsia"/>
      <w:color w:val="000000"/>
      <w:sz w:val="20"/>
      <w:szCs w:val="20"/>
      <w:u w:val="none"/>
    </w:rPr>
  </w:style>
  <w:style w:type="character" w:customStyle="1" w:styleId="font61">
    <w:name w:val="font61"/>
    <w:basedOn w:val="a0"/>
    <w:qFormat/>
    <w:rsid w:val="009E5E13"/>
    <w:rPr>
      <w:rFonts w:ascii="宋体" w:eastAsia="宋体" w:hAnsi="宋体" w:cs="宋体" w:hint="eastAsia"/>
      <w:color w:val="000000"/>
      <w:sz w:val="24"/>
      <w:szCs w:val="24"/>
      <w:u w:val="none"/>
    </w:rPr>
  </w:style>
  <w:style w:type="paragraph" w:styleId="a9">
    <w:name w:val="Balloon Text"/>
    <w:basedOn w:val="a"/>
    <w:link w:val="Char"/>
    <w:rsid w:val="00EF3AC7"/>
    <w:rPr>
      <w:sz w:val="18"/>
      <w:szCs w:val="18"/>
    </w:rPr>
  </w:style>
  <w:style w:type="character" w:customStyle="1" w:styleId="Char">
    <w:name w:val="批注框文本 Char"/>
    <w:basedOn w:val="a0"/>
    <w:link w:val="a9"/>
    <w:rsid w:val="00EF3AC7"/>
    <w:rPr>
      <w:rFonts w:ascii="Calibri" w:eastAsia="方正仿宋简体" w:hAnsi="Calibri"/>
      <w:kern w:val="2"/>
      <w:sz w:val="18"/>
      <w:szCs w:val="18"/>
    </w:rPr>
  </w:style>
  <w:style w:type="paragraph" w:styleId="aa">
    <w:name w:val="List Paragraph"/>
    <w:basedOn w:val="a"/>
    <w:uiPriority w:val="99"/>
    <w:unhideWhenUsed/>
    <w:rsid w:val="004007FC"/>
    <w:pPr>
      <w:ind w:firstLineChars="200" w:firstLine="420"/>
    </w:pPr>
  </w:style>
</w:styles>
</file>

<file path=word/webSettings.xml><?xml version="1.0" encoding="utf-8"?>
<w:webSettings xmlns:r="http://schemas.openxmlformats.org/officeDocument/2006/relationships" xmlns:w="http://schemas.openxmlformats.org/wordprocessingml/2006/main">
  <w:divs>
    <w:div w:id="37704566">
      <w:bodyDiv w:val="1"/>
      <w:marLeft w:val="0"/>
      <w:marRight w:val="0"/>
      <w:marTop w:val="0"/>
      <w:marBottom w:val="0"/>
      <w:divBdr>
        <w:top w:val="none" w:sz="0" w:space="0" w:color="auto"/>
        <w:left w:val="none" w:sz="0" w:space="0" w:color="auto"/>
        <w:bottom w:val="none" w:sz="0" w:space="0" w:color="auto"/>
        <w:right w:val="none" w:sz="0" w:space="0" w:color="auto"/>
      </w:divBdr>
    </w:div>
    <w:div w:id="462697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package" Target="embeddings/Microsoft_Office_Excel____8.xlsx"/><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package" Target="embeddings/Microsoft_Office_Excel____7.xlsx"/><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平安办人员情况表</a:t>
            </a:r>
          </a:p>
        </c:rich>
      </c:tx>
    </c:title>
    <c:plotArea>
      <c:layout/>
      <c:barChart>
        <c:barDir val="col"/>
        <c:grouping val="clustered"/>
        <c:ser>
          <c:idx val="0"/>
          <c:order val="0"/>
          <c:tx>
            <c:strRef>
              <c:f>Sheet1!$B$1</c:f>
              <c:strCache>
                <c:ptCount val="1"/>
                <c:pt idx="0">
                  <c:v>人数</c:v>
                </c:pt>
              </c:strCache>
            </c:strRef>
          </c:tx>
          <c:cat>
            <c:strRef>
              <c:f>Sheet1!$A$2:$A$5</c:f>
              <c:strCache>
                <c:ptCount val="4"/>
                <c:pt idx="0">
                  <c:v>编制</c:v>
                </c:pt>
                <c:pt idx="1">
                  <c:v>行政编制</c:v>
                </c:pt>
                <c:pt idx="2">
                  <c:v>实有人员</c:v>
                </c:pt>
                <c:pt idx="3">
                  <c:v>实有行政人员</c:v>
                </c:pt>
              </c:strCache>
            </c:strRef>
          </c:cat>
          <c:val>
            <c:numRef>
              <c:f>Sheet1!$B$2:$B$5</c:f>
              <c:numCache>
                <c:formatCode>General</c:formatCode>
                <c:ptCount val="4"/>
                <c:pt idx="0">
                  <c:v>5</c:v>
                </c:pt>
                <c:pt idx="1">
                  <c:v>5</c:v>
                </c:pt>
                <c:pt idx="2">
                  <c:v>4</c:v>
                </c:pt>
                <c:pt idx="3">
                  <c:v>4</c:v>
                </c:pt>
              </c:numCache>
            </c:numRef>
          </c:val>
        </c:ser>
        <c:axId val="136782208"/>
        <c:axId val="136784896"/>
      </c:barChart>
      <c:catAx>
        <c:axId val="136782208"/>
        <c:scaling>
          <c:orientation val="minMax"/>
        </c:scaling>
        <c:axPos val="b"/>
        <c:majorTickMark val="none"/>
        <c:tickLblPos val="nextTo"/>
        <c:crossAx val="136784896"/>
        <c:crosses val="autoZero"/>
        <c:auto val="1"/>
        <c:lblAlgn val="ctr"/>
        <c:lblOffset val="100"/>
      </c:catAx>
      <c:valAx>
        <c:axId val="136784896"/>
        <c:scaling>
          <c:orientation val="minMax"/>
        </c:scaling>
        <c:axPos val="l"/>
        <c:majorGridlines/>
        <c:numFmt formatCode="General" sourceLinked="1"/>
        <c:majorTickMark val="none"/>
        <c:tickLblPos val="nextTo"/>
        <c:crossAx val="136782208"/>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收入支出对比图</a:t>
            </a:r>
          </a:p>
        </c:rich>
      </c:tx>
    </c:title>
    <c:plotArea>
      <c:layout/>
      <c:barChart>
        <c:barDir val="col"/>
        <c:grouping val="clustered"/>
        <c:ser>
          <c:idx val="0"/>
          <c:order val="0"/>
          <c:tx>
            <c:strRef>
              <c:f>Sheet1!$B$1</c:f>
              <c:strCache>
                <c:ptCount val="1"/>
                <c:pt idx="0">
                  <c:v>系列 1</c:v>
                </c:pt>
              </c:strCache>
            </c:strRef>
          </c:tx>
          <c:cat>
            <c:strRef>
              <c:f>Sheet1!$A$2:$A$3</c:f>
              <c:strCache>
                <c:ptCount val="2"/>
                <c:pt idx="0">
                  <c:v>2018年收入 2019年收入</c:v>
                </c:pt>
                <c:pt idx="1">
                  <c:v>2018年支出 2019年支出</c:v>
                </c:pt>
              </c:strCache>
            </c:strRef>
          </c:cat>
          <c:val>
            <c:numRef>
              <c:f>Sheet1!$B$2:$B$3</c:f>
              <c:numCache>
                <c:formatCode>General</c:formatCode>
                <c:ptCount val="2"/>
                <c:pt idx="0">
                  <c:v>0.2</c:v>
                </c:pt>
                <c:pt idx="1">
                  <c:v>0.2</c:v>
                </c:pt>
              </c:numCache>
            </c:numRef>
          </c:val>
        </c:ser>
        <c:ser>
          <c:idx val="1"/>
          <c:order val="1"/>
          <c:tx>
            <c:strRef>
              <c:f>Sheet1!$C$1</c:f>
              <c:strCache>
                <c:ptCount val="1"/>
                <c:pt idx="0">
                  <c:v>系列 2</c:v>
                </c:pt>
              </c:strCache>
            </c:strRef>
          </c:tx>
          <c:cat>
            <c:strRef>
              <c:f>Sheet1!$A$2:$A$3</c:f>
              <c:strCache>
                <c:ptCount val="2"/>
                <c:pt idx="0">
                  <c:v>2018年收入 2019年收入</c:v>
                </c:pt>
                <c:pt idx="1">
                  <c:v>2018年支出 2019年支出</c:v>
                </c:pt>
              </c:strCache>
            </c:strRef>
          </c:cat>
          <c:val>
            <c:numRef>
              <c:f>Sheet1!$C$2:$C$3</c:f>
              <c:numCache>
                <c:formatCode>General</c:formatCode>
                <c:ptCount val="2"/>
                <c:pt idx="0">
                  <c:v>36.44</c:v>
                </c:pt>
                <c:pt idx="1">
                  <c:v>36.44</c:v>
                </c:pt>
              </c:numCache>
            </c:numRef>
          </c:val>
        </c:ser>
        <c:axId val="277153280"/>
        <c:axId val="277190528"/>
      </c:barChart>
      <c:catAx>
        <c:axId val="277153280"/>
        <c:scaling>
          <c:orientation val="minMax"/>
        </c:scaling>
        <c:axPos val="b"/>
        <c:majorTickMark val="none"/>
        <c:tickLblPos val="nextTo"/>
        <c:crossAx val="277190528"/>
        <c:crosses val="autoZero"/>
        <c:auto val="1"/>
        <c:lblAlgn val="ctr"/>
        <c:lblOffset val="100"/>
      </c:catAx>
      <c:valAx>
        <c:axId val="277190528"/>
        <c:scaling>
          <c:orientation val="minMax"/>
        </c:scaling>
        <c:axPos val="l"/>
        <c:majorGridlines/>
        <c:title>
          <c:tx>
            <c:rich>
              <a:bodyPr/>
              <a:lstStyle/>
              <a:p>
                <a:pPr>
                  <a:defRPr/>
                </a:pPr>
                <a:r>
                  <a:rPr lang="zh-CN" altLang="en-US"/>
                  <a:t>金额：万元</a:t>
                </a:r>
              </a:p>
            </c:rich>
          </c:tx>
        </c:title>
        <c:numFmt formatCode="General" sourceLinked="1"/>
        <c:tickLblPos val="nextTo"/>
        <c:crossAx val="277153280"/>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平安办收入情况表</a:t>
            </a:r>
          </a:p>
        </c:rich>
      </c:tx>
    </c:title>
    <c:plotArea>
      <c:layout/>
      <c:barChart>
        <c:barDir val="col"/>
        <c:grouping val="clustered"/>
        <c:ser>
          <c:idx val="0"/>
          <c:order val="0"/>
          <c:tx>
            <c:strRef>
              <c:f>Sheet1!$B$1</c:f>
              <c:strCache>
                <c:ptCount val="1"/>
                <c:pt idx="0">
                  <c:v>系列1</c:v>
                </c:pt>
              </c:strCache>
            </c:strRef>
          </c:tx>
          <c:cat>
            <c:strRef>
              <c:f>Sheet1!$A$2:$A$3</c:f>
              <c:strCache>
                <c:ptCount val="2"/>
                <c:pt idx="0">
                  <c:v>本年收入</c:v>
                </c:pt>
                <c:pt idx="1">
                  <c:v>财政拨款</c:v>
                </c:pt>
              </c:strCache>
            </c:strRef>
          </c:cat>
          <c:val>
            <c:numRef>
              <c:f>Sheet1!$B$2:$B$3</c:f>
              <c:numCache>
                <c:formatCode>General</c:formatCode>
                <c:ptCount val="2"/>
                <c:pt idx="0">
                  <c:v>36.44</c:v>
                </c:pt>
                <c:pt idx="1">
                  <c:v>36.44</c:v>
                </c:pt>
              </c:numCache>
            </c:numRef>
          </c:val>
        </c:ser>
        <c:axId val="282892928"/>
        <c:axId val="286268800"/>
      </c:barChart>
      <c:catAx>
        <c:axId val="282892928"/>
        <c:scaling>
          <c:orientation val="minMax"/>
        </c:scaling>
        <c:axPos val="b"/>
        <c:majorTickMark val="none"/>
        <c:tickLblPos val="nextTo"/>
        <c:crossAx val="286268800"/>
        <c:crosses val="autoZero"/>
        <c:auto val="1"/>
        <c:lblAlgn val="ctr"/>
        <c:lblOffset val="100"/>
      </c:catAx>
      <c:valAx>
        <c:axId val="286268800"/>
        <c:scaling>
          <c:orientation val="minMax"/>
        </c:scaling>
        <c:axPos val="l"/>
        <c:majorGridlines/>
        <c:title>
          <c:tx>
            <c:rich>
              <a:bodyPr/>
              <a:lstStyle/>
              <a:p>
                <a:pPr>
                  <a:defRPr/>
                </a:pPr>
                <a:r>
                  <a:rPr lang="zh-CN" altLang="en-US"/>
                  <a:t>金额：万元</a:t>
                </a:r>
              </a:p>
            </c:rich>
          </c:tx>
        </c:title>
        <c:numFmt formatCode="General" sourceLinked="1"/>
        <c:tickLblPos val="nextTo"/>
        <c:crossAx val="282892928"/>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平安办支出情况表</a:t>
            </a:r>
          </a:p>
        </c:rich>
      </c:tx>
    </c:title>
    <c:plotArea>
      <c:layout/>
      <c:pieChart>
        <c:varyColors val="1"/>
        <c:ser>
          <c:idx val="0"/>
          <c:order val="0"/>
          <c:tx>
            <c:strRef>
              <c:f>Sheet1!$B$1</c:f>
              <c:strCache>
                <c:ptCount val="1"/>
                <c:pt idx="0">
                  <c:v>销售额</c:v>
                </c:pt>
              </c:strCache>
            </c:strRef>
          </c:tx>
          <c:cat>
            <c:numRef>
              <c:f>Sheet1!$A$2</c:f>
              <c:numCache>
                <c:formatCode>General</c:formatCode>
                <c:ptCount val="1"/>
                <c:pt idx="0">
                  <c:v>36.44</c:v>
                </c:pt>
              </c:numCache>
            </c:numRef>
          </c:cat>
          <c:val>
            <c:numRef>
              <c:f>Sheet1!$B$2</c:f>
              <c:numCache>
                <c:formatCode>General</c:formatCode>
                <c:ptCount val="1"/>
                <c:pt idx="0">
                  <c:v>36.44</c:v>
                </c:pt>
              </c:numCache>
            </c:numRef>
          </c:val>
        </c:ser>
        <c:firstSliceAng val="0"/>
      </c:pieChart>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财政拨款收入支出对比图</a:t>
            </a:r>
          </a:p>
        </c:rich>
      </c:tx>
    </c:title>
    <c:plotArea>
      <c:layout/>
      <c:barChart>
        <c:barDir val="col"/>
        <c:grouping val="clustered"/>
        <c:ser>
          <c:idx val="0"/>
          <c:order val="0"/>
          <c:tx>
            <c:strRef>
              <c:f>Sheet1!$B$1</c:f>
              <c:strCache>
                <c:ptCount val="1"/>
                <c:pt idx="0">
                  <c:v>系列 1</c:v>
                </c:pt>
              </c:strCache>
            </c:strRef>
          </c:tx>
          <c:cat>
            <c:strRef>
              <c:f>Sheet1!$A$2:$A$3</c:f>
              <c:strCache>
                <c:ptCount val="2"/>
                <c:pt idx="0">
                  <c:v>2018年收入 2019年收入</c:v>
                </c:pt>
                <c:pt idx="1">
                  <c:v>2018年支出 2019年支出</c:v>
                </c:pt>
              </c:strCache>
            </c:strRef>
          </c:cat>
          <c:val>
            <c:numRef>
              <c:f>Sheet1!$B$2:$B$3</c:f>
              <c:numCache>
                <c:formatCode>General</c:formatCode>
                <c:ptCount val="2"/>
                <c:pt idx="0">
                  <c:v>0.2</c:v>
                </c:pt>
                <c:pt idx="1">
                  <c:v>0.2</c:v>
                </c:pt>
              </c:numCache>
            </c:numRef>
          </c:val>
        </c:ser>
        <c:ser>
          <c:idx val="1"/>
          <c:order val="1"/>
          <c:tx>
            <c:strRef>
              <c:f>Sheet1!$C$1</c:f>
              <c:strCache>
                <c:ptCount val="1"/>
                <c:pt idx="0">
                  <c:v>系列 2</c:v>
                </c:pt>
              </c:strCache>
            </c:strRef>
          </c:tx>
          <c:cat>
            <c:strRef>
              <c:f>Sheet1!$A$2:$A$3</c:f>
              <c:strCache>
                <c:ptCount val="2"/>
                <c:pt idx="0">
                  <c:v>2018年收入 2019年收入</c:v>
                </c:pt>
                <c:pt idx="1">
                  <c:v>2018年支出 2019年支出</c:v>
                </c:pt>
              </c:strCache>
            </c:strRef>
          </c:cat>
          <c:val>
            <c:numRef>
              <c:f>Sheet1!$C$2:$C$3</c:f>
              <c:numCache>
                <c:formatCode>General</c:formatCode>
                <c:ptCount val="2"/>
                <c:pt idx="0">
                  <c:v>36.44</c:v>
                </c:pt>
                <c:pt idx="1">
                  <c:v>36.44</c:v>
                </c:pt>
              </c:numCache>
            </c:numRef>
          </c:val>
        </c:ser>
        <c:axId val="289500160"/>
        <c:axId val="289509760"/>
      </c:barChart>
      <c:catAx>
        <c:axId val="289500160"/>
        <c:scaling>
          <c:orientation val="minMax"/>
        </c:scaling>
        <c:axPos val="b"/>
        <c:majorTickMark val="none"/>
        <c:tickLblPos val="nextTo"/>
        <c:crossAx val="289509760"/>
        <c:crosses val="autoZero"/>
        <c:auto val="1"/>
        <c:lblAlgn val="ctr"/>
        <c:lblOffset val="100"/>
      </c:catAx>
      <c:valAx>
        <c:axId val="289509760"/>
        <c:scaling>
          <c:orientation val="minMax"/>
        </c:scaling>
        <c:axPos val="l"/>
        <c:majorGridlines/>
        <c:title>
          <c:tx>
            <c:rich>
              <a:bodyPr/>
              <a:lstStyle/>
              <a:p>
                <a:pPr>
                  <a:defRPr/>
                </a:pPr>
                <a:r>
                  <a:rPr lang="zh-CN" altLang="en-US"/>
                  <a:t>金额：万元</a:t>
                </a:r>
              </a:p>
            </c:rich>
          </c:tx>
        </c:title>
        <c:numFmt formatCode="General" sourceLinked="1"/>
        <c:tickLblPos val="nextTo"/>
        <c:crossAx val="28950016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财政拨款支出对比图</a:t>
            </a:r>
          </a:p>
        </c:rich>
      </c:tx>
    </c:title>
    <c:plotArea>
      <c:layout/>
      <c:barChart>
        <c:barDir val="col"/>
        <c:grouping val="clustered"/>
        <c:ser>
          <c:idx val="0"/>
          <c:order val="0"/>
          <c:tx>
            <c:strRef>
              <c:f>Sheet1!$B$1</c:f>
              <c:strCache>
                <c:ptCount val="1"/>
                <c:pt idx="0">
                  <c:v>系列1</c:v>
                </c:pt>
              </c:strCache>
            </c:strRef>
          </c:tx>
          <c:cat>
            <c:strRef>
              <c:f>Sheet1!$A$2:$A$3</c:f>
              <c:strCache>
                <c:ptCount val="2"/>
                <c:pt idx="0">
                  <c:v>2019年支出</c:v>
                </c:pt>
                <c:pt idx="1">
                  <c:v>2018年支出</c:v>
                </c:pt>
              </c:strCache>
            </c:strRef>
          </c:cat>
          <c:val>
            <c:numRef>
              <c:f>Sheet1!$B$2:$B$3</c:f>
              <c:numCache>
                <c:formatCode>General</c:formatCode>
                <c:ptCount val="2"/>
                <c:pt idx="0">
                  <c:v>36.44</c:v>
                </c:pt>
                <c:pt idx="1">
                  <c:v>0</c:v>
                </c:pt>
              </c:numCache>
            </c:numRef>
          </c:val>
        </c:ser>
        <c:axId val="290638464"/>
        <c:axId val="292129024"/>
      </c:barChart>
      <c:catAx>
        <c:axId val="290638464"/>
        <c:scaling>
          <c:orientation val="minMax"/>
        </c:scaling>
        <c:axPos val="b"/>
        <c:majorTickMark val="none"/>
        <c:tickLblPos val="nextTo"/>
        <c:crossAx val="292129024"/>
        <c:crosses val="autoZero"/>
        <c:auto val="1"/>
        <c:lblAlgn val="ctr"/>
        <c:lblOffset val="100"/>
      </c:catAx>
      <c:valAx>
        <c:axId val="292129024"/>
        <c:scaling>
          <c:orientation val="minMax"/>
        </c:scaling>
        <c:axPos val="l"/>
        <c:majorGridlines/>
        <c:title>
          <c:tx>
            <c:rich>
              <a:bodyPr/>
              <a:lstStyle/>
              <a:p>
                <a:pPr>
                  <a:defRPr/>
                </a:pPr>
                <a:r>
                  <a:rPr lang="zh-CN" altLang="en-US"/>
                  <a:t>金额：万元</a:t>
                </a:r>
              </a:p>
            </c:rich>
          </c:tx>
        </c:title>
        <c:numFmt formatCode="General" sourceLinked="1"/>
        <c:tickLblPos val="nextTo"/>
        <c:crossAx val="290638464"/>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28</Pages>
  <Words>1480</Words>
  <Characters>8441</Characters>
  <Application>Microsoft Office Word</Application>
  <DocSecurity>0</DocSecurity>
  <Lines>70</Lines>
  <Paragraphs>19</Paragraphs>
  <ScaleCrop>false</ScaleCrop>
  <Company>Microsoft</Company>
  <LinksUpToDate>false</LinksUpToDate>
  <CharactersWithSpaces>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33</cp:revision>
  <cp:lastPrinted>2020-10-09T08:01:00Z</cp:lastPrinted>
  <dcterms:created xsi:type="dcterms:W3CDTF">2020-10-26T09:24:00Z</dcterms:created>
  <dcterms:modified xsi:type="dcterms:W3CDTF">2020-10-28T10:12:00Z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ies>
</file>