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atLeas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西安市阎良区武屯街道办事处</w:t>
      </w:r>
    </w:p>
    <w:p>
      <w:pPr>
        <w:adjustRightInd w:val="0"/>
        <w:snapToGrid w:val="0"/>
        <w:spacing w:line="520" w:lineRule="atLeas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2020</w:t>
      </w:r>
      <w:r>
        <w:rPr>
          <w:rFonts w:hint="eastAsia" w:ascii="方正小标宋简体" w:hAnsi="方正小标宋简体" w:eastAsia="方正小标宋简体" w:cs="方正小标宋简体"/>
          <w:sz w:val="36"/>
          <w:szCs w:val="36"/>
        </w:rPr>
        <w:t>年部门综合预算说明</w:t>
      </w:r>
    </w:p>
    <w:p>
      <w:pPr>
        <w:spacing w:line="560" w:lineRule="exact"/>
        <w:ind w:firstLine="480"/>
        <w:rPr>
          <w:rFonts w:hint="eastAsia" w:ascii="仿宋" w:hAnsi="仿宋" w:eastAsia="仿宋" w:cs="仿宋"/>
          <w:kern w:val="0"/>
          <w:szCs w:val="32"/>
        </w:rPr>
      </w:pPr>
      <w:bookmarkStart w:id="1" w:name="_GoBack"/>
      <w:bookmarkEnd w:id="1"/>
    </w:p>
    <w:p>
      <w:pPr>
        <w:spacing w:line="560" w:lineRule="exact"/>
        <w:ind w:firstLine="480"/>
        <w:jc w:val="center"/>
        <w:rPr>
          <w:rFonts w:hint="eastAsia" w:ascii="黑体" w:hAnsi="黑体" w:eastAsia="黑体" w:cs="仿宋"/>
          <w:bCs/>
          <w:kern w:val="0"/>
          <w:szCs w:val="32"/>
        </w:rPr>
      </w:pPr>
      <w:r>
        <w:rPr>
          <w:rFonts w:hint="eastAsia" w:ascii="黑体" w:hAnsi="黑体" w:eastAsia="黑体" w:cs="仿宋"/>
          <w:bCs/>
          <w:kern w:val="0"/>
          <w:szCs w:val="32"/>
        </w:rPr>
        <w:t>目  录</w:t>
      </w:r>
    </w:p>
    <w:p>
      <w:pPr>
        <w:spacing w:line="560" w:lineRule="exact"/>
        <w:ind w:firstLine="480"/>
        <w:jc w:val="center"/>
        <w:rPr>
          <w:rFonts w:hint="eastAsia" w:ascii="黑体" w:hAnsi="黑体" w:eastAsia="黑体" w:cs="仿宋"/>
          <w:bCs/>
          <w:kern w:val="0"/>
          <w:szCs w:val="32"/>
        </w:rPr>
      </w:pPr>
      <w:r>
        <w:rPr>
          <w:rFonts w:hint="eastAsia" w:ascii="黑体" w:hAnsi="黑体" w:eastAsia="黑体" w:cs="仿宋"/>
          <w:bCs/>
          <w:kern w:val="0"/>
          <w:szCs w:val="32"/>
        </w:rPr>
        <w:t>第一部分   部门概况</w:t>
      </w:r>
    </w:p>
    <w:p>
      <w:pPr>
        <w:spacing w:line="560" w:lineRule="exact"/>
        <w:ind w:firstLine="640" w:firstLineChars="200"/>
        <w:rPr>
          <w:rFonts w:hint="eastAsia" w:ascii="黑体" w:hAnsi="黑体" w:eastAsia="黑体" w:cs="仿宋"/>
          <w:bCs/>
          <w:kern w:val="0"/>
          <w:szCs w:val="32"/>
        </w:rPr>
      </w:pPr>
      <w:r>
        <w:rPr>
          <w:rFonts w:hint="eastAsia" w:ascii="仿宋_GB2312" w:hAnsi="仿宋" w:eastAsia="仿宋_GB2312" w:cs="仿宋"/>
          <w:kern w:val="0"/>
          <w:szCs w:val="32"/>
        </w:rPr>
        <w:t>一、部门主要职责及机构设置</w:t>
      </w:r>
    </w:p>
    <w:p>
      <w:pPr>
        <w:spacing w:line="560" w:lineRule="exact"/>
        <w:ind w:firstLine="640" w:firstLineChars="200"/>
        <w:rPr>
          <w:rFonts w:hint="eastAsia" w:ascii="仿宋_GB2312" w:hAnsi="仿宋" w:eastAsia="仿宋_GB2312" w:cs="仿宋"/>
          <w:kern w:val="0"/>
          <w:szCs w:val="32"/>
        </w:rPr>
      </w:pPr>
      <w:r>
        <w:rPr>
          <w:rFonts w:hint="eastAsia" w:ascii="仿宋_GB2312" w:hAnsi="仿宋" w:eastAsia="仿宋_GB2312" w:cs="仿宋"/>
          <w:kern w:val="0"/>
          <w:szCs w:val="32"/>
        </w:rPr>
        <w:t>二、2020年年度部门工作任务</w:t>
      </w:r>
    </w:p>
    <w:p>
      <w:pPr>
        <w:spacing w:line="560" w:lineRule="exact"/>
        <w:ind w:firstLine="640" w:firstLineChars="200"/>
        <w:rPr>
          <w:rFonts w:hint="eastAsia" w:ascii="仿宋_GB2312" w:hAnsi="仿宋" w:eastAsia="仿宋_GB2312" w:cs="仿宋"/>
          <w:kern w:val="0"/>
          <w:szCs w:val="32"/>
        </w:rPr>
      </w:pPr>
      <w:r>
        <w:rPr>
          <w:rFonts w:hint="eastAsia" w:ascii="仿宋_GB2312" w:hAnsi="仿宋" w:eastAsia="仿宋_GB2312" w:cs="仿宋"/>
          <w:kern w:val="0"/>
          <w:szCs w:val="32"/>
        </w:rPr>
        <w:t>三、部门预算单位构成</w:t>
      </w:r>
    </w:p>
    <w:p>
      <w:pPr>
        <w:spacing w:line="560" w:lineRule="exact"/>
        <w:ind w:firstLine="640" w:firstLineChars="200"/>
        <w:rPr>
          <w:rFonts w:hint="eastAsia" w:ascii="仿宋_GB2312" w:hAnsi="仿宋" w:eastAsia="仿宋_GB2312" w:cs="仿宋"/>
          <w:kern w:val="0"/>
          <w:szCs w:val="32"/>
        </w:rPr>
      </w:pPr>
      <w:r>
        <w:rPr>
          <w:rFonts w:hint="eastAsia" w:ascii="仿宋_GB2312" w:hAnsi="仿宋" w:eastAsia="仿宋_GB2312" w:cs="仿宋"/>
          <w:kern w:val="0"/>
          <w:szCs w:val="32"/>
        </w:rPr>
        <w:t>四、部门人员情况说明</w:t>
      </w:r>
    </w:p>
    <w:p>
      <w:pPr>
        <w:spacing w:line="560" w:lineRule="exact"/>
        <w:ind w:firstLine="480"/>
        <w:jc w:val="center"/>
        <w:rPr>
          <w:rFonts w:hint="eastAsia" w:ascii="黑体" w:hAnsi="黑体" w:eastAsia="黑体" w:cs="仿宋"/>
          <w:bCs/>
          <w:kern w:val="0"/>
          <w:szCs w:val="32"/>
        </w:rPr>
      </w:pPr>
      <w:r>
        <w:rPr>
          <w:rFonts w:hint="eastAsia" w:ascii="黑体" w:hAnsi="黑体" w:eastAsia="黑体" w:cs="仿宋"/>
          <w:bCs/>
          <w:kern w:val="0"/>
          <w:szCs w:val="32"/>
        </w:rPr>
        <w:t>第二部分   收支情况</w:t>
      </w:r>
    </w:p>
    <w:p>
      <w:pPr>
        <w:spacing w:line="560" w:lineRule="exact"/>
        <w:ind w:firstLine="640" w:firstLineChars="200"/>
        <w:rPr>
          <w:rFonts w:hint="eastAsia" w:ascii="仿宋_GB2312" w:hAnsi="仿宋" w:eastAsia="仿宋_GB2312" w:cs="仿宋"/>
          <w:kern w:val="0"/>
          <w:szCs w:val="32"/>
        </w:rPr>
      </w:pPr>
      <w:r>
        <w:rPr>
          <w:rFonts w:hint="eastAsia" w:ascii="仿宋_GB2312" w:hAnsi="仿宋" w:eastAsia="仿宋_GB2312" w:cs="仿宋"/>
          <w:kern w:val="0"/>
          <w:szCs w:val="32"/>
        </w:rPr>
        <w:t>五、2020年部门预算收支说明</w:t>
      </w:r>
    </w:p>
    <w:p>
      <w:pPr>
        <w:spacing w:line="560" w:lineRule="exact"/>
        <w:ind w:firstLine="480"/>
        <w:jc w:val="center"/>
        <w:rPr>
          <w:rFonts w:hint="eastAsia" w:ascii="黑体" w:hAnsi="黑体" w:eastAsia="黑体" w:cs="仿宋"/>
          <w:bCs/>
          <w:kern w:val="0"/>
          <w:szCs w:val="32"/>
        </w:rPr>
      </w:pPr>
      <w:r>
        <w:rPr>
          <w:rFonts w:hint="eastAsia" w:ascii="黑体" w:hAnsi="黑体" w:eastAsia="黑体" w:cs="仿宋"/>
          <w:bCs/>
          <w:kern w:val="0"/>
          <w:szCs w:val="32"/>
        </w:rPr>
        <w:t>第三部分   其他说明情况</w:t>
      </w:r>
    </w:p>
    <w:p>
      <w:pPr>
        <w:spacing w:line="560" w:lineRule="exact"/>
        <w:ind w:firstLine="640" w:firstLineChars="200"/>
        <w:rPr>
          <w:rFonts w:hint="eastAsia" w:ascii="仿宋_GB2312" w:hAnsi="仿宋" w:eastAsia="仿宋_GB2312" w:cs="仿宋"/>
          <w:kern w:val="0"/>
          <w:szCs w:val="32"/>
        </w:rPr>
      </w:pPr>
      <w:r>
        <w:rPr>
          <w:rFonts w:hint="eastAsia" w:ascii="仿宋_GB2312" w:hAnsi="仿宋" w:eastAsia="仿宋_GB2312" w:cs="仿宋"/>
          <w:kern w:val="0"/>
          <w:szCs w:val="32"/>
        </w:rPr>
        <w:t>六、部门预算“三公”经费等情况说明</w:t>
      </w:r>
    </w:p>
    <w:p>
      <w:pPr>
        <w:spacing w:line="560" w:lineRule="exact"/>
        <w:ind w:firstLine="640" w:firstLineChars="200"/>
        <w:rPr>
          <w:rFonts w:hint="eastAsia" w:ascii="仿宋_GB2312" w:hAnsi="仿宋" w:eastAsia="仿宋_GB2312" w:cs="仿宋"/>
          <w:kern w:val="0"/>
          <w:szCs w:val="32"/>
        </w:rPr>
      </w:pPr>
      <w:r>
        <w:rPr>
          <w:rFonts w:hint="eastAsia" w:ascii="仿宋_GB2312" w:hAnsi="仿宋" w:eastAsia="仿宋_GB2312" w:cs="仿宋"/>
          <w:kern w:val="0"/>
          <w:szCs w:val="32"/>
        </w:rPr>
        <w:t>七、部门国有资产占有使用及资产购置情况说明</w:t>
      </w:r>
    </w:p>
    <w:p>
      <w:pPr>
        <w:spacing w:line="560" w:lineRule="exact"/>
        <w:ind w:firstLine="640" w:firstLineChars="200"/>
        <w:rPr>
          <w:rFonts w:hint="eastAsia" w:ascii="仿宋_GB2312" w:hAnsi="仿宋" w:eastAsia="仿宋_GB2312" w:cs="仿宋"/>
          <w:kern w:val="0"/>
          <w:szCs w:val="32"/>
        </w:rPr>
      </w:pPr>
      <w:r>
        <w:rPr>
          <w:rFonts w:hint="eastAsia" w:ascii="仿宋_GB2312" w:hAnsi="仿宋" w:eastAsia="仿宋_GB2312" w:cs="仿宋"/>
          <w:kern w:val="0"/>
          <w:szCs w:val="32"/>
        </w:rPr>
        <w:t>八、部门政府采购情况说明</w:t>
      </w:r>
    </w:p>
    <w:p>
      <w:pPr>
        <w:spacing w:line="560" w:lineRule="exact"/>
        <w:ind w:firstLine="640" w:firstLineChars="200"/>
        <w:rPr>
          <w:rFonts w:hint="eastAsia" w:ascii="仿宋_GB2312" w:hAnsi="仿宋" w:eastAsia="仿宋_GB2312" w:cs="仿宋"/>
          <w:kern w:val="0"/>
          <w:szCs w:val="32"/>
        </w:rPr>
      </w:pPr>
      <w:r>
        <w:rPr>
          <w:rFonts w:hint="eastAsia" w:ascii="仿宋_GB2312" w:hAnsi="仿宋" w:eastAsia="仿宋_GB2312" w:cs="仿宋"/>
          <w:kern w:val="0"/>
          <w:szCs w:val="32"/>
        </w:rPr>
        <w:t>九、部门预算绩效目标说明</w:t>
      </w:r>
    </w:p>
    <w:p>
      <w:pPr>
        <w:spacing w:line="560" w:lineRule="exact"/>
        <w:ind w:firstLine="640" w:firstLineChars="200"/>
        <w:rPr>
          <w:rFonts w:hint="eastAsia" w:ascii="仿宋_GB2312" w:hAnsi="仿宋" w:eastAsia="仿宋_GB2312" w:cs="仿宋"/>
          <w:kern w:val="0"/>
          <w:szCs w:val="32"/>
        </w:rPr>
      </w:pPr>
      <w:r>
        <w:rPr>
          <w:rFonts w:hint="eastAsia" w:ascii="仿宋_GB2312" w:hAnsi="仿宋" w:eastAsia="仿宋_GB2312" w:cs="仿宋"/>
          <w:kern w:val="0"/>
          <w:szCs w:val="32"/>
        </w:rPr>
        <w:t>十、机关运行经费安排说明</w:t>
      </w:r>
    </w:p>
    <w:p>
      <w:pPr>
        <w:spacing w:line="560" w:lineRule="exact"/>
        <w:ind w:firstLine="640" w:firstLineChars="200"/>
        <w:rPr>
          <w:rFonts w:hint="eastAsia" w:ascii="仿宋_GB2312" w:hAnsi="仿宋" w:eastAsia="仿宋_GB2312" w:cs="仿宋"/>
          <w:kern w:val="0"/>
          <w:szCs w:val="32"/>
        </w:rPr>
      </w:pPr>
      <w:r>
        <w:rPr>
          <w:rFonts w:hint="eastAsia" w:ascii="仿宋_GB2312" w:hAnsi="仿宋" w:eastAsia="仿宋_GB2312" w:cs="仿宋"/>
          <w:kern w:val="0"/>
          <w:szCs w:val="32"/>
        </w:rPr>
        <w:t>十一、专业名词解释</w:t>
      </w:r>
    </w:p>
    <w:p>
      <w:pPr>
        <w:spacing w:line="560" w:lineRule="exact"/>
        <w:ind w:firstLine="480"/>
        <w:jc w:val="center"/>
        <w:rPr>
          <w:rFonts w:hint="eastAsia" w:ascii="黑体" w:hAnsi="黑体" w:eastAsia="黑体" w:cs="仿宋"/>
          <w:bCs/>
          <w:kern w:val="0"/>
          <w:szCs w:val="32"/>
        </w:rPr>
      </w:pPr>
      <w:r>
        <w:rPr>
          <w:rFonts w:hint="eastAsia" w:ascii="黑体" w:hAnsi="黑体" w:eastAsia="黑体" w:cs="仿宋"/>
          <w:bCs/>
          <w:kern w:val="0"/>
          <w:szCs w:val="32"/>
        </w:rPr>
        <w:t>第四部分   公开报表</w:t>
      </w:r>
    </w:p>
    <w:p>
      <w:pPr>
        <w:spacing w:line="560" w:lineRule="exact"/>
        <w:ind w:firstLine="640" w:firstLineChars="200"/>
        <w:rPr>
          <w:rFonts w:hint="eastAsia" w:ascii="仿宋_GB2312" w:hAnsi="仿宋" w:eastAsia="仿宋_GB2312" w:cs="仿宋"/>
          <w:kern w:val="0"/>
          <w:szCs w:val="32"/>
        </w:rPr>
      </w:pPr>
      <w:r>
        <w:rPr>
          <w:rFonts w:hint="eastAsia" w:ascii="仿宋_GB2312" w:hAnsi="仿宋" w:eastAsia="仿宋_GB2312" w:cs="仿宋"/>
          <w:kern w:val="0"/>
          <w:szCs w:val="32"/>
        </w:rPr>
        <w:t>（具体部门预算公开报表）</w:t>
      </w:r>
    </w:p>
    <w:p>
      <w:pPr>
        <w:spacing w:line="560" w:lineRule="exact"/>
        <w:ind w:firstLine="480"/>
        <w:jc w:val="center"/>
        <w:rPr>
          <w:rFonts w:hint="eastAsia" w:ascii="黑体" w:hAnsi="黑体" w:eastAsia="黑体" w:cs="仿宋"/>
          <w:bCs/>
          <w:kern w:val="0"/>
          <w:szCs w:val="32"/>
        </w:rPr>
      </w:pPr>
    </w:p>
    <w:p>
      <w:pPr>
        <w:spacing w:line="560" w:lineRule="exact"/>
        <w:ind w:firstLine="480"/>
        <w:jc w:val="center"/>
        <w:rPr>
          <w:rFonts w:hint="eastAsia" w:ascii="黑体" w:hAnsi="黑体" w:eastAsia="黑体" w:cs="仿宋"/>
          <w:bCs/>
          <w:kern w:val="0"/>
          <w:szCs w:val="32"/>
        </w:rPr>
      </w:pPr>
    </w:p>
    <w:p>
      <w:pPr>
        <w:spacing w:line="560" w:lineRule="exact"/>
        <w:ind w:firstLine="480"/>
        <w:jc w:val="center"/>
        <w:rPr>
          <w:rFonts w:hint="eastAsia" w:ascii="黑体" w:hAnsi="黑体" w:eastAsia="黑体" w:cs="仿宋"/>
          <w:bCs/>
          <w:kern w:val="0"/>
          <w:szCs w:val="32"/>
        </w:rPr>
      </w:pPr>
      <w:r>
        <w:rPr>
          <w:rFonts w:hint="eastAsia" w:ascii="黑体" w:hAnsi="黑体" w:eastAsia="黑体" w:cs="仿宋"/>
          <w:bCs/>
          <w:kern w:val="0"/>
          <w:szCs w:val="32"/>
        </w:rPr>
        <w:t>第一部分  部门概况</w:t>
      </w:r>
    </w:p>
    <w:p>
      <w:pPr>
        <w:spacing w:line="560" w:lineRule="exact"/>
        <w:ind w:firstLine="640" w:firstLineChars="200"/>
        <w:rPr>
          <w:rFonts w:hint="eastAsia" w:ascii="黑体" w:hAnsi="黑体" w:eastAsia="黑体" w:cs="仿宋"/>
          <w:bCs/>
          <w:kern w:val="0"/>
          <w:szCs w:val="32"/>
        </w:rPr>
      </w:pPr>
      <w:r>
        <w:rPr>
          <w:rFonts w:hint="eastAsia" w:ascii="黑体" w:hAnsi="黑体" w:eastAsia="黑体" w:cs="仿宋"/>
          <w:bCs/>
          <w:kern w:val="0"/>
          <w:szCs w:val="32"/>
        </w:rPr>
        <w:t>一、部门主要职责及机构设置</w:t>
      </w:r>
    </w:p>
    <w:p>
      <w:pPr>
        <w:spacing w:line="520" w:lineRule="atLeast"/>
        <w:ind w:firstLine="640"/>
        <w:rPr>
          <w:rFonts w:hint="eastAsia" w:ascii="仿宋" w:hAnsi="仿宋" w:eastAsia="仿宋" w:cs="仿宋_GB2312"/>
          <w:szCs w:val="32"/>
        </w:rPr>
      </w:pPr>
      <w:r>
        <w:rPr>
          <w:rFonts w:hint="eastAsia" w:ascii="仿宋" w:hAnsi="仿宋" w:eastAsia="仿宋" w:cs="仿宋_GB2312"/>
          <w:szCs w:val="32"/>
        </w:rPr>
        <w:t>1、部门主要职责</w:t>
      </w:r>
    </w:p>
    <w:p>
      <w:pPr>
        <w:spacing w:line="520" w:lineRule="atLeast"/>
        <w:ind w:firstLine="640"/>
        <w:rPr>
          <w:rFonts w:hint="eastAsia" w:ascii="仿宋" w:hAnsi="仿宋" w:eastAsia="仿宋" w:cs="仿宋_GB2312"/>
          <w:szCs w:val="32"/>
        </w:rPr>
      </w:pPr>
      <w:r>
        <w:rPr>
          <w:rFonts w:hint="eastAsia" w:ascii="仿宋" w:hAnsi="仿宋" w:eastAsia="仿宋" w:cs="仿宋_GB2312"/>
          <w:szCs w:val="32"/>
        </w:rPr>
        <w:t>（一）贯彻执行党的路线、方针、政策和法律、法规。执行</w:t>
      </w:r>
      <w:r>
        <w:rPr>
          <w:rFonts w:hint="eastAsia" w:ascii="仿宋" w:hAnsi="仿宋" w:eastAsia="仿宋" w:cs="仿宋_GB2312"/>
          <w:szCs w:val="32"/>
          <w:lang w:eastAsia="zh-CN"/>
        </w:rPr>
        <w:t>街办</w:t>
      </w:r>
      <w:r>
        <w:rPr>
          <w:rFonts w:hint="eastAsia" w:ascii="仿宋" w:hAnsi="仿宋" w:eastAsia="仿宋" w:cs="仿宋_GB2312"/>
          <w:szCs w:val="32"/>
        </w:rPr>
        <w:t>党代会决议和人民代表大会决议。执行上级党组织和行政机关的决定和命令。加强和谐社会建设、社会主义新农村建设和小城</w:t>
      </w:r>
      <w:r>
        <w:rPr>
          <w:rFonts w:hint="eastAsia" w:ascii="仿宋" w:hAnsi="仿宋" w:eastAsia="仿宋" w:cs="仿宋_GB2312"/>
          <w:szCs w:val="32"/>
          <w:lang w:eastAsia="zh-CN"/>
        </w:rPr>
        <w:t>街办</w:t>
      </w:r>
      <w:r>
        <w:rPr>
          <w:rFonts w:hint="eastAsia" w:ascii="仿宋" w:hAnsi="仿宋" w:eastAsia="仿宋" w:cs="仿宋_GB2312"/>
          <w:szCs w:val="32"/>
        </w:rPr>
        <w:t>建设。</w:t>
      </w:r>
    </w:p>
    <w:p>
      <w:pPr>
        <w:spacing w:line="520" w:lineRule="atLeast"/>
        <w:ind w:firstLine="640"/>
        <w:rPr>
          <w:rFonts w:hint="eastAsia" w:ascii="仿宋" w:hAnsi="仿宋" w:eastAsia="仿宋" w:cs="仿宋_GB2312"/>
          <w:szCs w:val="32"/>
        </w:rPr>
      </w:pPr>
      <w:r>
        <w:rPr>
          <w:rFonts w:hint="eastAsia" w:ascii="仿宋" w:hAnsi="仿宋" w:eastAsia="仿宋" w:cs="仿宋_GB2312"/>
          <w:szCs w:val="32"/>
        </w:rPr>
        <w:t>（二）制定并实施区域经济社会发展规划和</w:t>
      </w:r>
      <w:r>
        <w:rPr>
          <w:rFonts w:hint="eastAsia" w:ascii="仿宋" w:hAnsi="仿宋" w:eastAsia="仿宋" w:cs="仿宋_GB2312"/>
          <w:szCs w:val="32"/>
          <w:lang w:eastAsia="zh-CN"/>
        </w:rPr>
        <w:t>街办</w:t>
      </w:r>
      <w:r>
        <w:rPr>
          <w:rFonts w:hint="eastAsia" w:ascii="仿宋" w:hAnsi="仿宋" w:eastAsia="仿宋" w:cs="仿宋_GB2312"/>
          <w:szCs w:val="32"/>
        </w:rPr>
        <w:t>村公共基础设施建设规划。负责产业发展、公共基础设施建设、农业综合开发、扶贫开发、商贸流通、动植物防疫、环境保护、安全生产监督等工作。协调经济社会发展相关工作。</w:t>
      </w:r>
    </w:p>
    <w:p>
      <w:pPr>
        <w:spacing w:line="520" w:lineRule="atLeast"/>
        <w:ind w:firstLine="640"/>
        <w:rPr>
          <w:rFonts w:hint="eastAsia" w:ascii="仿宋" w:hAnsi="仿宋" w:eastAsia="仿宋" w:cs="仿宋_GB2312"/>
          <w:szCs w:val="32"/>
        </w:rPr>
      </w:pPr>
      <w:r>
        <w:rPr>
          <w:rFonts w:hint="eastAsia" w:ascii="仿宋" w:hAnsi="仿宋" w:eastAsia="仿宋" w:cs="仿宋_GB2312"/>
          <w:szCs w:val="32"/>
        </w:rPr>
        <w:t>（三）承担生产经营、土地流转、科技推广、社会保险、救助、福利、就业培训以及就业创业等具体服务工作。负责</w:t>
      </w:r>
      <w:r>
        <w:rPr>
          <w:rFonts w:hint="eastAsia" w:ascii="仿宋" w:hAnsi="仿宋" w:eastAsia="仿宋" w:cs="仿宋_GB2312"/>
          <w:szCs w:val="32"/>
          <w:lang w:eastAsia="zh-CN"/>
        </w:rPr>
        <w:t>街办</w:t>
      </w:r>
      <w:r>
        <w:rPr>
          <w:rFonts w:hint="eastAsia" w:ascii="仿宋" w:hAnsi="仿宋" w:eastAsia="仿宋" w:cs="仿宋_GB2312"/>
          <w:szCs w:val="32"/>
        </w:rPr>
        <w:t>村道路管护、环境卫生、供水供电等公共服务工作。</w:t>
      </w:r>
    </w:p>
    <w:p>
      <w:pPr>
        <w:spacing w:line="520" w:lineRule="atLeast"/>
        <w:ind w:firstLine="640"/>
        <w:rPr>
          <w:rFonts w:hint="eastAsia" w:ascii="仿宋" w:hAnsi="仿宋" w:eastAsia="仿宋" w:cs="仿宋_GB2312"/>
          <w:szCs w:val="32"/>
        </w:rPr>
      </w:pPr>
      <w:r>
        <w:rPr>
          <w:rFonts w:hint="eastAsia" w:ascii="仿宋" w:hAnsi="仿宋" w:eastAsia="仿宋" w:cs="仿宋_GB2312"/>
          <w:szCs w:val="32"/>
        </w:rPr>
        <w:t>（四）承担民政、社会保障等综合性实物。负责社会救助、防汛抗旱和防灾减灾、社区建设、拥军优抚、民族宗教、老龄、残疾人等工作。协调社会事务相关工作。</w:t>
      </w:r>
    </w:p>
    <w:p>
      <w:pPr>
        <w:spacing w:line="520" w:lineRule="atLeast"/>
        <w:ind w:firstLine="640"/>
        <w:rPr>
          <w:rFonts w:hint="eastAsia" w:ascii="仿宋" w:hAnsi="仿宋" w:eastAsia="仿宋" w:cs="仿宋_GB2312"/>
          <w:szCs w:val="32"/>
        </w:rPr>
      </w:pPr>
      <w:r>
        <w:rPr>
          <w:rFonts w:hint="eastAsia" w:ascii="仿宋" w:hAnsi="仿宋" w:eastAsia="仿宋" w:cs="仿宋_GB2312"/>
          <w:szCs w:val="32"/>
        </w:rPr>
        <w:t>（五）承担精神文明建设工作。负责宣传、科技、教育、文化、体育、卫生、计生等工作。负责公共教育文化服务体系建设。</w:t>
      </w:r>
    </w:p>
    <w:p>
      <w:pPr>
        <w:spacing w:line="520" w:lineRule="atLeast"/>
        <w:ind w:firstLine="640"/>
        <w:rPr>
          <w:rFonts w:hint="eastAsia" w:ascii="仿宋" w:hAnsi="仿宋" w:eastAsia="仿宋" w:cs="仿宋_GB2312"/>
          <w:szCs w:val="32"/>
        </w:rPr>
      </w:pPr>
      <w:r>
        <w:rPr>
          <w:rFonts w:hint="eastAsia" w:ascii="仿宋" w:hAnsi="仿宋" w:eastAsia="仿宋" w:cs="仿宋_GB2312"/>
          <w:szCs w:val="32"/>
        </w:rPr>
        <w:t>（六）推进本</w:t>
      </w:r>
      <w:r>
        <w:rPr>
          <w:rFonts w:hint="eastAsia" w:ascii="仿宋" w:hAnsi="仿宋" w:eastAsia="仿宋" w:cs="仿宋_GB2312"/>
          <w:szCs w:val="32"/>
          <w:lang w:eastAsia="zh-CN"/>
        </w:rPr>
        <w:t>街办</w:t>
      </w:r>
      <w:r>
        <w:rPr>
          <w:rFonts w:hint="eastAsia" w:ascii="仿宋" w:hAnsi="仿宋" w:eastAsia="仿宋" w:cs="仿宋_GB2312"/>
          <w:szCs w:val="32"/>
        </w:rPr>
        <w:t>民主政治建设和党风廉政建设，加强基层党组织建设和基层政权建设。指导村委会工作。</w:t>
      </w:r>
    </w:p>
    <w:p>
      <w:pPr>
        <w:spacing w:line="520" w:lineRule="atLeast"/>
        <w:ind w:firstLine="640"/>
        <w:rPr>
          <w:rFonts w:hint="eastAsia" w:ascii="仿宋" w:hAnsi="仿宋" w:eastAsia="仿宋" w:cs="仿宋_GB2312"/>
          <w:szCs w:val="32"/>
        </w:rPr>
      </w:pPr>
      <w:r>
        <w:rPr>
          <w:rFonts w:hint="eastAsia" w:ascii="仿宋" w:hAnsi="仿宋" w:eastAsia="仿宋" w:cs="仿宋_GB2312"/>
          <w:szCs w:val="32"/>
        </w:rPr>
        <w:t>（七）负责社会治安综合治理、信访维稳、国防动员教育、民兵预备役等工作。</w:t>
      </w:r>
    </w:p>
    <w:p>
      <w:pPr>
        <w:spacing w:line="520" w:lineRule="atLeast"/>
        <w:ind w:firstLine="640"/>
        <w:rPr>
          <w:rFonts w:hint="eastAsia" w:ascii="仿宋" w:hAnsi="仿宋" w:eastAsia="仿宋" w:cs="仿宋_GB2312"/>
          <w:szCs w:val="32"/>
        </w:rPr>
      </w:pPr>
      <w:r>
        <w:rPr>
          <w:rFonts w:hint="eastAsia" w:ascii="仿宋" w:hAnsi="仿宋" w:eastAsia="仿宋" w:cs="仿宋_GB2312"/>
          <w:szCs w:val="32"/>
        </w:rPr>
        <w:t>（八）承担</w:t>
      </w:r>
      <w:r>
        <w:rPr>
          <w:rFonts w:hint="eastAsia" w:ascii="仿宋" w:hAnsi="仿宋" w:eastAsia="仿宋" w:cs="仿宋_GB2312"/>
          <w:szCs w:val="32"/>
          <w:lang w:eastAsia="zh-CN"/>
        </w:rPr>
        <w:t>街办</w:t>
      </w:r>
      <w:r>
        <w:rPr>
          <w:rFonts w:hint="eastAsia" w:ascii="仿宋" w:hAnsi="仿宋" w:eastAsia="仿宋" w:cs="仿宋_GB2312"/>
          <w:szCs w:val="32"/>
        </w:rPr>
        <w:t>财政财务工作。负责</w:t>
      </w:r>
      <w:r>
        <w:rPr>
          <w:rFonts w:hint="eastAsia" w:ascii="仿宋" w:hAnsi="仿宋" w:eastAsia="仿宋" w:cs="仿宋_GB2312"/>
          <w:szCs w:val="32"/>
          <w:lang w:eastAsia="zh-CN"/>
        </w:rPr>
        <w:t>街办</w:t>
      </w:r>
      <w:r>
        <w:rPr>
          <w:rFonts w:hint="eastAsia" w:ascii="仿宋" w:hAnsi="仿宋" w:eastAsia="仿宋" w:cs="仿宋_GB2312"/>
          <w:szCs w:val="32"/>
        </w:rPr>
        <w:t>村财政性资金管理，加强农村集体资产管理。</w:t>
      </w:r>
    </w:p>
    <w:p>
      <w:pPr>
        <w:spacing w:line="520" w:lineRule="atLeast"/>
        <w:ind w:firstLine="640"/>
        <w:rPr>
          <w:rFonts w:hint="eastAsia" w:ascii="仿宋" w:hAnsi="仿宋" w:eastAsia="仿宋" w:cs="仿宋_GB2312"/>
          <w:szCs w:val="32"/>
        </w:rPr>
      </w:pPr>
      <w:r>
        <w:rPr>
          <w:rFonts w:hint="eastAsia" w:ascii="仿宋" w:hAnsi="仿宋" w:eastAsia="仿宋" w:cs="仿宋_GB2312"/>
          <w:szCs w:val="32"/>
        </w:rPr>
        <w:t>（九）负责本</w:t>
      </w:r>
      <w:r>
        <w:rPr>
          <w:rFonts w:hint="eastAsia" w:ascii="仿宋" w:hAnsi="仿宋" w:eastAsia="仿宋" w:cs="仿宋_GB2312"/>
          <w:szCs w:val="32"/>
          <w:lang w:eastAsia="zh-CN"/>
        </w:rPr>
        <w:t>街办</w:t>
      </w:r>
      <w:r>
        <w:rPr>
          <w:rFonts w:hint="eastAsia" w:ascii="仿宋" w:hAnsi="仿宋" w:eastAsia="仿宋" w:cs="仿宋_GB2312"/>
          <w:szCs w:val="32"/>
        </w:rPr>
        <w:t>应急管理和综合协调等工作。</w:t>
      </w:r>
    </w:p>
    <w:p>
      <w:pPr>
        <w:spacing w:line="520" w:lineRule="atLeast"/>
        <w:ind w:firstLine="640"/>
        <w:rPr>
          <w:rFonts w:hint="eastAsia" w:ascii="仿宋" w:hAnsi="仿宋" w:eastAsia="仿宋" w:cs="仿宋_GB2312"/>
          <w:szCs w:val="32"/>
        </w:rPr>
      </w:pPr>
      <w:r>
        <w:rPr>
          <w:rFonts w:hint="eastAsia" w:ascii="仿宋" w:hAnsi="仿宋" w:eastAsia="仿宋" w:cs="仿宋_GB2312"/>
          <w:szCs w:val="32"/>
        </w:rPr>
        <w:t>（十）完成区委、区政府交办的其他工作任务。</w:t>
      </w:r>
    </w:p>
    <w:p>
      <w:pPr>
        <w:spacing w:line="520" w:lineRule="atLeast"/>
        <w:ind w:firstLine="640"/>
        <w:rPr>
          <w:rFonts w:hint="eastAsia" w:ascii="仿宋" w:hAnsi="仿宋" w:eastAsia="仿宋" w:cs="仿宋_GB2312"/>
          <w:szCs w:val="32"/>
        </w:rPr>
      </w:pPr>
      <w:r>
        <w:rPr>
          <w:rFonts w:hint="eastAsia" w:ascii="仿宋" w:hAnsi="仿宋" w:eastAsia="仿宋" w:cs="仿宋_GB2312"/>
          <w:szCs w:val="32"/>
        </w:rPr>
        <w:t>2、机构设置情况</w:t>
      </w:r>
    </w:p>
    <w:p>
      <w:pPr>
        <w:spacing w:line="520" w:lineRule="atLeast"/>
        <w:ind w:firstLine="640"/>
        <w:rPr>
          <w:rFonts w:hint="eastAsia" w:ascii="仿宋" w:hAnsi="仿宋" w:eastAsia="仿宋" w:cs="仿宋_GB2312"/>
          <w:szCs w:val="32"/>
        </w:rPr>
      </w:pPr>
      <w:r>
        <w:rPr>
          <w:rFonts w:hint="eastAsia" w:ascii="仿宋" w:hAnsi="仿宋" w:eastAsia="仿宋" w:cs="仿宋_GB2312"/>
          <w:szCs w:val="32"/>
        </w:rPr>
        <w:t>根据上述职责，武屯</w:t>
      </w:r>
      <w:r>
        <w:rPr>
          <w:rFonts w:hint="eastAsia" w:ascii="仿宋" w:hAnsi="仿宋" w:eastAsia="仿宋" w:cs="仿宋_GB2312"/>
          <w:szCs w:val="32"/>
          <w:lang w:eastAsia="zh-CN"/>
        </w:rPr>
        <w:t>街道办</w:t>
      </w:r>
      <w:r>
        <w:rPr>
          <w:rFonts w:hint="eastAsia" w:ascii="仿宋" w:hAnsi="仿宋" w:eastAsia="仿宋" w:cs="仿宋_GB2312"/>
          <w:szCs w:val="32"/>
        </w:rPr>
        <w:t>设置5个内设机构。</w:t>
      </w:r>
    </w:p>
    <w:p>
      <w:pPr>
        <w:spacing w:line="520" w:lineRule="atLeast"/>
        <w:ind w:firstLine="640"/>
        <w:rPr>
          <w:rFonts w:hint="eastAsia" w:ascii="仿宋" w:hAnsi="仿宋" w:eastAsia="仿宋" w:cs="仿宋_GB2312"/>
          <w:szCs w:val="32"/>
        </w:rPr>
      </w:pPr>
      <w:r>
        <w:rPr>
          <w:rFonts w:hint="eastAsia" w:ascii="仿宋" w:hAnsi="仿宋" w:eastAsia="仿宋" w:cs="仿宋_GB2312"/>
          <w:szCs w:val="32"/>
        </w:rPr>
        <w:t>（1）党政办公室（财政所）</w:t>
      </w:r>
    </w:p>
    <w:p>
      <w:pPr>
        <w:spacing w:line="520" w:lineRule="atLeast"/>
        <w:ind w:firstLine="640"/>
        <w:rPr>
          <w:rFonts w:hint="eastAsia" w:ascii="仿宋" w:hAnsi="仿宋" w:eastAsia="仿宋" w:cs="仿宋_GB2312"/>
          <w:szCs w:val="32"/>
        </w:rPr>
      </w:pPr>
      <w:r>
        <w:rPr>
          <w:rFonts w:hint="eastAsia" w:ascii="仿宋" w:hAnsi="仿宋" w:eastAsia="仿宋" w:cs="仿宋_GB2312"/>
          <w:szCs w:val="32"/>
        </w:rPr>
        <w:t>主要承担</w:t>
      </w:r>
      <w:r>
        <w:rPr>
          <w:rFonts w:hint="eastAsia" w:ascii="仿宋" w:hAnsi="仿宋" w:eastAsia="仿宋" w:cs="仿宋_GB2312"/>
          <w:szCs w:val="32"/>
          <w:lang w:eastAsia="zh-CN"/>
        </w:rPr>
        <w:t>街办</w:t>
      </w:r>
      <w:r>
        <w:rPr>
          <w:rFonts w:hint="eastAsia" w:ascii="仿宋" w:hAnsi="仿宋" w:eastAsia="仿宋" w:cs="仿宋_GB2312"/>
          <w:szCs w:val="32"/>
        </w:rPr>
        <w:t>党委、政府日常事务。负责人大、纪检、组</w:t>
      </w:r>
    </w:p>
    <w:p>
      <w:pPr>
        <w:spacing w:line="520" w:lineRule="atLeast"/>
        <w:rPr>
          <w:rFonts w:hint="eastAsia" w:ascii="仿宋" w:hAnsi="仿宋" w:eastAsia="仿宋" w:cs="仿宋_GB2312"/>
          <w:szCs w:val="32"/>
        </w:rPr>
      </w:pPr>
      <w:r>
        <w:rPr>
          <w:rFonts w:hint="eastAsia" w:ascii="仿宋" w:hAnsi="仿宋" w:eastAsia="仿宋" w:cs="仿宋_GB2312"/>
          <w:szCs w:val="32"/>
        </w:rPr>
        <w:t>织、人事、统战和群团等工作。负责党团组织建设、基层政权</w:t>
      </w:r>
    </w:p>
    <w:p>
      <w:pPr>
        <w:spacing w:line="520" w:lineRule="atLeast"/>
        <w:rPr>
          <w:rFonts w:hint="eastAsia" w:ascii="仿宋" w:hAnsi="仿宋" w:eastAsia="仿宋" w:cs="仿宋_GB2312"/>
          <w:szCs w:val="32"/>
        </w:rPr>
      </w:pPr>
      <w:r>
        <w:rPr>
          <w:rFonts w:hint="eastAsia" w:ascii="仿宋" w:hAnsi="仿宋" w:eastAsia="仿宋" w:cs="仿宋_GB2312"/>
          <w:szCs w:val="32"/>
        </w:rPr>
        <w:t>建设和党风廉政建设。负责党务、政务公开工作。负责</w:t>
      </w:r>
      <w:r>
        <w:rPr>
          <w:rFonts w:hint="eastAsia" w:ascii="仿宋" w:hAnsi="仿宋" w:eastAsia="仿宋" w:cs="仿宋_GB2312"/>
          <w:szCs w:val="32"/>
          <w:lang w:eastAsia="zh-CN"/>
        </w:rPr>
        <w:t>街办</w:t>
      </w:r>
      <w:r>
        <w:rPr>
          <w:rFonts w:hint="eastAsia" w:ascii="仿宋" w:hAnsi="仿宋" w:eastAsia="仿宋" w:cs="仿宋_GB2312"/>
          <w:szCs w:val="32"/>
        </w:rPr>
        <w:t>财政</w:t>
      </w:r>
    </w:p>
    <w:p>
      <w:pPr>
        <w:spacing w:line="520" w:lineRule="atLeast"/>
        <w:rPr>
          <w:rFonts w:hint="eastAsia" w:ascii="仿宋" w:hAnsi="仿宋" w:eastAsia="仿宋" w:cs="仿宋_GB2312"/>
          <w:szCs w:val="32"/>
        </w:rPr>
      </w:pPr>
      <w:r>
        <w:rPr>
          <w:rFonts w:hint="eastAsia" w:ascii="仿宋" w:hAnsi="仿宋" w:eastAsia="仿宋" w:cs="仿宋_GB2312"/>
          <w:szCs w:val="32"/>
        </w:rPr>
        <w:t>财务工作。负责应急管理和综合协调等工作。</w:t>
      </w:r>
    </w:p>
    <w:p>
      <w:pPr>
        <w:spacing w:line="520" w:lineRule="atLeast"/>
        <w:ind w:firstLine="640"/>
        <w:rPr>
          <w:rFonts w:hint="eastAsia" w:ascii="仿宋" w:hAnsi="仿宋" w:eastAsia="仿宋" w:cs="仿宋_GB2312"/>
          <w:szCs w:val="32"/>
        </w:rPr>
      </w:pPr>
      <w:r>
        <w:rPr>
          <w:rFonts w:hint="eastAsia" w:ascii="仿宋" w:hAnsi="仿宋" w:eastAsia="仿宋" w:cs="仿宋_GB2312"/>
          <w:szCs w:val="32"/>
        </w:rPr>
        <w:t>（2）经济发展办公室</w:t>
      </w:r>
    </w:p>
    <w:p>
      <w:pPr>
        <w:spacing w:line="520" w:lineRule="atLeast"/>
        <w:ind w:firstLine="640"/>
        <w:rPr>
          <w:rFonts w:hint="eastAsia" w:ascii="仿宋" w:hAnsi="仿宋" w:eastAsia="仿宋" w:cs="仿宋_GB2312"/>
          <w:szCs w:val="32"/>
        </w:rPr>
      </w:pPr>
      <w:r>
        <w:rPr>
          <w:rFonts w:hint="eastAsia" w:ascii="仿宋" w:hAnsi="仿宋" w:eastAsia="仿宋" w:cs="仿宋_GB2312"/>
          <w:szCs w:val="32"/>
        </w:rPr>
        <w:t>制定并实施区域经济社会发展规划和</w:t>
      </w:r>
      <w:r>
        <w:rPr>
          <w:rFonts w:hint="eastAsia" w:ascii="仿宋" w:hAnsi="仿宋" w:eastAsia="仿宋" w:cs="仿宋_GB2312"/>
          <w:szCs w:val="32"/>
          <w:lang w:eastAsia="zh-CN"/>
        </w:rPr>
        <w:t>街办</w:t>
      </w:r>
      <w:r>
        <w:rPr>
          <w:rFonts w:hint="eastAsia" w:ascii="仿宋" w:hAnsi="仿宋" w:eastAsia="仿宋" w:cs="仿宋_GB2312"/>
          <w:szCs w:val="32"/>
        </w:rPr>
        <w:t>村公共基础设施建设规划。负责产业发展、公共基础设施建设、农业综合开发、</w:t>
      </w:r>
    </w:p>
    <w:p>
      <w:pPr>
        <w:spacing w:line="520" w:lineRule="atLeast"/>
        <w:rPr>
          <w:rFonts w:hint="eastAsia" w:ascii="仿宋" w:hAnsi="仿宋" w:eastAsia="仿宋" w:cs="仿宋_GB2312"/>
          <w:szCs w:val="32"/>
        </w:rPr>
      </w:pPr>
      <w:r>
        <w:rPr>
          <w:rFonts w:hint="eastAsia" w:ascii="仿宋" w:hAnsi="仿宋" w:eastAsia="仿宋" w:cs="仿宋_GB2312"/>
          <w:szCs w:val="32"/>
        </w:rPr>
        <w:t>扶贫开发、商贸流通、动植物防疫、环境保护、安全生产监管</w:t>
      </w:r>
    </w:p>
    <w:p>
      <w:pPr>
        <w:spacing w:line="520" w:lineRule="atLeast"/>
        <w:rPr>
          <w:rFonts w:hint="eastAsia" w:ascii="仿宋" w:hAnsi="仿宋" w:eastAsia="仿宋" w:cs="仿宋_GB2312"/>
          <w:szCs w:val="32"/>
        </w:rPr>
      </w:pPr>
      <w:r>
        <w:rPr>
          <w:rFonts w:hint="eastAsia" w:ascii="仿宋" w:hAnsi="仿宋" w:eastAsia="仿宋" w:cs="仿宋_GB2312"/>
          <w:szCs w:val="32"/>
        </w:rPr>
        <w:t>等工作。协调经済社会发展相关工作。</w:t>
      </w:r>
    </w:p>
    <w:p>
      <w:pPr>
        <w:spacing w:line="520" w:lineRule="atLeast"/>
        <w:ind w:firstLine="640"/>
        <w:rPr>
          <w:rFonts w:hint="eastAsia" w:ascii="仿宋" w:hAnsi="仿宋" w:eastAsia="仿宋" w:cs="仿宋_GB2312"/>
          <w:szCs w:val="32"/>
        </w:rPr>
      </w:pPr>
      <w:r>
        <w:rPr>
          <w:rFonts w:hint="eastAsia" w:ascii="仿宋" w:hAnsi="仿宋" w:eastAsia="仿宋" w:cs="仿宋_GB2312"/>
          <w:szCs w:val="32"/>
        </w:rPr>
        <w:t>（3）社会事务管理办公室</w:t>
      </w:r>
    </w:p>
    <w:p>
      <w:pPr>
        <w:spacing w:line="520" w:lineRule="atLeast"/>
        <w:ind w:firstLine="640" w:firstLineChars="200"/>
        <w:rPr>
          <w:rFonts w:hint="eastAsia" w:ascii="仿宋" w:hAnsi="仿宋" w:eastAsia="仿宋" w:cs="仿宋_GB2312"/>
          <w:szCs w:val="32"/>
        </w:rPr>
      </w:pPr>
      <w:r>
        <w:rPr>
          <w:rFonts w:hint="eastAsia" w:ascii="仿宋" w:hAnsi="仿宋" w:eastAsia="仿宋" w:cs="仿宋_GB2312"/>
          <w:szCs w:val="32"/>
        </w:rPr>
        <w:t>主要承担民政、社会保障等综合性事务。负责社会救助防汛抗旱和防灾減灾、社区建设、拥军优抚、民族宗教、老、残疾人等工作。协调社会事务相关工作。</w:t>
      </w:r>
    </w:p>
    <w:p>
      <w:pPr>
        <w:spacing w:line="520" w:lineRule="atLeast"/>
        <w:ind w:firstLine="640"/>
        <w:rPr>
          <w:rFonts w:hint="eastAsia" w:ascii="仿宋" w:hAnsi="仿宋" w:eastAsia="仿宋" w:cs="仿宋_GB2312"/>
          <w:szCs w:val="32"/>
        </w:rPr>
      </w:pPr>
      <w:r>
        <w:rPr>
          <w:rFonts w:hint="eastAsia" w:ascii="仿宋" w:hAnsi="仿宋" w:eastAsia="仿宋" w:cs="仿宋_GB2312"/>
          <w:szCs w:val="32"/>
        </w:rPr>
        <w:t>（4）维护稳定办公室</w:t>
      </w:r>
    </w:p>
    <w:p>
      <w:pPr>
        <w:spacing w:line="520" w:lineRule="atLeast"/>
        <w:ind w:firstLine="640" w:firstLineChars="200"/>
        <w:rPr>
          <w:rFonts w:hint="eastAsia" w:ascii="仿宋" w:hAnsi="仿宋" w:eastAsia="仿宋" w:cs="仿宋_GB2312"/>
          <w:szCs w:val="32"/>
        </w:rPr>
      </w:pPr>
      <w:r>
        <w:rPr>
          <w:rFonts w:hint="eastAsia" w:ascii="仿宋" w:hAnsi="仿宋" w:eastAsia="仿宋" w:cs="仿宋_GB2312"/>
          <w:szCs w:val="32"/>
        </w:rPr>
        <w:t>承担社会治安综合治理、信访维稳、国防动员教育、民兵</w:t>
      </w:r>
    </w:p>
    <w:p>
      <w:pPr>
        <w:spacing w:line="520" w:lineRule="atLeast"/>
        <w:rPr>
          <w:rFonts w:hint="eastAsia" w:ascii="仿宋" w:hAnsi="仿宋" w:eastAsia="仿宋" w:cs="仿宋_GB2312"/>
          <w:szCs w:val="32"/>
        </w:rPr>
      </w:pPr>
      <w:r>
        <w:rPr>
          <w:rFonts w:hint="eastAsia" w:ascii="仿宋" w:hAnsi="仿宋" w:eastAsia="仿宋" w:cs="仿宋_GB2312"/>
          <w:szCs w:val="32"/>
        </w:rPr>
        <w:t>预备役等工作。</w:t>
      </w:r>
    </w:p>
    <w:p>
      <w:pPr>
        <w:spacing w:line="520" w:lineRule="atLeast"/>
        <w:ind w:firstLine="640"/>
        <w:rPr>
          <w:rFonts w:hint="eastAsia" w:ascii="仿宋" w:hAnsi="仿宋" w:eastAsia="仿宋" w:cs="仿宋_GB2312"/>
          <w:szCs w:val="32"/>
        </w:rPr>
      </w:pPr>
      <w:r>
        <w:rPr>
          <w:rFonts w:hint="eastAsia" w:ascii="仿宋" w:hAnsi="仿宋" w:eastAsia="仿宋" w:cs="仿宋_GB2312"/>
          <w:szCs w:val="32"/>
        </w:rPr>
        <w:t>（5）宣传科教文卫办公室</w:t>
      </w:r>
    </w:p>
    <w:p>
      <w:pPr>
        <w:spacing w:line="520" w:lineRule="atLeast"/>
        <w:ind w:firstLine="640"/>
        <w:rPr>
          <w:rFonts w:hint="eastAsia" w:ascii="仿宋" w:hAnsi="仿宋" w:eastAsia="仿宋" w:cs="仿宋_GB2312"/>
          <w:szCs w:val="32"/>
        </w:rPr>
      </w:pPr>
      <w:r>
        <w:rPr>
          <w:rFonts w:hint="eastAsia" w:ascii="仿宋" w:hAnsi="仿宋" w:eastAsia="仿宋" w:cs="仿宋_GB2312"/>
          <w:szCs w:val="32"/>
        </w:rPr>
        <w:t>主要承担精神文明建设工作。负责宣传、科技、教育、文</w:t>
      </w:r>
    </w:p>
    <w:p>
      <w:pPr>
        <w:spacing w:line="520" w:lineRule="atLeast"/>
        <w:rPr>
          <w:rFonts w:hint="eastAsia" w:ascii="仿宋" w:hAnsi="仿宋" w:eastAsia="仿宋" w:cs="仿宋_GB2312"/>
          <w:szCs w:val="32"/>
        </w:rPr>
      </w:pPr>
      <w:r>
        <w:rPr>
          <w:rFonts w:hint="eastAsia" w:ascii="仿宋" w:hAnsi="仿宋" w:eastAsia="仿宋" w:cs="仿宋_GB2312"/>
          <w:szCs w:val="32"/>
        </w:rPr>
        <w:t>化、体育、卫生、计生等工作。负责公共教育文化服务体系建</w:t>
      </w:r>
    </w:p>
    <w:p>
      <w:pPr>
        <w:spacing w:line="520" w:lineRule="atLeast"/>
        <w:rPr>
          <w:rFonts w:hint="eastAsia" w:ascii="仿宋" w:hAnsi="仿宋" w:eastAsia="仿宋" w:cs="仿宋_GB2312"/>
          <w:szCs w:val="32"/>
        </w:rPr>
      </w:pPr>
      <w:r>
        <w:rPr>
          <w:rFonts w:hint="eastAsia" w:ascii="仿宋" w:hAnsi="仿宋" w:eastAsia="仿宋" w:cs="仿宋_GB2312"/>
          <w:szCs w:val="32"/>
        </w:rPr>
        <w:t>设。</w:t>
      </w:r>
    </w:p>
    <w:p>
      <w:pPr>
        <w:spacing w:line="560" w:lineRule="exact"/>
        <w:ind w:firstLine="640" w:firstLineChars="200"/>
        <w:rPr>
          <w:rFonts w:hint="eastAsia" w:ascii="黑体" w:hAnsi="黑体" w:eastAsia="黑体" w:cs="仿宋"/>
          <w:bCs/>
          <w:kern w:val="0"/>
          <w:szCs w:val="32"/>
        </w:rPr>
      </w:pPr>
      <w:r>
        <w:rPr>
          <w:rFonts w:hint="eastAsia" w:ascii="黑体" w:hAnsi="黑体" w:eastAsia="黑体" w:cs="仿宋"/>
          <w:bCs/>
          <w:kern w:val="0"/>
          <w:szCs w:val="32"/>
        </w:rPr>
        <w:t>二、2020年度部门工作任务</w:t>
      </w:r>
    </w:p>
    <w:p>
      <w:pPr>
        <w:pBdr>
          <w:bottom w:val="single" w:color="FFFFFF" w:sz="4" w:space="31"/>
        </w:pBd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总体工作思路：</w:t>
      </w:r>
      <w:r>
        <w:rPr>
          <w:rFonts w:hint="eastAsia" w:ascii="仿宋_GB2312" w:eastAsia="仿宋_GB2312"/>
          <w:sz w:val="32"/>
          <w:szCs w:val="32"/>
        </w:rPr>
        <w:t>紧扣“一环五片区”发展布局，围绕“五化”发展思路，以提升乡村治理水平为突破口，实施“2</w:t>
      </w:r>
      <w:r>
        <w:rPr>
          <w:rFonts w:ascii="仿宋_GB2312" w:eastAsia="仿宋_GB2312"/>
          <w:sz w:val="32"/>
          <w:szCs w:val="32"/>
        </w:rPr>
        <w:t>437</w:t>
      </w:r>
      <w:r>
        <w:rPr>
          <w:rFonts w:hint="eastAsia" w:ascii="仿宋_GB2312" w:eastAsia="仿宋_GB2312"/>
          <w:sz w:val="32"/>
          <w:szCs w:val="32"/>
        </w:rPr>
        <w:t>”工程，即</w:t>
      </w:r>
      <w:r>
        <w:rPr>
          <w:rFonts w:hint="eastAsia" w:ascii="仿宋_GB2312" w:eastAsia="仿宋_GB2312"/>
          <w:b/>
          <w:bCs/>
          <w:sz w:val="32"/>
          <w:szCs w:val="32"/>
        </w:rPr>
        <w:t>夯实2个体系，聚焦4项攻坚，狠抓3个关键，确保</w:t>
      </w:r>
      <w:r>
        <w:rPr>
          <w:rFonts w:eastAsia="仿宋_GB2312"/>
          <w:b/>
          <w:bCs/>
          <w:sz w:val="32"/>
          <w:szCs w:val="32"/>
        </w:rPr>
        <w:t>7</w:t>
      </w:r>
      <w:r>
        <w:rPr>
          <w:rFonts w:hint="eastAsia" w:ascii="仿宋_GB2312" w:eastAsia="仿宋_GB2312"/>
          <w:b/>
          <w:bCs/>
          <w:sz w:val="32"/>
          <w:szCs w:val="32"/>
        </w:rPr>
        <w:t>个重点项目</w:t>
      </w:r>
      <w:r>
        <w:rPr>
          <w:rFonts w:hint="eastAsia" w:ascii="仿宋_GB2312" w:eastAsia="仿宋_GB2312"/>
          <w:sz w:val="32"/>
          <w:szCs w:val="32"/>
        </w:rPr>
        <w:t>落地生根，推动武屯各项事业高质量发展。</w:t>
      </w:r>
    </w:p>
    <w:p>
      <w:pPr>
        <w:numPr>
          <w:ilvl w:val="0"/>
          <w:numId w:val="1"/>
        </w:numPr>
        <w:pBdr>
          <w:bottom w:val="single" w:color="FFFFFF" w:sz="4" w:space="31"/>
        </w:pBdr>
        <w:spacing w:line="560" w:lineRule="exact"/>
        <w:ind w:firstLine="640" w:firstLineChars="200"/>
        <w:rPr>
          <w:rFonts w:hint="eastAsia" w:ascii="黑体" w:hAnsi="黑体" w:eastAsia="黑体" w:cs="仿宋"/>
          <w:bCs/>
          <w:kern w:val="0"/>
          <w:szCs w:val="32"/>
        </w:rPr>
      </w:pPr>
      <w:r>
        <w:rPr>
          <w:rFonts w:hint="eastAsia" w:ascii="黑体" w:hAnsi="黑体" w:eastAsia="黑体" w:cs="仿宋"/>
          <w:bCs/>
          <w:kern w:val="0"/>
          <w:szCs w:val="32"/>
        </w:rPr>
        <w:t>部门预算单位构成</w:t>
      </w:r>
    </w:p>
    <w:p>
      <w:pPr>
        <w:numPr>
          <w:ilvl w:val="0"/>
          <w:numId w:val="0"/>
        </w:numPr>
        <w:pBdr>
          <w:bottom w:val="single" w:color="FFFFFF" w:sz="4" w:space="31"/>
        </w:pBdr>
        <w:spacing w:line="560" w:lineRule="exact"/>
        <w:ind w:firstLine="640" w:firstLineChars="200"/>
        <w:rPr>
          <w:rFonts w:hint="eastAsia" w:ascii="仿宋" w:hAnsi="仿宋" w:eastAsia="仿宋"/>
          <w:szCs w:val="32"/>
        </w:rPr>
      </w:pPr>
      <w:r>
        <w:rPr>
          <w:rFonts w:hint="eastAsia" w:ascii="仿宋" w:hAnsi="仿宋" w:eastAsia="仿宋"/>
          <w:szCs w:val="32"/>
        </w:rPr>
        <w:t>从预算单位构成看，本部门的部门预算包括部门本级（机关）预算。本部门</w:t>
      </w:r>
      <w:r>
        <w:rPr>
          <w:rFonts w:hint="eastAsia" w:ascii="仿宋" w:hAnsi="仿宋" w:eastAsia="仿宋"/>
          <w:szCs w:val="32"/>
          <w:lang w:eastAsia="zh-CN"/>
        </w:rPr>
        <w:t>2020</w:t>
      </w:r>
      <w:r>
        <w:rPr>
          <w:rFonts w:hint="eastAsia" w:ascii="仿宋" w:hAnsi="仿宋" w:eastAsia="仿宋"/>
          <w:szCs w:val="32"/>
        </w:rPr>
        <w:t>年部门预算编制范围内没有二级预算单位。</w:t>
      </w:r>
    </w:p>
    <w:tbl>
      <w:tblPr>
        <w:tblStyle w:val="8"/>
        <w:tblpPr w:leftFromText="180" w:rightFromText="180" w:vertAnchor="text" w:horzAnchor="margin" w:tblpXSpec="center" w:tblpY="1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6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Borders>
              <w:top w:val="single" w:color="C0504D" w:sz="8" w:space="0"/>
              <w:left w:val="single" w:color="C0504D" w:sz="8" w:space="0"/>
              <w:bottom w:val="single" w:color="FFFFFF" w:sz="4" w:space="0"/>
              <w:right w:val="single" w:color="C0504D" w:sz="8" w:space="0"/>
            </w:tcBorders>
            <w:shd w:val="clear" w:color="auto" w:fill="C0504D"/>
            <w:noWrap w:val="0"/>
            <w:vAlign w:val="top"/>
          </w:tcPr>
          <w:p>
            <w:pPr>
              <w:spacing w:line="520" w:lineRule="atLeast"/>
              <w:jc w:val="center"/>
              <w:rPr>
                <w:rFonts w:ascii="华文仿宋" w:hAnsi="华文仿宋" w:eastAsia="华文仿宋" w:cs="华文仿宋"/>
                <w:color w:val="FFFFFF"/>
                <w:szCs w:val="32"/>
              </w:rPr>
            </w:pPr>
            <w:r>
              <w:rPr>
                <w:rFonts w:hint="eastAsia" w:ascii="华文仿宋" w:hAnsi="华文仿宋" w:eastAsia="华文仿宋" w:cs="华文仿宋"/>
                <w:color w:val="FFFFFF"/>
                <w:szCs w:val="32"/>
              </w:rPr>
              <w:t>序号</w:t>
            </w:r>
          </w:p>
        </w:tc>
        <w:tc>
          <w:tcPr>
            <w:tcW w:w="6923" w:type="dxa"/>
            <w:tcBorders>
              <w:top w:val="single" w:color="C0504D" w:sz="8" w:space="0"/>
              <w:left w:val="single" w:color="C0504D" w:sz="8" w:space="0"/>
              <w:bottom w:val="single" w:color="FFFFFF" w:sz="4" w:space="0"/>
              <w:right w:val="single" w:color="C0504D" w:sz="8" w:space="0"/>
            </w:tcBorders>
            <w:shd w:val="clear" w:color="auto" w:fill="C0504D"/>
            <w:noWrap w:val="0"/>
            <w:vAlign w:val="top"/>
          </w:tcPr>
          <w:p>
            <w:pPr>
              <w:spacing w:line="520" w:lineRule="atLeast"/>
              <w:jc w:val="center"/>
              <w:rPr>
                <w:rFonts w:ascii="华文仿宋" w:hAnsi="华文仿宋" w:eastAsia="华文仿宋" w:cs="华文仿宋"/>
                <w:color w:val="FFFFFF"/>
                <w:szCs w:val="32"/>
              </w:rPr>
            </w:pPr>
            <w:r>
              <w:rPr>
                <w:rFonts w:hint="eastAsia" w:ascii="华文仿宋" w:hAnsi="华文仿宋" w:eastAsia="华文仿宋" w:cs="华文仿宋"/>
                <w:color w:val="FFFFFF"/>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Borders>
              <w:top w:val="single" w:color="FFFFFF" w:sz="4" w:space="0"/>
              <w:left w:val="single" w:color="C0504D" w:sz="8" w:space="0"/>
              <w:bottom w:val="single" w:color="C0504D" w:sz="8" w:space="0"/>
              <w:right w:val="single" w:color="C0504D" w:sz="8" w:space="0"/>
            </w:tcBorders>
            <w:shd w:val="clear" w:color="auto" w:fill="E5B9B7"/>
            <w:noWrap w:val="0"/>
            <w:vAlign w:val="top"/>
          </w:tcPr>
          <w:p>
            <w:pPr>
              <w:spacing w:line="520" w:lineRule="atLeast"/>
              <w:jc w:val="center"/>
              <w:rPr>
                <w:rFonts w:ascii="华文仿宋" w:hAnsi="华文仿宋" w:eastAsia="华文仿宋" w:cs="华文仿宋"/>
                <w:color w:val="000000"/>
                <w:szCs w:val="32"/>
              </w:rPr>
            </w:pPr>
            <w:r>
              <w:rPr>
                <w:rFonts w:ascii="华文仿宋" w:hAnsi="华文仿宋" w:eastAsia="华文仿宋" w:cs="华文仿宋"/>
                <w:color w:val="000000"/>
                <w:szCs w:val="32"/>
              </w:rPr>
              <w:t>1</w:t>
            </w:r>
          </w:p>
        </w:tc>
        <w:tc>
          <w:tcPr>
            <w:tcW w:w="6923" w:type="dxa"/>
            <w:tcBorders>
              <w:top w:val="single" w:color="FFFFFF" w:sz="4" w:space="0"/>
              <w:left w:val="single" w:color="C0504D" w:sz="8" w:space="0"/>
              <w:bottom w:val="single" w:color="C0504D" w:sz="8" w:space="0"/>
              <w:right w:val="single" w:color="C0504D" w:sz="8" w:space="0"/>
            </w:tcBorders>
            <w:shd w:val="clear" w:color="auto" w:fill="E5B9B7"/>
            <w:noWrap w:val="0"/>
            <w:vAlign w:val="top"/>
          </w:tcPr>
          <w:p>
            <w:pPr>
              <w:spacing w:line="520" w:lineRule="atLeast"/>
              <w:rPr>
                <w:rFonts w:ascii="华文仿宋" w:hAnsi="华文仿宋" w:eastAsia="华文仿宋" w:cs="华文仿宋"/>
                <w:color w:val="000000"/>
                <w:szCs w:val="32"/>
              </w:rPr>
            </w:pPr>
            <w:r>
              <w:rPr>
                <w:rFonts w:hint="eastAsia" w:ascii="华文仿宋" w:hAnsi="华文仿宋" w:eastAsia="华文仿宋" w:cs="华文仿宋"/>
                <w:color w:val="000000"/>
                <w:szCs w:val="32"/>
              </w:rPr>
              <w:t>西安市阎良区武屯街道办事处</w:t>
            </w:r>
          </w:p>
        </w:tc>
      </w:tr>
    </w:tbl>
    <w:p>
      <w:pPr>
        <w:spacing w:line="560" w:lineRule="exact"/>
        <w:ind w:firstLine="480"/>
        <w:rPr>
          <w:rFonts w:hint="eastAsia" w:ascii="仿宋" w:hAnsi="仿宋" w:eastAsia="仿宋" w:cs="仿宋"/>
          <w:kern w:val="0"/>
          <w:szCs w:val="32"/>
        </w:rPr>
      </w:pPr>
    </w:p>
    <w:p>
      <w:pPr>
        <w:spacing w:line="560" w:lineRule="exact"/>
        <w:ind w:firstLine="640" w:firstLineChars="200"/>
        <w:rPr>
          <w:rFonts w:hint="eastAsia" w:ascii="黑体" w:hAnsi="黑体" w:eastAsia="黑体" w:cs="仿宋"/>
          <w:bCs/>
          <w:kern w:val="0"/>
          <w:szCs w:val="32"/>
        </w:rPr>
      </w:pPr>
      <w:r>
        <w:rPr>
          <w:rFonts w:hint="eastAsia" w:ascii="黑体" w:hAnsi="黑体" w:eastAsia="黑体" w:cs="仿宋"/>
          <w:bCs/>
          <w:kern w:val="0"/>
          <w:szCs w:val="32"/>
        </w:rPr>
        <w:t>四、部门人员情况说明</w:t>
      </w:r>
    </w:p>
    <w:p>
      <w:pPr>
        <w:adjustRightInd w:val="0"/>
        <w:snapToGrid w:val="0"/>
        <w:spacing w:line="520" w:lineRule="atLeast"/>
        <w:ind w:firstLine="640" w:firstLineChars="200"/>
        <w:jc w:val="left"/>
        <w:rPr>
          <w:rFonts w:ascii="仿宋_GB2312" w:eastAsia="仿宋_GB2312"/>
          <w:szCs w:val="32"/>
        </w:rPr>
      </w:pPr>
      <w:bookmarkStart w:id="0" w:name="OLE_LINK1"/>
      <w:r>
        <w:rPr>
          <w:rFonts w:hint="eastAsia" w:ascii="仿宋" w:hAnsi="仿宋" w:eastAsia="仿宋"/>
          <w:szCs w:val="32"/>
        </w:rPr>
        <w:t>截止201</w:t>
      </w:r>
      <w:r>
        <w:rPr>
          <w:rFonts w:hint="eastAsia" w:ascii="仿宋" w:hAnsi="仿宋" w:eastAsia="仿宋"/>
          <w:szCs w:val="32"/>
          <w:lang w:val="en-US" w:eastAsia="zh-CN"/>
        </w:rPr>
        <w:t>9</w:t>
      </w:r>
      <w:r>
        <w:rPr>
          <w:rFonts w:hint="eastAsia" w:ascii="仿宋" w:hAnsi="仿宋" w:eastAsia="仿宋"/>
          <w:szCs w:val="32"/>
        </w:rPr>
        <w:t>年底，本部门人员编制</w:t>
      </w:r>
      <w:r>
        <w:rPr>
          <w:rFonts w:hint="eastAsia" w:ascii="仿宋" w:hAnsi="仿宋" w:eastAsia="仿宋"/>
          <w:szCs w:val="32"/>
          <w:lang w:val="en-US" w:eastAsia="zh-CN"/>
        </w:rPr>
        <w:t>66</w:t>
      </w:r>
      <w:r>
        <w:rPr>
          <w:rFonts w:hint="eastAsia" w:ascii="仿宋" w:hAnsi="仿宋" w:eastAsia="仿宋"/>
          <w:szCs w:val="32"/>
        </w:rPr>
        <w:t>人，其中行政编制</w:t>
      </w:r>
      <w:r>
        <w:rPr>
          <w:rFonts w:hint="eastAsia" w:ascii="仿宋" w:hAnsi="仿宋" w:eastAsia="仿宋"/>
          <w:szCs w:val="32"/>
          <w:lang w:val="en-US" w:eastAsia="zh-CN"/>
        </w:rPr>
        <w:t>33</w:t>
      </w:r>
      <w:r>
        <w:rPr>
          <w:rFonts w:hint="eastAsia" w:ascii="仿宋" w:hAnsi="仿宋" w:eastAsia="仿宋"/>
          <w:szCs w:val="32"/>
        </w:rPr>
        <w:t>人、事业编制29人、司法专项4人；实有人员55 人，其中行政</w:t>
      </w:r>
      <w:r>
        <w:rPr>
          <w:rFonts w:hint="eastAsia" w:ascii="仿宋" w:hAnsi="仿宋" w:eastAsia="仿宋"/>
          <w:szCs w:val="32"/>
          <w:lang w:val="en-US" w:eastAsia="zh-CN"/>
        </w:rPr>
        <w:t>26</w:t>
      </w:r>
      <w:r>
        <w:rPr>
          <w:rFonts w:hint="eastAsia" w:ascii="仿宋" w:hAnsi="仿宋" w:eastAsia="仿宋"/>
          <w:szCs w:val="32"/>
        </w:rPr>
        <w:t>人、事业2</w:t>
      </w:r>
      <w:r>
        <w:rPr>
          <w:rFonts w:hint="eastAsia" w:ascii="仿宋" w:hAnsi="仿宋" w:eastAsia="仿宋"/>
          <w:szCs w:val="32"/>
          <w:lang w:val="en-US" w:eastAsia="zh-CN"/>
        </w:rPr>
        <w:t>8</w:t>
      </w:r>
      <w:r>
        <w:rPr>
          <w:rFonts w:hint="eastAsia" w:ascii="仿宋" w:hAnsi="仿宋" w:eastAsia="仿宋"/>
          <w:szCs w:val="32"/>
        </w:rPr>
        <w:t>人、司法专项1人。</w:t>
      </w:r>
      <w:bookmarkEnd w:id="0"/>
      <w:r>
        <w:rPr>
          <w:rFonts w:ascii="仿宋_GB2312" w:eastAsia="仿宋_GB2312"/>
          <w:szCs w:val="32"/>
        </w:rPr>
        <w:drawing>
          <wp:inline distT="0" distB="0" distL="114300" distR="114300">
            <wp:extent cx="4572000" cy="2743200"/>
            <wp:effectExtent l="4445" t="4445" r="14605" b="14605"/>
            <wp:docPr id="1" name="图片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560" w:lineRule="exact"/>
        <w:ind w:firstLine="480"/>
        <w:jc w:val="center"/>
        <w:rPr>
          <w:rFonts w:hint="eastAsia" w:ascii="黑体" w:hAnsi="黑体" w:eastAsia="黑体" w:cs="仿宋"/>
          <w:bCs/>
          <w:kern w:val="0"/>
          <w:szCs w:val="32"/>
        </w:rPr>
      </w:pPr>
      <w:r>
        <w:rPr>
          <w:rFonts w:hint="eastAsia" w:ascii="黑体" w:hAnsi="黑体" w:eastAsia="黑体" w:cs="仿宋"/>
          <w:bCs/>
          <w:kern w:val="0"/>
          <w:szCs w:val="32"/>
        </w:rPr>
        <w:t>第二部分  收支情况</w:t>
      </w:r>
    </w:p>
    <w:p>
      <w:pPr>
        <w:spacing w:line="560" w:lineRule="exact"/>
        <w:ind w:firstLine="640" w:firstLineChars="200"/>
        <w:rPr>
          <w:rFonts w:hint="eastAsia" w:ascii="黑体" w:hAnsi="黑体" w:eastAsia="黑体" w:cs="仿宋"/>
          <w:bCs/>
          <w:kern w:val="0"/>
          <w:szCs w:val="32"/>
        </w:rPr>
      </w:pPr>
      <w:r>
        <w:rPr>
          <w:rFonts w:hint="eastAsia" w:ascii="黑体" w:hAnsi="黑体" w:eastAsia="黑体" w:cs="仿宋"/>
          <w:bCs/>
          <w:kern w:val="0"/>
          <w:szCs w:val="32"/>
        </w:rPr>
        <w:t>五、2020年部门预算收支说明</w:t>
      </w:r>
    </w:p>
    <w:p>
      <w:pPr>
        <w:spacing w:line="560" w:lineRule="exact"/>
        <w:ind w:firstLine="643" w:firstLineChars="200"/>
        <w:rPr>
          <w:rFonts w:hint="eastAsia" w:ascii="黑体" w:hAnsi="黑体" w:eastAsia="黑体" w:cs="仿宋"/>
          <w:bCs/>
          <w:kern w:val="0"/>
          <w:szCs w:val="32"/>
        </w:rPr>
      </w:pPr>
      <w:r>
        <w:rPr>
          <w:rFonts w:hint="eastAsia" w:ascii="楷体_GB2312" w:hAnsi="黑体" w:eastAsia="楷体_GB2312" w:cs="仿宋"/>
          <w:b/>
          <w:bCs/>
          <w:kern w:val="0"/>
          <w:szCs w:val="32"/>
        </w:rPr>
        <w:t>（一）收支预算总体情况。</w:t>
      </w:r>
    </w:p>
    <w:p>
      <w:pPr>
        <w:spacing w:line="560" w:lineRule="exact"/>
        <w:ind w:firstLine="640" w:firstLineChars="200"/>
        <w:rPr>
          <w:rFonts w:hint="default" w:ascii="仿宋_GB2312" w:hAnsi="仿宋" w:eastAsia="仿宋_GB2312" w:cs="仿宋"/>
          <w:kern w:val="0"/>
          <w:szCs w:val="32"/>
          <w:lang w:val="en-US" w:eastAsia="zh-CN"/>
        </w:rPr>
      </w:pPr>
      <w:r>
        <w:rPr>
          <w:rFonts w:hint="eastAsia" w:ascii="仿宋_GB2312" w:hAnsi="仿宋" w:eastAsia="仿宋_GB2312" w:cs="仿宋"/>
          <w:kern w:val="0"/>
          <w:szCs w:val="32"/>
        </w:rPr>
        <w:t>按照综合预算的原则，本部门所有收入和支出均纳入部门预算管理。2020年本部门预算收入</w:t>
      </w:r>
      <w:r>
        <w:rPr>
          <w:rFonts w:hint="eastAsia" w:ascii="仿宋_GB2312" w:hAnsi="仿宋" w:eastAsia="仿宋_GB2312" w:cs="仿宋"/>
          <w:kern w:val="0"/>
          <w:szCs w:val="32"/>
          <w:lang w:val="en-US" w:eastAsia="zh-CN"/>
        </w:rPr>
        <w:t>1005.60</w:t>
      </w:r>
      <w:r>
        <w:rPr>
          <w:rFonts w:hint="eastAsia" w:ascii="仿宋_GB2312" w:hAnsi="仿宋" w:eastAsia="仿宋_GB2312" w:cs="仿宋"/>
          <w:kern w:val="0"/>
          <w:szCs w:val="32"/>
        </w:rPr>
        <w:t>万元，其中一般公共预算拨款收入</w:t>
      </w:r>
      <w:r>
        <w:rPr>
          <w:rFonts w:hint="eastAsia" w:ascii="仿宋_GB2312" w:hAnsi="仿宋" w:eastAsia="仿宋_GB2312" w:cs="仿宋"/>
          <w:kern w:val="0"/>
          <w:szCs w:val="32"/>
          <w:lang w:val="en-US" w:eastAsia="zh-CN"/>
        </w:rPr>
        <w:t>1005.60</w:t>
      </w:r>
      <w:r>
        <w:rPr>
          <w:rFonts w:hint="eastAsia" w:ascii="仿宋_GB2312" w:hAnsi="仿宋" w:eastAsia="仿宋_GB2312" w:cs="仿宋"/>
          <w:kern w:val="0"/>
          <w:szCs w:val="32"/>
        </w:rPr>
        <w:t>万元</w:t>
      </w:r>
      <w:r>
        <w:rPr>
          <w:rFonts w:hint="eastAsia" w:ascii="仿宋_GB2312" w:hAnsi="仿宋" w:eastAsia="仿宋_GB2312" w:cs="仿宋"/>
          <w:kern w:val="0"/>
          <w:szCs w:val="32"/>
          <w:lang w:eastAsia="zh-CN"/>
        </w:rPr>
        <w:t>。</w:t>
      </w:r>
      <w:r>
        <w:rPr>
          <w:rFonts w:hint="eastAsia" w:ascii="仿宋_GB2312" w:hAnsi="仿宋" w:eastAsia="仿宋_GB2312" w:cs="仿宋"/>
          <w:kern w:val="0"/>
          <w:szCs w:val="32"/>
        </w:rPr>
        <w:t>2020年本部门预算收入较上年增加</w:t>
      </w:r>
      <w:r>
        <w:rPr>
          <w:rFonts w:hint="eastAsia" w:ascii="仿宋" w:hAnsi="仿宋" w:eastAsia="仿宋" w:cs="仿宋_GB2312"/>
          <w:bCs/>
          <w:szCs w:val="32"/>
          <w:lang w:val="en-US" w:eastAsia="zh-CN"/>
        </w:rPr>
        <w:t>65.80</w:t>
      </w:r>
      <w:r>
        <w:rPr>
          <w:rFonts w:hint="eastAsia" w:ascii="仿宋_GB2312" w:hAnsi="仿宋" w:eastAsia="仿宋_GB2312" w:cs="仿宋"/>
          <w:kern w:val="0"/>
          <w:szCs w:val="32"/>
        </w:rPr>
        <w:t>万元</w:t>
      </w:r>
      <w:r>
        <w:rPr>
          <w:rFonts w:hint="eastAsia" w:ascii="仿宋_GB2312" w:hAnsi="仿宋" w:eastAsia="仿宋_GB2312" w:cs="仿宋"/>
          <w:kern w:val="0"/>
          <w:szCs w:val="32"/>
          <w:lang w:eastAsia="zh-CN"/>
        </w:rPr>
        <w:t>。变动主要原因为：</w:t>
      </w:r>
      <w:r>
        <w:rPr>
          <w:rFonts w:hint="eastAsia" w:ascii="仿宋_GB2312" w:hAnsi="仿宋" w:eastAsia="仿宋_GB2312" w:cs="仿宋"/>
          <w:kern w:val="0"/>
          <w:szCs w:val="32"/>
          <w:lang w:val="en-US" w:eastAsia="zh-CN"/>
        </w:rPr>
        <w:t>1.因单位人员变化，工资福利支出增加了340.28万元。2.对个人和家庭补助支出减少了222.36万元，因为项目调整，一部分人员数据调入工资福利支出。3.项目支出减少52.4万元。主要是取消村级一事一议工作经费15万元，新增农村环境卫生整治专项5.65万元，新增驻村第一书记补贴1.2万元,农村保洁员工资较去年新增31.34万元。</w:t>
      </w:r>
    </w:p>
    <w:p>
      <w:pPr>
        <w:spacing w:line="560" w:lineRule="exact"/>
        <w:ind w:firstLine="643" w:firstLineChars="200"/>
        <w:rPr>
          <w:rFonts w:hint="eastAsia" w:ascii="楷体_GB2312" w:hAnsi="黑体" w:eastAsia="楷体_GB2312" w:cs="仿宋"/>
          <w:b/>
          <w:bCs/>
          <w:kern w:val="0"/>
          <w:szCs w:val="32"/>
        </w:rPr>
      </w:pPr>
      <w:r>
        <w:rPr>
          <w:rFonts w:hint="eastAsia" w:ascii="楷体_GB2312" w:hAnsi="黑体" w:eastAsia="楷体_GB2312" w:cs="仿宋"/>
          <w:b/>
          <w:bCs/>
          <w:kern w:val="0"/>
          <w:szCs w:val="32"/>
        </w:rPr>
        <w:t>（二）财政拨款收支情况。</w:t>
      </w:r>
    </w:p>
    <w:p>
      <w:pPr>
        <w:spacing w:line="560" w:lineRule="exact"/>
        <w:ind w:firstLine="640" w:firstLineChars="200"/>
        <w:rPr>
          <w:rFonts w:hint="default" w:ascii="仿宋_GB2312" w:hAnsi="仿宋" w:eastAsia="仿宋_GB2312" w:cs="仿宋"/>
          <w:kern w:val="0"/>
          <w:szCs w:val="32"/>
          <w:lang w:val="en-US" w:eastAsia="zh-CN"/>
        </w:rPr>
      </w:pPr>
      <w:r>
        <w:rPr>
          <w:rFonts w:hint="eastAsia" w:ascii="仿宋_GB2312" w:hAnsi="仿宋" w:eastAsia="仿宋_GB2312" w:cs="仿宋"/>
          <w:kern w:val="0"/>
          <w:szCs w:val="32"/>
        </w:rPr>
        <w:t>按照综合预算的原则，本部门所有收入和支出均纳入部门预算管理。2020年本部门预算收入</w:t>
      </w:r>
      <w:r>
        <w:rPr>
          <w:rFonts w:hint="eastAsia" w:ascii="仿宋_GB2312" w:hAnsi="仿宋" w:eastAsia="仿宋_GB2312" w:cs="仿宋"/>
          <w:kern w:val="0"/>
          <w:szCs w:val="32"/>
          <w:lang w:val="en-US" w:eastAsia="zh-CN"/>
        </w:rPr>
        <w:t>1005.60</w:t>
      </w:r>
      <w:r>
        <w:rPr>
          <w:rFonts w:hint="eastAsia" w:ascii="仿宋_GB2312" w:hAnsi="仿宋" w:eastAsia="仿宋_GB2312" w:cs="仿宋"/>
          <w:kern w:val="0"/>
          <w:szCs w:val="32"/>
        </w:rPr>
        <w:t>万元，其中一般公共预算拨款收入</w:t>
      </w:r>
      <w:r>
        <w:rPr>
          <w:rFonts w:hint="eastAsia" w:ascii="仿宋_GB2312" w:hAnsi="仿宋" w:eastAsia="仿宋_GB2312" w:cs="仿宋"/>
          <w:kern w:val="0"/>
          <w:szCs w:val="32"/>
          <w:lang w:val="en-US" w:eastAsia="zh-CN"/>
        </w:rPr>
        <w:t>1005.60</w:t>
      </w:r>
      <w:r>
        <w:rPr>
          <w:rFonts w:hint="eastAsia" w:ascii="仿宋_GB2312" w:hAnsi="仿宋" w:eastAsia="仿宋_GB2312" w:cs="仿宋"/>
          <w:kern w:val="0"/>
          <w:szCs w:val="32"/>
        </w:rPr>
        <w:t>万元</w:t>
      </w:r>
      <w:r>
        <w:rPr>
          <w:rFonts w:hint="eastAsia" w:ascii="仿宋_GB2312" w:hAnsi="仿宋" w:eastAsia="仿宋_GB2312" w:cs="仿宋"/>
          <w:kern w:val="0"/>
          <w:szCs w:val="32"/>
          <w:lang w:eastAsia="zh-CN"/>
        </w:rPr>
        <w:t>。</w:t>
      </w:r>
      <w:r>
        <w:rPr>
          <w:rFonts w:hint="eastAsia" w:ascii="仿宋_GB2312" w:hAnsi="仿宋" w:eastAsia="仿宋_GB2312" w:cs="仿宋"/>
          <w:kern w:val="0"/>
          <w:szCs w:val="32"/>
        </w:rPr>
        <w:t>2020年本部门预算收入较上年增加</w:t>
      </w:r>
      <w:r>
        <w:rPr>
          <w:rFonts w:hint="eastAsia" w:ascii="仿宋" w:hAnsi="仿宋" w:eastAsia="仿宋" w:cs="仿宋_GB2312"/>
          <w:bCs/>
          <w:szCs w:val="32"/>
          <w:lang w:val="en-US" w:eastAsia="zh-CN"/>
        </w:rPr>
        <w:t>65.80</w:t>
      </w:r>
      <w:r>
        <w:rPr>
          <w:rFonts w:hint="eastAsia" w:ascii="仿宋_GB2312" w:hAnsi="仿宋" w:eastAsia="仿宋_GB2312" w:cs="仿宋"/>
          <w:kern w:val="0"/>
          <w:szCs w:val="32"/>
        </w:rPr>
        <w:t>万元</w:t>
      </w:r>
      <w:r>
        <w:rPr>
          <w:rFonts w:hint="eastAsia" w:ascii="仿宋_GB2312" w:hAnsi="仿宋" w:eastAsia="仿宋_GB2312" w:cs="仿宋"/>
          <w:kern w:val="0"/>
          <w:szCs w:val="32"/>
          <w:lang w:eastAsia="zh-CN"/>
        </w:rPr>
        <w:t>。变动主要原因为：</w:t>
      </w:r>
      <w:r>
        <w:rPr>
          <w:rFonts w:hint="eastAsia" w:ascii="仿宋_GB2312" w:hAnsi="仿宋" w:eastAsia="仿宋_GB2312" w:cs="仿宋"/>
          <w:kern w:val="0"/>
          <w:szCs w:val="32"/>
          <w:lang w:val="en-US" w:eastAsia="zh-CN"/>
        </w:rPr>
        <w:t>1.因单位人员变化，工资福利支出增加了340.28万元。2.对个人和家庭补助支出减少了222.36万元，因为项目调整，一部分人员数据调入工资福利支出。3.项目支出减少52.4万元。主要是取消村级一事一议工作经费15万元，新增农村环境卫生整治专项5.65万元，新增驻村第一书记补贴1.2万元。农村保洁员工资较去年新增31.34万元。</w:t>
      </w:r>
    </w:p>
    <w:p>
      <w:pPr>
        <w:spacing w:line="560" w:lineRule="exact"/>
        <w:ind w:firstLine="643" w:firstLineChars="200"/>
        <w:rPr>
          <w:rFonts w:hint="eastAsia" w:ascii="楷体_GB2312" w:hAnsi="黑体" w:eastAsia="楷体_GB2312" w:cs="仿宋"/>
          <w:b/>
          <w:bCs/>
          <w:kern w:val="0"/>
          <w:szCs w:val="32"/>
        </w:rPr>
      </w:pPr>
      <w:r>
        <w:rPr>
          <w:rFonts w:hint="eastAsia" w:ascii="楷体_GB2312" w:hAnsi="黑体" w:eastAsia="楷体_GB2312" w:cs="仿宋"/>
          <w:b/>
          <w:bCs/>
          <w:kern w:val="0"/>
          <w:szCs w:val="32"/>
        </w:rPr>
        <w:t>（三）一般公共预算拨款支出明细情况。</w:t>
      </w:r>
    </w:p>
    <w:p>
      <w:pPr>
        <w:spacing w:line="560" w:lineRule="exact"/>
        <w:ind w:firstLine="640" w:firstLineChars="200"/>
        <w:rPr>
          <w:rFonts w:hint="eastAsia" w:ascii="仿宋_GB2312" w:hAnsi="仿宋" w:eastAsia="仿宋_GB2312" w:cs="仿宋"/>
          <w:kern w:val="0"/>
          <w:szCs w:val="32"/>
        </w:rPr>
      </w:pPr>
      <w:r>
        <w:rPr>
          <w:rFonts w:hint="eastAsia" w:ascii="仿宋_GB2312" w:hAnsi="仿宋" w:eastAsia="仿宋_GB2312" w:cs="仿宋"/>
          <w:kern w:val="0"/>
          <w:szCs w:val="32"/>
        </w:rPr>
        <w:t>1、一般公共预算当年拨款规模变化情况。</w:t>
      </w:r>
    </w:p>
    <w:p>
      <w:pPr>
        <w:pBdr>
          <w:bottom w:val="single" w:color="FFFFFF" w:sz="4" w:space="31"/>
        </w:pBdr>
        <w:snapToGrid w:val="0"/>
        <w:spacing w:line="520" w:lineRule="atLeast"/>
        <w:ind w:firstLine="640" w:firstLineChars="200"/>
        <w:rPr>
          <w:rFonts w:hint="eastAsia" w:ascii="仿宋" w:hAnsi="仿宋" w:eastAsia="仿宋" w:cs="仿宋_GB2312"/>
          <w:bCs/>
          <w:szCs w:val="32"/>
        </w:rPr>
      </w:pPr>
      <w:r>
        <w:rPr>
          <w:rFonts w:hint="eastAsia" w:ascii="仿宋" w:hAnsi="仿宋" w:eastAsia="仿宋" w:cs="仿宋_GB2312"/>
          <w:bCs/>
          <w:szCs w:val="32"/>
        </w:rPr>
        <w:t>本部门201</w:t>
      </w:r>
      <w:r>
        <w:rPr>
          <w:rFonts w:hint="eastAsia" w:ascii="仿宋" w:hAnsi="仿宋" w:eastAsia="仿宋" w:cs="仿宋_GB2312"/>
          <w:bCs/>
          <w:szCs w:val="32"/>
          <w:lang w:val="en-US" w:eastAsia="zh-CN"/>
        </w:rPr>
        <w:t>9</w:t>
      </w:r>
      <w:r>
        <w:rPr>
          <w:rFonts w:hint="eastAsia" w:ascii="仿宋" w:hAnsi="仿宋" w:eastAsia="仿宋" w:cs="仿宋_GB2312"/>
          <w:bCs/>
          <w:szCs w:val="32"/>
        </w:rPr>
        <w:t>年财政拨款</w:t>
      </w:r>
      <w:r>
        <w:rPr>
          <w:rFonts w:hint="eastAsia" w:ascii="仿宋" w:hAnsi="仿宋" w:eastAsia="仿宋" w:cs="仿宋_GB2312"/>
          <w:bCs/>
          <w:szCs w:val="32"/>
          <w:lang w:val="en-US" w:eastAsia="zh-CN"/>
        </w:rPr>
        <w:t>939.8</w:t>
      </w:r>
      <w:r>
        <w:rPr>
          <w:rFonts w:hint="eastAsia" w:ascii="仿宋" w:hAnsi="仿宋" w:eastAsia="仿宋" w:cs="仿宋_GB2312"/>
          <w:bCs/>
          <w:szCs w:val="32"/>
        </w:rPr>
        <w:t>万元，</w:t>
      </w:r>
      <w:r>
        <w:rPr>
          <w:rFonts w:hint="eastAsia" w:ascii="仿宋" w:hAnsi="仿宋" w:eastAsia="仿宋" w:cs="仿宋_GB2312"/>
          <w:bCs/>
          <w:szCs w:val="32"/>
          <w:lang w:eastAsia="zh-CN"/>
        </w:rPr>
        <w:t>2020</w:t>
      </w:r>
      <w:r>
        <w:rPr>
          <w:rFonts w:hint="eastAsia" w:ascii="仿宋" w:hAnsi="仿宋" w:eastAsia="仿宋" w:cs="仿宋_GB2312"/>
          <w:bCs/>
          <w:szCs w:val="32"/>
        </w:rPr>
        <w:t>年财政拨款</w:t>
      </w:r>
      <w:r>
        <w:rPr>
          <w:rFonts w:hint="eastAsia" w:ascii="仿宋" w:hAnsi="仿宋" w:eastAsia="仿宋" w:cs="仿宋_GB2312"/>
          <w:bCs/>
          <w:szCs w:val="32"/>
          <w:lang w:val="en-US" w:eastAsia="zh-CN"/>
        </w:rPr>
        <w:t>1005.60</w:t>
      </w:r>
      <w:r>
        <w:rPr>
          <w:rFonts w:hint="eastAsia" w:ascii="仿宋" w:hAnsi="仿宋" w:eastAsia="仿宋" w:cs="仿宋_GB2312"/>
          <w:bCs/>
          <w:szCs w:val="32"/>
        </w:rPr>
        <w:t>万元，比上年度</w:t>
      </w:r>
      <w:r>
        <w:rPr>
          <w:rFonts w:hint="eastAsia" w:ascii="仿宋" w:hAnsi="仿宋" w:eastAsia="仿宋" w:cs="仿宋_GB2312"/>
          <w:bCs/>
          <w:szCs w:val="32"/>
          <w:lang w:eastAsia="zh-CN"/>
        </w:rPr>
        <w:t>增加</w:t>
      </w:r>
      <w:r>
        <w:rPr>
          <w:rFonts w:hint="eastAsia" w:ascii="仿宋" w:hAnsi="仿宋" w:eastAsia="仿宋" w:cs="仿宋_GB2312"/>
          <w:bCs/>
          <w:szCs w:val="32"/>
          <w:lang w:val="en-US" w:eastAsia="zh-CN"/>
        </w:rPr>
        <w:t>65.80</w:t>
      </w:r>
      <w:r>
        <w:rPr>
          <w:rFonts w:hint="eastAsia" w:ascii="仿宋" w:hAnsi="仿宋" w:eastAsia="仿宋" w:cs="仿宋_GB2312"/>
          <w:bCs/>
          <w:szCs w:val="32"/>
        </w:rPr>
        <w:t>万元。</w:t>
      </w:r>
    </w:p>
    <w:p>
      <w:pPr>
        <w:pBdr>
          <w:bottom w:val="single" w:color="FFFFFF" w:sz="4" w:space="31"/>
        </w:pBdr>
        <w:snapToGrid w:val="0"/>
        <w:spacing w:line="520" w:lineRule="atLeast"/>
        <w:ind w:firstLine="640" w:firstLineChars="200"/>
        <w:rPr>
          <w:rFonts w:hint="eastAsia" w:ascii="仿宋_GB2312" w:hAnsi="仿宋" w:eastAsia="仿宋_GB2312" w:cs="仿宋"/>
          <w:kern w:val="0"/>
          <w:szCs w:val="32"/>
          <w:lang w:val="en-US" w:eastAsia="zh-CN"/>
        </w:rPr>
      </w:pPr>
      <w:r>
        <w:rPr>
          <w:rFonts w:hint="eastAsia" w:ascii="仿宋_GB2312" w:hAnsi="仿宋" w:eastAsia="仿宋_GB2312" w:cs="仿宋"/>
          <w:kern w:val="0"/>
          <w:szCs w:val="32"/>
          <w:lang w:eastAsia="zh-CN"/>
        </w:rPr>
        <w:t>变动主要原因为：</w:t>
      </w:r>
      <w:r>
        <w:rPr>
          <w:rFonts w:hint="eastAsia" w:ascii="仿宋_GB2312" w:hAnsi="仿宋" w:eastAsia="仿宋_GB2312" w:cs="仿宋"/>
          <w:kern w:val="0"/>
          <w:szCs w:val="32"/>
          <w:lang w:val="en-US" w:eastAsia="zh-CN"/>
        </w:rPr>
        <w:t>1.因单位人员变化，工资福利支出增加了340.28万元。2.对个人和家庭补助支出减少了222.36万元，因为项目调整，一部分人员数据调入工资福利支出。3.项目支出减少52.4万元。主要是取消村级一事一议工作经费15万元，新增农村环境卫生整治专项5.65万元，新增驻村第一书记补贴1.2万元。农村保洁员工资较去年新增31.34万元。</w:t>
      </w:r>
    </w:p>
    <w:p>
      <w:pPr>
        <w:numPr>
          <w:ilvl w:val="0"/>
          <w:numId w:val="2"/>
        </w:numPr>
        <w:pBdr>
          <w:bottom w:val="single" w:color="FFFFFF" w:sz="4" w:space="31"/>
        </w:pBdr>
        <w:snapToGrid w:val="0"/>
        <w:spacing w:line="520" w:lineRule="atLeast"/>
        <w:ind w:firstLine="640" w:firstLineChars="200"/>
        <w:rPr>
          <w:rFonts w:hint="eastAsia" w:ascii="仿宋_GB2312" w:hAnsi="仿宋" w:eastAsia="仿宋_GB2312" w:cs="仿宋"/>
          <w:kern w:val="0"/>
          <w:szCs w:val="32"/>
        </w:rPr>
      </w:pPr>
      <w:r>
        <w:rPr>
          <w:rFonts w:hint="eastAsia" w:ascii="仿宋_GB2312" w:hAnsi="仿宋" w:eastAsia="仿宋_GB2312" w:cs="仿宋"/>
          <w:kern w:val="0"/>
          <w:szCs w:val="32"/>
        </w:rPr>
        <w:t>支出按功能科目分类的明细情况。</w:t>
      </w:r>
    </w:p>
    <w:p>
      <w:pPr>
        <w:numPr>
          <w:ilvl w:val="0"/>
          <w:numId w:val="0"/>
        </w:numPr>
        <w:pBdr>
          <w:bottom w:val="single" w:color="FFFFFF" w:sz="4" w:space="31"/>
        </w:pBdr>
        <w:snapToGrid w:val="0"/>
        <w:spacing w:line="520" w:lineRule="atLeast"/>
        <w:ind w:firstLine="960" w:firstLineChars="300"/>
        <w:rPr>
          <w:rFonts w:hint="eastAsia" w:ascii="仿宋_GB2312" w:hAnsi="仿宋" w:eastAsia="仿宋_GB2312" w:cs="仿宋"/>
          <w:kern w:val="0"/>
          <w:szCs w:val="32"/>
        </w:rPr>
      </w:pPr>
      <w:r>
        <w:rPr>
          <w:rFonts w:hint="eastAsia" w:ascii="仿宋_GB2312" w:hAnsi="仿宋" w:eastAsia="仿宋_GB2312" w:cs="仿宋"/>
          <w:kern w:val="0"/>
          <w:szCs w:val="32"/>
        </w:rPr>
        <w:t>本部门2020年当年一般公共预算支出</w:t>
      </w:r>
      <w:r>
        <w:rPr>
          <w:rFonts w:hint="eastAsia" w:ascii="仿宋_GB2312" w:hAnsi="仿宋" w:eastAsia="仿宋_GB2312" w:cs="仿宋"/>
          <w:kern w:val="0"/>
          <w:szCs w:val="32"/>
          <w:lang w:val="en-US" w:eastAsia="zh-CN"/>
        </w:rPr>
        <w:t>1005.60</w:t>
      </w:r>
      <w:r>
        <w:rPr>
          <w:rFonts w:hint="eastAsia" w:ascii="仿宋_GB2312" w:hAnsi="仿宋" w:eastAsia="仿宋_GB2312" w:cs="仿宋"/>
          <w:kern w:val="0"/>
          <w:szCs w:val="32"/>
        </w:rPr>
        <w:t>万元，其中：</w:t>
      </w:r>
    </w:p>
    <w:p>
      <w:pPr>
        <w:numPr>
          <w:ilvl w:val="0"/>
          <w:numId w:val="3"/>
        </w:numPr>
        <w:pBdr>
          <w:bottom w:val="single" w:color="FFFFFF" w:sz="4" w:space="31"/>
        </w:pBdr>
        <w:snapToGrid w:val="0"/>
        <w:spacing w:line="520" w:lineRule="atLeast"/>
        <w:ind w:firstLine="640" w:firstLineChars="200"/>
        <w:rPr>
          <w:rFonts w:hint="eastAsia" w:ascii="仿宋" w:hAnsi="仿宋" w:eastAsia="仿宋"/>
          <w:szCs w:val="32"/>
        </w:rPr>
      </w:pPr>
      <w:r>
        <w:rPr>
          <w:rFonts w:hint="eastAsia" w:ascii="仿宋" w:hAnsi="仿宋" w:eastAsia="仿宋"/>
          <w:szCs w:val="32"/>
        </w:rPr>
        <w:t>行政运行（2010301）</w:t>
      </w:r>
      <w:r>
        <w:rPr>
          <w:rFonts w:hint="eastAsia" w:ascii="仿宋" w:hAnsi="仿宋" w:eastAsia="仿宋"/>
          <w:szCs w:val="32"/>
          <w:lang w:val="en-US" w:eastAsia="zh-CN"/>
        </w:rPr>
        <w:t>902.14</w:t>
      </w:r>
      <w:r>
        <w:rPr>
          <w:rFonts w:hint="eastAsia" w:ascii="仿宋" w:hAnsi="仿宋" w:eastAsia="仿宋"/>
          <w:szCs w:val="32"/>
        </w:rPr>
        <w:t>万元，较上年增加</w:t>
      </w:r>
      <w:r>
        <w:rPr>
          <w:rFonts w:hint="eastAsia" w:ascii="仿宋" w:hAnsi="仿宋" w:eastAsia="仿宋"/>
          <w:szCs w:val="32"/>
          <w:lang w:val="en-US" w:eastAsia="zh-CN"/>
        </w:rPr>
        <w:t>28.79</w:t>
      </w:r>
      <w:r>
        <w:rPr>
          <w:rFonts w:hint="eastAsia" w:ascii="仿宋" w:hAnsi="仿宋" w:eastAsia="仿宋"/>
          <w:szCs w:val="32"/>
        </w:rPr>
        <w:t>万元，原因是</w:t>
      </w:r>
      <w:r>
        <w:rPr>
          <w:rFonts w:hint="eastAsia" w:ascii="仿宋" w:hAnsi="仿宋" w:eastAsia="仿宋"/>
          <w:szCs w:val="32"/>
          <w:lang w:eastAsia="zh-CN"/>
        </w:rPr>
        <w:t>本年新增驻村第一书记经费</w:t>
      </w:r>
      <w:r>
        <w:rPr>
          <w:rFonts w:hint="eastAsia" w:ascii="仿宋" w:hAnsi="仿宋" w:eastAsia="仿宋"/>
          <w:szCs w:val="32"/>
          <w:lang w:val="en-US" w:eastAsia="zh-CN"/>
        </w:rPr>
        <w:t>1.2万元；因单位人员增加，统发工资增加了27.59万元。</w:t>
      </w:r>
      <w:r>
        <w:rPr>
          <w:rFonts w:hint="eastAsia" w:ascii="仿宋" w:hAnsi="仿宋" w:eastAsia="仿宋"/>
          <w:szCs w:val="32"/>
        </w:rPr>
        <w:t xml:space="preserve">    </w:t>
      </w:r>
    </w:p>
    <w:p>
      <w:pPr>
        <w:numPr>
          <w:ilvl w:val="0"/>
          <w:numId w:val="3"/>
        </w:numPr>
        <w:pBdr>
          <w:bottom w:val="single" w:color="FFFFFF" w:sz="4" w:space="31"/>
        </w:pBdr>
        <w:snapToGrid w:val="0"/>
        <w:spacing w:line="520" w:lineRule="atLeast"/>
        <w:ind w:left="0" w:leftChars="0" w:firstLine="640" w:firstLineChars="200"/>
        <w:rPr>
          <w:rFonts w:hint="eastAsia" w:ascii="仿宋_GB2312" w:hAnsi="仿宋" w:eastAsia="仿宋_GB2312" w:cs="仿宋"/>
          <w:kern w:val="0"/>
          <w:szCs w:val="32"/>
        </w:rPr>
      </w:pPr>
      <w:r>
        <w:rPr>
          <w:rFonts w:hint="eastAsia" w:ascii="仿宋" w:hAnsi="仿宋" w:eastAsia="仿宋"/>
          <w:szCs w:val="32"/>
        </w:rPr>
        <w:t>城乡规划社区与管理（2120201），较上年</w:t>
      </w:r>
      <w:r>
        <w:rPr>
          <w:rFonts w:hint="eastAsia" w:ascii="仿宋" w:hAnsi="仿宋" w:eastAsia="仿宋"/>
          <w:szCs w:val="32"/>
          <w:lang w:eastAsia="zh-CN"/>
        </w:rPr>
        <w:t>增加</w:t>
      </w:r>
      <w:r>
        <w:rPr>
          <w:rFonts w:hint="eastAsia" w:ascii="仿宋" w:hAnsi="仿宋" w:eastAsia="仿宋"/>
          <w:szCs w:val="32"/>
          <w:lang w:val="en-US" w:eastAsia="zh-CN"/>
        </w:rPr>
        <w:t>31.34万元，原因是农村保洁员工资增加了31.34万元。</w:t>
      </w:r>
    </w:p>
    <w:p>
      <w:pPr>
        <w:numPr>
          <w:ilvl w:val="0"/>
          <w:numId w:val="3"/>
        </w:numPr>
        <w:pBdr>
          <w:bottom w:val="single" w:color="FFFFFF" w:sz="4" w:space="31"/>
        </w:pBdr>
        <w:snapToGrid w:val="0"/>
        <w:spacing w:line="520" w:lineRule="atLeast"/>
        <w:ind w:left="0" w:leftChars="0" w:firstLine="640" w:firstLineChars="200"/>
        <w:rPr>
          <w:rFonts w:hint="eastAsia" w:ascii="仿宋_GB2312" w:hAnsi="仿宋" w:eastAsia="仿宋_GB2312" w:cs="仿宋"/>
          <w:kern w:val="0"/>
          <w:szCs w:val="32"/>
        </w:rPr>
      </w:pPr>
      <w:r>
        <w:rPr>
          <w:rFonts w:hint="eastAsia" w:ascii="仿宋" w:hAnsi="仿宋" w:eastAsia="仿宋"/>
          <w:szCs w:val="32"/>
        </w:rPr>
        <w:t>城乡</w:t>
      </w:r>
      <w:r>
        <w:rPr>
          <w:rFonts w:hint="eastAsia" w:ascii="仿宋" w:hAnsi="仿宋" w:eastAsia="仿宋"/>
          <w:szCs w:val="32"/>
          <w:lang w:eastAsia="zh-CN"/>
        </w:rPr>
        <w:t>社区环境卫生</w:t>
      </w:r>
      <w:r>
        <w:rPr>
          <w:rFonts w:hint="eastAsia" w:ascii="仿宋" w:hAnsi="仿宋" w:eastAsia="仿宋"/>
          <w:szCs w:val="32"/>
        </w:rPr>
        <w:t>（212</w:t>
      </w:r>
      <w:r>
        <w:rPr>
          <w:rFonts w:hint="eastAsia" w:ascii="仿宋" w:hAnsi="仿宋" w:eastAsia="仿宋"/>
          <w:szCs w:val="32"/>
          <w:lang w:val="en-US" w:eastAsia="zh-CN"/>
        </w:rPr>
        <w:t>0501</w:t>
      </w:r>
      <w:r>
        <w:rPr>
          <w:rFonts w:hint="eastAsia" w:ascii="仿宋" w:hAnsi="仿宋" w:eastAsia="仿宋"/>
          <w:szCs w:val="32"/>
        </w:rPr>
        <w:t>），较上年</w:t>
      </w:r>
      <w:r>
        <w:rPr>
          <w:rFonts w:hint="eastAsia" w:ascii="仿宋" w:hAnsi="仿宋" w:eastAsia="仿宋"/>
          <w:szCs w:val="32"/>
          <w:lang w:eastAsia="zh-CN"/>
        </w:rPr>
        <w:t>增加</w:t>
      </w:r>
      <w:r>
        <w:rPr>
          <w:rFonts w:hint="eastAsia" w:ascii="仿宋" w:hAnsi="仿宋" w:eastAsia="仿宋"/>
          <w:szCs w:val="32"/>
          <w:lang w:val="en-US" w:eastAsia="zh-CN"/>
        </w:rPr>
        <w:t>5.65万元，原因是增加了农村环境卫生整治专项5.65万元。</w:t>
      </w:r>
    </w:p>
    <w:p>
      <w:pPr>
        <w:numPr>
          <w:ilvl w:val="0"/>
          <w:numId w:val="0"/>
        </w:numPr>
        <w:pBdr>
          <w:bottom w:val="single" w:color="FFFFFF" w:sz="4" w:space="31"/>
        </w:pBdr>
        <w:snapToGrid w:val="0"/>
        <w:spacing w:line="520" w:lineRule="atLeast"/>
        <w:ind w:firstLine="960" w:firstLineChars="300"/>
        <w:rPr>
          <w:rFonts w:hint="eastAsia" w:ascii="仿宋_GB2312" w:hAnsi="仿宋" w:eastAsia="仿宋_GB2312" w:cs="仿宋"/>
          <w:kern w:val="0"/>
          <w:szCs w:val="32"/>
        </w:rPr>
      </w:pPr>
      <w:r>
        <w:rPr>
          <w:rFonts w:hint="eastAsia" w:ascii="仿宋_GB2312" w:hAnsi="仿宋" w:eastAsia="仿宋_GB2312" w:cs="仿宋"/>
          <w:kern w:val="0"/>
          <w:szCs w:val="32"/>
          <w:lang w:val="en-US" w:eastAsia="zh-CN"/>
        </w:rPr>
        <w:t>3.</w:t>
      </w:r>
      <w:r>
        <w:rPr>
          <w:rFonts w:hint="eastAsia" w:ascii="仿宋_GB2312" w:hAnsi="仿宋" w:eastAsia="仿宋_GB2312" w:cs="仿宋"/>
          <w:kern w:val="0"/>
          <w:szCs w:val="32"/>
        </w:rPr>
        <w:t>支出按经济科目分类的明细情况。</w:t>
      </w:r>
    </w:p>
    <w:p>
      <w:pPr>
        <w:numPr>
          <w:ilvl w:val="0"/>
          <w:numId w:val="0"/>
        </w:numPr>
        <w:pBdr>
          <w:bottom w:val="single" w:color="FFFFFF" w:sz="4" w:space="31"/>
        </w:pBdr>
        <w:snapToGrid w:val="0"/>
        <w:spacing w:line="520" w:lineRule="atLeast"/>
        <w:ind w:firstLine="960" w:firstLineChars="300"/>
        <w:rPr>
          <w:rFonts w:hint="eastAsia" w:ascii="仿宋_GB2312" w:hAnsi="仿宋" w:eastAsia="仿宋_GB2312" w:cs="仿宋"/>
          <w:kern w:val="0"/>
          <w:szCs w:val="32"/>
        </w:rPr>
      </w:pPr>
      <w:r>
        <w:rPr>
          <w:rFonts w:hint="eastAsia" w:ascii="仿宋" w:hAnsi="仿宋" w:eastAsia="仿宋"/>
          <w:szCs w:val="32"/>
        </w:rPr>
        <w:t>（1）</w:t>
      </w:r>
      <w:r>
        <w:rPr>
          <w:rFonts w:hint="eastAsia" w:ascii="仿宋_GB2312" w:hAnsi="仿宋" w:eastAsia="仿宋_GB2312" w:cs="仿宋"/>
          <w:kern w:val="0"/>
          <w:szCs w:val="32"/>
        </w:rPr>
        <w:t>2020年本部门当年一般公共预算支出</w:t>
      </w:r>
      <w:r>
        <w:rPr>
          <w:rFonts w:hint="eastAsia" w:ascii="仿宋_GB2312" w:hAnsi="仿宋" w:eastAsia="仿宋_GB2312" w:cs="仿宋"/>
          <w:kern w:val="0"/>
          <w:szCs w:val="32"/>
          <w:lang w:val="en-US" w:eastAsia="zh-CN"/>
        </w:rPr>
        <w:t>1005.60</w:t>
      </w:r>
      <w:r>
        <w:rPr>
          <w:rFonts w:hint="eastAsia" w:ascii="仿宋_GB2312" w:hAnsi="仿宋" w:eastAsia="仿宋_GB2312" w:cs="仿宋"/>
          <w:kern w:val="0"/>
          <w:szCs w:val="32"/>
        </w:rPr>
        <w:t>万元，其中：</w:t>
      </w:r>
    </w:p>
    <w:p>
      <w:pPr>
        <w:numPr>
          <w:ilvl w:val="0"/>
          <w:numId w:val="0"/>
        </w:numPr>
        <w:pBdr>
          <w:bottom w:val="single" w:color="FFFFFF" w:sz="4" w:space="31"/>
        </w:pBdr>
        <w:snapToGrid w:val="0"/>
        <w:spacing w:line="520" w:lineRule="atLeast"/>
        <w:ind w:firstLine="960" w:firstLineChars="300"/>
        <w:rPr>
          <w:rFonts w:hint="eastAsia" w:ascii="仿宋_GB2312" w:hAnsi="仿宋" w:eastAsia="仿宋_GB2312" w:cs="仿宋"/>
          <w:kern w:val="0"/>
          <w:szCs w:val="32"/>
        </w:rPr>
      </w:pPr>
      <w:r>
        <w:rPr>
          <w:rFonts w:hint="eastAsia" w:ascii="仿宋_GB2312" w:hAnsi="仿宋" w:eastAsia="仿宋_GB2312" w:cs="仿宋"/>
          <w:kern w:val="0"/>
          <w:szCs w:val="32"/>
        </w:rPr>
        <w:t>工资福利支出（301）</w:t>
      </w:r>
      <w:r>
        <w:rPr>
          <w:rFonts w:hint="eastAsia" w:ascii="仿宋_GB2312" w:hAnsi="仿宋" w:eastAsia="仿宋_GB2312" w:cs="仿宋"/>
          <w:kern w:val="0"/>
          <w:szCs w:val="32"/>
          <w:lang w:val="en-US" w:eastAsia="zh-CN"/>
        </w:rPr>
        <w:t>801.32</w:t>
      </w:r>
      <w:r>
        <w:rPr>
          <w:rFonts w:hint="eastAsia" w:ascii="仿宋_GB2312" w:hAnsi="仿宋" w:eastAsia="仿宋_GB2312" w:cs="仿宋"/>
          <w:kern w:val="0"/>
          <w:szCs w:val="32"/>
        </w:rPr>
        <w:t>万元，较上年增加</w:t>
      </w:r>
      <w:r>
        <w:rPr>
          <w:rFonts w:hint="eastAsia" w:ascii="仿宋_GB2312" w:hAnsi="仿宋" w:eastAsia="仿宋_GB2312" w:cs="仿宋"/>
          <w:kern w:val="0"/>
          <w:szCs w:val="32"/>
          <w:lang w:val="en-US" w:eastAsia="zh-CN"/>
        </w:rPr>
        <w:t>340.29</w:t>
      </w:r>
      <w:r>
        <w:rPr>
          <w:rFonts w:hint="eastAsia" w:ascii="仿宋_GB2312" w:hAnsi="仿宋" w:eastAsia="仿宋_GB2312" w:cs="仿宋"/>
          <w:kern w:val="0"/>
          <w:szCs w:val="32"/>
        </w:rPr>
        <w:t>万元，原因是</w:t>
      </w:r>
      <w:r>
        <w:rPr>
          <w:rFonts w:hint="eastAsia" w:ascii="仿宋_GB2312" w:hAnsi="仿宋" w:eastAsia="仿宋_GB2312" w:cs="仿宋"/>
          <w:kern w:val="0"/>
          <w:szCs w:val="32"/>
          <w:lang w:val="en-US" w:eastAsia="zh-CN"/>
        </w:rPr>
        <w:t>2020部门经济科目调整</w:t>
      </w:r>
      <w:r>
        <w:rPr>
          <w:rFonts w:hint="eastAsia" w:ascii="仿宋_GB2312" w:hAnsi="仿宋" w:eastAsia="仿宋_GB2312" w:cs="仿宋"/>
          <w:kern w:val="0"/>
          <w:szCs w:val="32"/>
        </w:rPr>
        <w:t>；</w:t>
      </w:r>
    </w:p>
    <w:p>
      <w:pPr>
        <w:numPr>
          <w:ilvl w:val="0"/>
          <w:numId w:val="0"/>
        </w:numPr>
        <w:pBdr>
          <w:bottom w:val="single" w:color="FFFFFF" w:sz="4" w:space="31"/>
        </w:pBdr>
        <w:snapToGrid w:val="0"/>
        <w:spacing w:line="520" w:lineRule="atLeast"/>
        <w:ind w:firstLine="960" w:firstLineChars="300"/>
        <w:rPr>
          <w:rFonts w:hint="eastAsia" w:ascii="仿宋_GB2312" w:hAnsi="仿宋" w:eastAsia="仿宋_GB2312" w:cs="仿宋"/>
          <w:kern w:val="0"/>
          <w:szCs w:val="32"/>
          <w:lang w:val="en-US" w:eastAsia="zh-CN"/>
        </w:rPr>
      </w:pPr>
      <w:r>
        <w:rPr>
          <w:rFonts w:hint="eastAsia" w:ascii="仿宋_GB2312" w:hAnsi="仿宋" w:eastAsia="仿宋_GB2312" w:cs="仿宋"/>
          <w:kern w:val="0"/>
          <w:szCs w:val="32"/>
        </w:rPr>
        <w:t>商品和服务支出（302）</w:t>
      </w:r>
      <w:r>
        <w:rPr>
          <w:rFonts w:hint="eastAsia" w:ascii="仿宋_GB2312" w:hAnsi="仿宋" w:eastAsia="仿宋_GB2312" w:cs="仿宋"/>
          <w:kern w:val="0"/>
          <w:szCs w:val="32"/>
          <w:lang w:val="en-US" w:eastAsia="zh-CN"/>
        </w:rPr>
        <w:t>191.20</w:t>
      </w:r>
      <w:r>
        <w:rPr>
          <w:rFonts w:hint="eastAsia" w:ascii="仿宋_GB2312" w:hAnsi="仿宋" w:eastAsia="仿宋_GB2312" w:cs="仿宋"/>
          <w:kern w:val="0"/>
          <w:szCs w:val="32"/>
        </w:rPr>
        <w:t>万元，较减少</w:t>
      </w:r>
      <w:r>
        <w:rPr>
          <w:rFonts w:hint="eastAsia" w:ascii="仿宋_GB2312" w:hAnsi="仿宋" w:eastAsia="仿宋_GB2312" w:cs="仿宋"/>
          <w:kern w:val="0"/>
          <w:szCs w:val="32"/>
          <w:lang w:val="en-US" w:eastAsia="zh-CN"/>
        </w:rPr>
        <w:t>22.27</w:t>
      </w:r>
      <w:r>
        <w:rPr>
          <w:rFonts w:hint="eastAsia" w:ascii="仿宋_GB2312" w:hAnsi="仿宋" w:eastAsia="仿宋_GB2312" w:cs="仿宋"/>
          <w:kern w:val="0"/>
          <w:szCs w:val="32"/>
        </w:rPr>
        <w:t>万元，原因是</w:t>
      </w:r>
      <w:r>
        <w:rPr>
          <w:rFonts w:hint="eastAsia" w:ascii="仿宋_GB2312" w:hAnsi="仿宋" w:eastAsia="仿宋_GB2312" w:cs="仿宋"/>
          <w:kern w:val="0"/>
          <w:szCs w:val="32"/>
          <w:lang w:eastAsia="zh-CN"/>
        </w:rPr>
        <w:t>工作经费压缩，减少办公经费</w:t>
      </w:r>
      <w:r>
        <w:rPr>
          <w:rFonts w:hint="eastAsia" w:ascii="仿宋_GB2312" w:hAnsi="仿宋" w:eastAsia="仿宋_GB2312" w:cs="仿宋"/>
          <w:kern w:val="0"/>
          <w:szCs w:val="32"/>
          <w:lang w:val="en-US" w:eastAsia="zh-CN"/>
        </w:rPr>
        <w:t>15.35万元；劳务费增加37万元；三公经费增加了2.85万元。</w:t>
      </w:r>
    </w:p>
    <w:p>
      <w:pPr>
        <w:numPr>
          <w:ilvl w:val="0"/>
          <w:numId w:val="0"/>
        </w:numPr>
        <w:pBdr>
          <w:bottom w:val="single" w:color="FFFFFF" w:sz="4" w:space="31"/>
        </w:pBdr>
        <w:snapToGrid w:val="0"/>
        <w:spacing w:line="520" w:lineRule="atLeast"/>
        <w:ind w:firstLine="960" w:firstLineChars="300"/>
        <w:rPr>
          <w:rFonts w:hint="eastAsia" w:ascii="仿宋_GB2312" w:hAnsi="仿宋" w:eastAsia="仿宋_GB2312" w:cs="仿宋"/>
          <w:kern w:val="0"/>
          <w:szCs w:val="32"/>
          <w:lang w:val="en-US" w:eastAsia="zh-CN"/>
        </w:rPr>
      </w:pPr>
      <w:r>
        <w:rPr>
          <w:rFonts w:hint="eastAsia" w:ascii="仿宋_GB2312" w:hAnsi="仿宋" w:eastAsia="仿宋_GB2312" w:cs="仿宋"/>
          <w:kern w:val="0"/>
          <w:szCs w:val="32"/>
        </w:rPr>
        <w:t>对个人和家庭的补助支出（303）</w:t>
      </w:r>
      <w:r>
        <w:rPr>
          <w:rFonts w:hint="eastAsia" w:ascii="仿宋_GB2312" w:hAnsi="仿宋" w:eastAsia="仿宋_GB2312" w:cs="仿宋"/>
          <w:kern w:val="0"/>
          <w:szCs w:val="32"/>
          <w:lang w:val="en-US" w:eastAsia="zh-CN"/>
        </w:rPr>
        <w:t>11.88</w:t>
      </w:r>
      <w:r>
        <w:rPr>
          <w:rFonts w:hint="eastAsia" w:ascii="仿宋_GB2312" w:hAnsi="仿宋" w:eastAsia="仿宋_GB2312" w:cs="仿宋"/>
          <w:kern w:val="0"/>
          <w:szCs w:val="32"/>
        </w:rPr>
        <w:t>万元，较上年</w:t>
      </w:r>
      <w:r>
        <w:rPr>
          <w:rFonts w:hint="eastAsia" w:ascii="仿宋_GB2312" w:hAnsi="仿宋" w:eastAsia="仿宋_GB2312" w:cs="仿宋"/>
          <w:kern w:val="0"/>
          <w:szCs w:val="32"/>
          <w:lang w:eastAsia="zh-CN"/>
        </w:rPr>
        <w:t>减少</w:t>
      </w:r>
      <w:r>
        <w:rPr>
          <w:rFonts w:hint="eastAsia" w:ascii="仿宋_GB2312" w:hAnsi="仿宋" w:eastAsia="仿宋_GB2312" w:cs="仿宋"/>
          <w:kern w:val="0"/>
          <w:szCs w:val="32"/>
          <w:lang w:val="en-US" w:eastAsia="zh-CN"/>
        </w:rPr>
        <w:t>222.36万元，原因是原经济科目部分数据调整至工资福利支出（301）科目。</w:t>
      </w:r>
    </w:p>
    <w:p>
      <w:pPr>
        <w:numPr>
          <w:ilvl w:val="0"/>
          <w:numId w:val="0"/>
        </w:numPr>
        <w:pBdr>
          <w:bottom w:val="single" w:color="FFFFFF" w:sz="4" w:space="31"/>
        </w:pBdr>
        <w:snapToGrid w:val="0"/>
        <w:spacing w:line="520" w:lineRule="atLeast"/>
        <w:ind w:firstLine="960" w:firstLineChars="300"/>
        <w:rPr>
          <w:rFonts w:hint="eastAsia" w:ascii="仿宋_GB2312" w:hAnsi="仿宋" w:eastAsia="仿宋_GB2312" w:cs="仿宋"/>
          <w:kern w:val="0"/>
          <w:szCs w:val="32"/>
        </w:rPr>
      </w:pPr>
      <w:r>
        <w:rPr>
          <w:rFonts w:hint="eastAsia" w:ascii="仿宋_GB2312" w:hAnsi="仿宋" w:eastAsia="仿宋_GB2312" w:cs="仿宋"/>
          <w:kern w:val="0"/>
          <w:szCs w:val="32"/>
        </w:rPr>
        <w:t>（2）2020年本部门当年一般公共预算支出</w:t>
      </w:r>
      <w:r>
        <w:rPr>
          <w:rFonts w:hint="eastAsia" w:ascii="仿宋_GB2312" w:hAnsi="仿宋" w:eastAsia="仿宋_GB2312" w:cs="仿宋"/>
          <w:kern w:val="0"/>
          <w:szCs w:val="32"/>
          <w:lang w:val="en-US" w:eastAsia="zh-CN"/>
        </w:rPr>
        <w:t>1005.60</w:t>
      </w:r>
      <w:r>
        <w:rPr>
          <w:rFonts w:hint="eastAsia" w:ascii="仿宋_GB2312" w:hAnsi="仿宋" w:eastAsia="仿宋_GB2312" w:cs="仿宋"/>
          <w:kern w:val="0"/>
          <w:szCs w:val="32"/>
        </w:rPr>
        <w:t>万元，其中：</w:t>
      </w:r>
    </w:p>
    <w:p>
      <w:pPr>
        <w:numPr>
          <w:ilvl w:val="0"/>
          <w:numId w:val="0"/>
        </w:numPr>
        <w:pBdr>
          <w:bottom w:val="single" w:color="FFFFFF" w:sz="4" w:space="31"/>
        </w:pBdr>
        <w:snapToGrid w:val="0"/>
        <w:spacing w:line="520" w:lineRule="atLeast"/>
        <w:ind w:firstLine="960" w:firstLineChars="300"/>
        <w:rPr>
          <w:rFonts w:hint="eastAsia" w:ascii="仿宋_GB2312" w:hAnsi="仿宋" w:eastAsia="仿宋_GB2312" w:cs="仿宋"/>
          <w:kern w:val="0"/>
          <w:szCs w:val="32"/>
        </w:rPr>
      </w:pPr>
      <w:r>
        <w:rPr>
          <w:rFonts w:hint="eastAsia" w:ascii="仿宋_GB2312" w:hAnsi="仿宋" w:eastAsia="仿宋_GB2312" w:cs="仿宋"/>
          <w:kern w:val="0"/>
          <w:szCs w:val="32"/>
        </w:rPr>
        <w:t>机关工资福利支出（501）</w:t>
      </w:r>
      <w:r>
        <w:rPr>
          <w:rFonts w:hint="eastAsia" w:ascii="仿宋_GB2312" w:hAnsi="仿宋" w:eastAsia="仿宋_GB2312" w:cs="仿宋"/>
          <w:kern w:val="0"/>
          <w:szCs w:val="32"/>
          <w:lang w:val="en-US" w:eastAsia="zh-CN"/>
        </w:rPr>
        <w:t>401.36</w:t>
      </w:r>
      <w:r>
        <w:rPr>
          <w:rFonts w:hint="eastAsia" w:ascii="仿宋_GB2312" w:hAnsi="仿宋" w:eastAsia="仿宋_GB2312" w:cs="仿宋"/>
          <w:kern w:val="0"/>
          <w:szCs w:val="32"/>
        </w:rPr>
        <w:t>万元，较上年增加</w:t>
      </w:r>
      <w:r>
        <w:rPr>
          <w:rFonts w:hint="eastAsia" w:ascii="仿宋_GB2312" w:hAnsi="仿宋" w:eastAsia="仿宋_GB2312" w:cs="仿宋"/>
          <w:kern w:val="0"/>
          <w:szCs w:val="32"/>
          <w:lang w:val="en-US" w:eastAsia="zh-CN"/>
        </w:rPr>
        <w:t>228.20</w:t>
      </w:r>
      <w:r>
        <w:rPr>
          <w:rFonts w:hint="eastAsia" w:ascii="仿宋_GB2312" w:hAnsi="仿宋" w:eastAsia="仿宋_GB2312" w:cs="仿宋"/>
          <w:kern w:val="0"/>
          <w:szCs w:val="32"/>
        </w:rPr>
        <w:t>万元，原因是</w:t>
      </w:r>
      <w:r>
        <w:rPr>
          <w:rFonts w:hint="eastAsia" w:ascii="仿宋_GB2312" w:hAnsi="仿宋" w:eastAsia="仿宋_GB2312" w:cs="仿宋"/>
          <w:kern w:val="0"/>
          <w:szCs w:val="32"/>
          <w:lang w:eastAsia="zh-CN"/>
        </w:rPr>
        <w:t>原对个人及家庭的补助支出调整至此科目</w:t>
      </w:r>
      <w:r>
        <w:rPr>
          <w:rFonts w:hint="eastAsia" w:ascii="仿宋_GB2312" w:hAnsi="仿宋" w:eastAsia="仿宋_GB2312" w:cs="仿宋"/>
          <w:kern w:val="0"/>
          <w:szCs w:val="32"/>
        </w:rPr>
        <w:t>；</w:t>
      </w:r>
    </w:p>
    <w:p>
      <w:pPr>
        <w:numPr>
          <w:ilvl w:val="0"/>
          <w:numId w:val="0"/>
        </w:numPr>
        <w:pBdr>
          <w:bottom w:val="single" w:color="FFFFFF" w:sz="4" w:space="31"/>
        </w:pBdr>
        <w:snapToGrid w:val="0"/>
        <w:spacing w:line="520" w:lineRule="atLeast"/>
        <w:ind w:firstLine="960" w:firstLineChars="300"/>
        <w:rPr>
          <w:rFonts w:hint="eastAsia" w:ascii="仿宋_GB2312" w:hAnsi="仿宋" w:eastAsia="仿宋_GB2312" w:cs="仿宋"/>
          <w:kern w:val="0"/>
          <w:szCs w:val="32"/>
        </w:rPr>
      </w:pPr>
      <w:r>
        <w:rPr>
          <w:rFonts w:hint="eastAsia" w:ascii="仿宋_GB2312" w:hAnsi="仿宋" w:eastAsia="仿宋_GB2312" w:cs="仿宋"/>
          <w:kern w:val="0"/>
          <w:szCs w:val="32"/>
        </w:rPr>
        <w:t>机关商品和服务支出（502）</w:t>
      </w:r>
      <w:r>
        <w:rPr>
          <w:rFonts w:hint="eastAsia" w:ascii="仿宋_GB2312" w:hAnsi="仿宋" w:eastAsia="仿宋_GB2312" w:cs="仿宋"/>
          <w:kern w:val="0"/>
          <w:szCs w:val="32"/>
          <w:lang w:val="en-US" w:eastAsia="zh-CN"/>
        </w:rPr>
        <w:t>191.20</w:t>
      </w:r>
      <w:r>
        <w:rPr>
          <w:rFonts w:hint="eastAsia" w:ascii="仿宋_GB2312" w:hAnsi="仿宋" w:eastAsia="仿宋_GB2312" w:cs="仿宋"/>
          <w:kern w:val="0"/>
          <w:szCs w:val="32"/>
        </w:rPr>
        <w:t>万元，较上年减</w:t>
      </w:r>
      <w:r>
        <w:rPr>
          <w:rFonts w:hint="eastAsia" w:ascii="仿宋_GB2312" w:hAnsi="仿宋" w:eastAsia="仿宋_GB2312" w:cs="仿宋"/>
          <w:kern w:val="0"/>
          <w:szCs w:val="32"/>
          <w:lang w:eastAsia="zh-CN"/>
        </w:rPr>
        <w:t>少</w:t>
      </w:r>
      <w:r>
        <w:rPr>
          <w:rFonts w:hint="eastAsia" w:ascii="仿宋_GB2312" w:hAnsi="仿宋" w:eastAsia="仿宋_GB2312" w:cs="仿宋"/>
          <w:kern w:val="0"/>
          <w:szCs w:val="32"/>
          <w:lang w:val="en-US" w:eastAsia="zh-CN"/>
        </w:rPr>
        <w:t>22.27</w:t>
      </w:r>
      <w:r>
        <w:rPr>
          <w:rFonts w:hint="eastAsia" w:ascii="仿宋_GB2312" w:hAnsi="仿宋" w:eastAsia="仿宋_GB2312" w:cs="仿宋"/>
          <w:kern w:val="0"/>
          <w:szCs w:val="32"/>
        </w:rPr>
        <w:t>万元，原因是</w:t>
      </w:r>
      <w:r>
        <w:rPr>
          <w:rFonts w:hint="eastAsia" w:ascii="仿宋_GB2312" w:hAnsi="仿宋" w:eastAsia="仿宋_GB2312" w:cs="仿宋"/>
          <w:kern w:val="0"/>
          <w:szCs w:val="32"/>
          <w:lang w:eastAsia="zh-CN"/>
        </w:rPr>
        <w:t>工作经费压缩，减少办公经费</w:t>
      </w:r>
      <w:r>
        <w:rPr>
          <w:rFonts w:hint="eastAsia" w:ascii="仿宋_GB2312" w:hAnsi="仿宋" w:eastAsia="仿宋_GB2312" w:cs="仿宋"/>
          <w:kern w:val="0"/>
          <w:szCs w:val="32"/>
          <w:lang w:val="en-US" w:eastAsia="zh-CN"/>
        </w:rPr>
        <w:t>15.35万元；劳务费增加37万元；三公经费增加了2.85万元。</w:t>
      </w:r>
    </w:p>
    <w:p>
      <w:pPr>
        <w:numPr>
          <w:ilvl w:val="0"/>
          <w:numId w:val="0"/>
        </w:numPr>
        <w:pBdr>
          <w:bottom w:val="single" w:color="FFFFFF" w:sz="4" w:space="31"/>
        </w:pBdr>
        <w:snapToGrid w:val="0"/>
        <w:spacing w:line="520" w:lineRule="atLeast"/>
        <w:ind w:firstLine="960" w:firstLineChars="300"/>
        <w:rPr>
          <w:rFonts w:hint="eastAsia" w:ascii="仿宋_GB2312" w:hAnsi="仿宋" w:eastAsia="仿宋_GB2312" w:cs="仿宋"/>
          <w:kern w:val="0"/>
          <w:szCs w:val="32"/>
          <w:lang w:val="en-US" w:eastAsia="zh-CN"/>
        </w:rPr>
      </w:pPr>
      <w:r>
        <w:rPr>
          <w:rFonts w:hint="eastAsia" w:ascii="仿宋_GB2312" w:hAnsi="仿宋" w:eastAsia="仿宋_GB2312" w:cs="仿宋"/>
          <w:kern w:val="0"/>
          <w:szCs w:val="32"/>
        </w:rPr>
        <w:t>对个人和家庭的补助支出（</w:t>
      </w:r>
      <w:r>
        <w:rPr>
          <w:rFonts w:hint="eastAsia" w:ascii="仿宋_GB2312" w:hAnsi="仿宋" w:eastAsia="仿宋_GB2312" w:cs="仿宋"/>
          <w:kern w:val="0"/>
          <w:szCs w:val="32"/>
          <w:lang w:val="en-US" w:eastAsia="zh-CN"/>
        </w:rPr>
        <w:t>509</w:t>
      </w:r>
      <w:r>
        <w:rPr>
          <w:rFonts w:hint="eastAsia" w:ascii="仿宋_GB2312" w:hAnsi="仿宋" w:eastAsia="仿宋_GB2312" w:cs="仿宋"/>
          <w:kern w:val="0"/>
          <w:szCs w:val="32"/>
        </w:rPr>
        <w:t>）</w:t>
      </w:r>
      <w:r>
        <w:rPr>
          <w:rFonts w:hint="eastAsia" w:ascii="仿宋_GB2312" w:hAnsi="仿宋" w:eastAsia="仿宋_GB2312" w:cs="仿宋"/>
          <w:kern w:val="0"/>
          <w:szCs w:val="32"/>
          <w:lang w:val="en-US" w:eastAsia="zh-CN"/>
        </w:rPr>
        <w:t>11.88</w:t>
      </w:r>
      <w:r>
        <w:rPr>
          <w:rFonts w:hint="eastAsia" w:ascii="仿宋_GB2312" w:hAnsi="仿宋" w:eastAsia="仿宋_GB2312" w:cs="仿宋"/>
          <w:kern w:val="0"/>
          <w:szCs w:val="32"/>
        </w:rPr>
        <w:t>万元，较上年</w:t>
      </w:r>
      <w:r>
        <w:rPr>
          <w:rFonts w:hint="eastAsia" w:ascii="仿宋_GB2312" w:hAnsi="仿宋" w:eastAsia="仿宋_GB2312" w:cs="仿宋"/>
          <w:kern w:val="0"/>
          <w:szCs w:val="32"/>
          <w:lang w:eastAsia="zh-CN"/>
        </w:rPr>
        <w:t>减少</w:t>
      </w:r>
      <w:r>
        <w:rPr>
          <w:rFonts w:hint="eastAsia" w:ascii="仿宋_GB2312" w:hAnsi="仿宋" w:eastAsia="仿宋_GB2312" w:cs="仿宋"/>
          <w:kern w:val="0"/>
          <w:szCs w:val="32"/>
          <w:lang w:val="en-US" w:eastAsia="zh-CN"/>
        </w:rPr>
        <w:t>222.36万元，原因是原经济科目部分数据调整至工资福利支出（301）科目。</w:t>
      </w:r>
    </w:p>
    <w:p>
      <w:pPr>
        <w:numPr>
          <w:ilvl w:val="0"/>
          <w:numId w:val="0"/>
        </w:numPr>
        <w:pBdr>
          <w:bottom w:val="single" w:color="FFFFFF" w:sz="4" w:space="31"/>
        </w:pBdr>
        <w:snapToGrid w:val="0"/>
        <w:spacing w:line="520" w:lineRule="atLeast"/>
        <w:ind w:firstLine="643" w:firstLineChars="200"/>
        <w:rPr>
          <w:rFonts w:hint="eastAsia" w:ascii="楷体_GB2312" w:hAnsi="黑体" w:eastAsia="楷体_GB2312" w:cs="仿宋"/>
          <w:b/>
          <w:bCs/>
          <w:kern w:val="0"/>
          <w:szCs w:val="32"/>
          <w:highlight w:val="none"/>
        </w:rPr>
      </w:pPr>
      <w:r>
        <w:rPr>
          <w:rFonts w:hint="eastAsia" w:ascii="楷体_GB2312" w:hAnsi="黑体" w:eastAsia="楷体_GB2312" w:cs="仿宋"/>
          <w:b/>
          <w:bCs/>
          <w:kern w:val="0"/>
          <w:szCs w:val="32"/>
          <w:highlight w:val="none"/>
        </w:rPr>
        <w:t>（四）政府性基金预算支出情况。</w:t>
      </w:r>
    </w:p>
    <w:p>
      <w:pPr>
        <w:pBdr>
          <w:bottom w:val="single" w:color="FFFFFF" w:sz="4" w:space="31"/>
        </w:pBdr>
        <w:snapToGrid w:val="0"/>
        <w:spacing w:line="520" w:lineRule="atLeast"/>
        <w:ind w:firstLine="640" w:firstLineChars="200"/>
        <w:rPr>
          <w:rFonts w:hint="eastAsia" w:ascii="仿宋" w:hAnsi="仿宋" w:eastAsia="仿宋" w:cs="仿宋_GB2312"/>
          <w:szCs w:val="32"/>
          <w:highlight w:val="none"/>
        </w:rPr>
      </w:pPr>
      <w:r>
        <w:rPr>
          <w:rFonts w:hint="eastAsia" w:ascii="仿宋" w:hAnsi="仿宋" w:eastAsia="仿宋" w:cs="仿宋_GB2312"/>
          <w:szCs w:val="32"/>
          <w:highlight w:val="none"/>
        </w:rPr>
        <w:t>本部门无政府性基金预算收支，并已公开空表。</w:t>
      </w:r>
    </w:p>
    <w:p>
      <w:pPr>
        <w:pBdr>
          <w:bottom w:val="single" w:color="FFFFFF" w:sz="4" w:space="31"/>
        </w:pBdr>
        <w:snapToGrid w:val="0"/>
        <w:spacing w:line="520" w:lineRule="atLeast"/>
        <w:ind w:firstLine="643" w:firstLineChars="200"/>
        <w:rPr>
          <w:rFonts w:hint="eastAsia" w:ascii="楷体_GB2312" w:hAnsi="黑体" w:eastAsia="楷体_GB2312" w:cs="仿宋"/>
          <w:b/>
          <w:bCs/>
          <w:kern w:val="0"/>
          <w:szCs w:val="32"/>
          <w:highlight w:val="none"/>
        </w:rPr>
      </w:pPr>
      <w:r>
        <w:rPr>
          <w:rFonts w:hint="eastAsia" w:ascii="楷体_GB2312" w:hAnsi="黑体" w:eastAsia="楷体_GB2312" w:cs="仿宋"/>
          <w:b/>
          <w:bCs/>
          <w:kern w:val="0"/>
          <w:szCs w:val="32"/>
          <w:highlight w:val="none"/>
        </w:rPr>
        <w:t>（五）国有资本经营预算拨款收支情况。</w:t>
      </w:r>
    </w:p>
    <w:p>
      <w:pPr>
        <w:pBdr>
          <w:bottom w:val="single" w:color="FFFFFF" w:sz="4" w:space="31"/>
        </w:pBdr>
        <w:snapToGrid w:val="0"/>
        <w:spacing w:line="520" w:lineRule="atLeast"/>
        <w:ind w:firstLine="640" w:firstLineChars="200"/>
        <w:rPr>
          <w:rFonts w:hint="eastAsia" w:ascii="仿宋" w:hAnsi="仿宋" w:eastAsia="仿宋"/>
          <w:szCs w:val="32"/>
          <w:highlight w:val="none"/>
        </w:rPr>
      </w:pPr>
      <w:r>
        <w:rPr>
          <w:rFonts w:hint="eastAsia" w:ascii="仿宋" w:hAnsi="仿宋" w:eastAsia="仿宋"/>
          <w:szCs w:val="32"/>
          <w:highlight w:val="none"/>
        </w:rPr>
        <w:t>本部门无国有资本经营预算拨款收支。</w:t>
      </w:r>
    </w:p>
    <w:p>
      <w:pPr>
        <w:spacing w:line="560" w:lineRule="exact"/>
        <w:ind w:firstLine="480"/>
        <w:jc w:val="center"/>
        <w:rPr>
          <w:rFonts w:hint="eastAsia" w:ascii="黑体" w:hAnsi="黑体" w:eastAsia="黑体" w:cs="仿宋"/>
          <w:bCs/>
          <w:kern w:val="0"/>
          <w:szCs w:val="32"/>
        </w:rPr>
      </w:pPr>
      <w:r>
        <w:rPr>
          <w:rFonts w:hint="eastAsia" w:ascii="黑体" w:hAnsi="黑体" w:eastAsia="黑体" w:cs="仿宋"/>
          <w:bCs/>
          <w:kern w:val="0"/>
          <w:szCs w:val="32"/>
        </w:rPr>
        <w:t>第三部分  其他说明情况</w:t>
      </w:r>
    </w:p>
    <w:p>
      <w:pPr>
        <w:spacing w:line="560" w:lineRule="exact"/>
        <w:ind w:firstLine="643" w:firstLineChars="200"/>
        <w:rPr>
          <w:rFonts w:hint="eastAsia" w:ascii="楷体_GB2312" w:hAnsi="黑体" w:eastAsia="楷体_GB2312" w:cs="仿宋"/>
          <w:b/>
          <w:bCs/>
          <w:kern w:val="0"/>
          <w:szCs w:val="32"/>
        </w:rPr>
      </w:pPr>
      <w:r>
        <w:rPr>
          <w:rFonts w:hint="eastAsia" w:ascii="楷体_GB2312" w:hAnsi="黑体" w:eastAsia="楷体_GB2312" w:cs="仿宋"/>
          <w:b/>
          <w:bCs/>
          <w:kern w:val="0"/>
          <w:szCs w:val="32"/>
        </w:rPr>
        <w:t>六、部门预算“三公”经费等预算情况说明</w:t>
      </w:r>
    </w:p>
    <w:p>
      <w:pPr>
        <w:pBdr>
          <w:bottom w:val="single" w:color="FFFFFF" w:sz="4" w:space="31"/>
        </w:pBdr>
        <w:snapToGrid w:val="0"/>
        <w:spacing w:line="520" w:lineRule="atLeast"/>
        <w:ind w:firstLine="640" w:firstLineChars="200"/>
        <w:rPr>
          <w:rFonts w:hint="eastAsia" w:ascii="仿宋" w:hAnsi="仿宋" w:eastAsia="仿宋" w:cs="仿宋_GB2312"/>
          <w:szCs w:val="32"/>
        </w:rPr>
      </w:pPr>
      <w:r>
        <w:rPr>
          <w:rFonts w:hint="eastAsia" w:ascii="仿宋" w:hAnsi="仿宋" w:eastAsia="仿宋" w:cs="仿宋_GB2312"/>
          <w:szCs w:val="32"/>
          <w:lang w:val="en-US" w:eastAsia="zh-CN"/>
        </w:rPr>
        <w:t>2020</w:t>
      </w:r>
      <w:r>
        <w:rPr>
          <w:rFonts w:hint="eastAsia" w:ascii="仿宋" w:hAnsi="仿宋" w:eastAsia="仿宋" w:cs="仿宋_GB2312"/>
          <w:szCs w:val="32"/>
        </w:rPr>
        <w:t>年“三公”经费预算情况：公务车辆运行费</w:t>
      </w:r>
      <w:r>
        <w:rPr>
          <w:rFonts w:hint="eastAsia" w:ascii="仿宋" w:hAnsi="仿宋" w:eastAsia="仿宋" w:cs="仿宋_GB2312"/>
          <w:szCs w:val="32"/>
          <w:lang w:val="en-US" w:eastAsia="zh-CN"/>
        </w:rPr>
        <w:t>16.35</w:t>
      </w:r>
      <w:r>
        <w:rPr>
          <w:rFonts w:hint="eastAsia" w:ascii="仿宋" w:hAnsi="仿宋" w:eastAsia="仿宋" w:cs="仿宋_GB2312"/>
          <w:szCs w:val="32"/>
        </w:rPr>
        <w:t>万元</w:t>
      </w:r>
      <w:r>
        <w:rPr>
          <w:rFonts w:hint="eastAsia" w:ascii="仿宋" w:hAnsi="仿宋" w:eastAsia="仿宋" w:cs="仿宋_GB2312"/>
          <w:szCs w:val="32"/>
          <w:lang w:eastAsia="zh-CN"/>
        </w:rPr>
        <w:t>，较上年增加</w:t>
      </w:r>
      <w:r>
        <w:rPr>
          <w:rFonts w:hint="eastAsia" w:ascii="仿宋" w:hAnsi="仿宋" w:eastAsia="仿宋" w:cs="仿宋_GB2312"/>
          <w:szCs w:val="32"/>
          <w:lang w:val="en-US" w:eastAsia="zh-CN"/>
        </w:rPr>
        <w:t>2.85万元，原因是2019年本单位新增城管移交车辆，增加经费</w:t>
      </w:r>
      <w:r>
        <w:rPr>
          <w:rFonts w:hint="eastAsia" w:ascii="仿宋" w:hAnsi="仿宋" w:eastAsia="仿宋" w:cs="仿宋_GB2312"/>
          <w:szCs w:val="32"/>
        </w:rPr>
        <w:t>；公务接待费</w:t>
      </w:r>
      <w:r>
        <w:rPr>
          <w:rFonts w:hint="eastAsia" w:ascii="仿宋" w:hAnsi="仿宋" w:eastAsia="仿宋" w:cs="仿宋_GB2312"/>
          <w:szCs w:val="32"/>
          <w:lang w:val="en-US" w:eastAsia="zh-CN"/>
        </w:rPr>
        <w:t>5.02</w:t>
      </w:r>
      <w:r>
        <w:rPr>
          <w:rFonts w:hint="eastAsia" w:ascii="仿宋" w:hAnsi="仿宋" w:eastAsia="仿宋" w:cs="仿宋_GB2312"/>
          <w:szCs w:val="32"/>
        </w:rPr>
        <w:t>万元</w:t>
      </w:r>
      <w:r>
        <w:rPr>
          <w:rFonts w:hint="eastAsia" w:ascii="仿宋" w:hAnsi="仿宋" w:eastAsia="仿宋" w:cs="仿宋_GB2312"/>
          <w:szCs w:val="32"/>
          <w:lang w:eastAsia="zh-CN"/>
        </w:rPr>
        <w:t>，与</w:t>
      </w:r>
      <w:r>
        <w:rPr>
          <w:rFonts w:hint="eastAsia" w:ascii="仿宋" w:hAnsi="仿宋" w:eastAsia="仿宋" w:cs="仿宋_GB2312"/>
          <w:szCs w:val="32"/>
          <w:lang w:val="en-US" w:eastAsia="zh-CN"/>
        </w:rPr>
        <w:t>2019年一致</w:t>
      </w:r>
      <w:r>
        <w:rPr>
          <w:rFonts w:hint="eastAsia" w:ascii="仿宋" w:hAnsi="仿宋" w:eastAsia="仿宋" w:cs="仿宋_GB2312"/>
          <w:szCs w:val="32"/>
        </w:rPr>
        <w:t>；会议费</w:t>
      </w:r>
      <w:r>
        <w:rPr>
          <w:rFonts w:hint="eastAsia" w:ascii="仿宋" w:hAnsi="仿宋" w:eastAsia="仿宋" w:cs="仿宋_GB2312"/>
          <w:szCs w:val="32"/>
          <w:lang w:val="en-US" w:eastAsia="zh-CN"/>
        </w:rPr>
        <w:t>1.6</w:t>
      </w:r>
      <w:r>
        <w:rPr>
          <w:rFonts w:hint="eastAsia" w:ascii="仿宋" w:hAnsi="仿宋" w:eastAsia="仿宋" w:cs="仿宋_GB2312"/>
          <w:szCs w:val="32"/>
        </w:rPr>
        <w:t>万元</w:t>
      </w:r>
      <w:r>
        <w:rPr>
          <w:rFonts w:hint="eastAsia" w:ascii="仿宋" w:hAnsi="仿宋" w:eastAsia="仿宋" w:cs="仿宋_GB2312"/>
          <w:szCs w:val="32"/>
          <w:lang w:eastAsia="zh-CN"/>
        </w:rPr>
        <w:t>，与</w:t>
      </w:r>
      <w:r>
        <w:rPr>
          <w:rFonts w:hint="eastAsia" w:ascii="仿宋" w:hAnsi="仿宋" w:eastAsia="仿宋" w:cs="仿宋_GB2312"/>
          <w:szCs w:val="32"/>
          <w:lang w:val="en-US" w:eastAsia="zh-CN"/>
        </w:rPr>
        <w:t>2019年一致</w:t>
      </w:r>
      <w:r>
        <w:rPr>
          <w:rFonts w:hint="eastAsia" w:ascii="仿宋" w:hAnsi="仿宋" w:eastAsia="仿宋" w:cs="仿宋_GB2312"/>
          <w:szCs w:val="32"/>
        </w:rPr>
        <w:t>。</w:t>
      </w:r>
    </w:p>
    <w:p>
      <w:pPr>
        <w:pBdr>
          <w:bottom w:val="single" w:color="FFFFFF" w:sz="4" w:space="31"/>
        </w:pBdr>
        <w:snapToGrid w:val="0"/>
        <w:spacing w:line="520" w:lineRule="atLeast"/>
        <w:ind w:firstLine="640" w:firstLineChars="200"/>
        <w:rPr>
          <w:rFonts w:hint="eastAsia" w:ascii="仿宋_GB2312" w:hAnsi="仿宋" w:eastAsia="仿宋_GB2312" w:cs="仿宋"/>
          <w:kern w:val="0"/>
          <w:szCs w:val="32"/>
        </w:rPr>
      </w:pPr>
      <w:r>
        <w:rPr>
          <w:rFonts w:hint="eastAsia" w:ascii="仿宋_GB2312" w:hAnsi="仿宋" w:eastAsia="仿宋_GB2312" w:cs="仿宋"/>
          <w:kern w:val="0"/>
          <w:szCs w:val="32"/>
        </w:rPr>
        <w:t>本部门无2019年结转的财政拨款三公经费支出。</w:t>
      </w:r>
    </w:p>
    <w:p>
      <w:pPr>
        <w:numPr>
          <w:ilvl w:val="0"/>
          <w:numId w:val="4"/>
        </w:numPr>
        <w:pBdr>
          <w:bottom w:val="single" w:color="FFFFFF" w:sz="4" w:space="31"/>
        </w:pBdr>
        <w:snapToGrid w:val="0"/>
        <w:spacing w:line="520" w:lineRule="atLeast"/>
        <w:ind w:firstLine="643" w:firstLineChars="200"/>
        <w:rPr>
          <w:rFonts w:hint="eastAsia" w:ascii="楷体_GB2312" w:hAnsi="黑体" w:eastAsia="楷体_GB2312" w:cs="仿宋"/>
          <w:b/>
          <w:bCs/>
          <w:kern w:val="0"/>
          <w:szCs w:val="32"/>
        </w:rPr>
      </w:pPr>
      <w:r>
        <w:rPr>
          <w:rFonts w:hint="eastAsia" w:ascii="楷体_GB2312" w:hAnsi="黑体" w:eastAsia="楷体_GB2312" w:cs="仿宋"/>
          <w:b/>
          <w:bCs/>
          <w:kern w:val="0"/>
          <w:szCs w:val="32"/>
        </w:rPr>
        <w:t>部门国有资产占有使用及资产购置情况说明</w:t>
      </w:r>
    </w:p>
    <w:p>
      <w:pPr>
        <w:numPr>
          <w:ilvl w:val="0"/>
          <w:numId w:val="0"/>
        </w:numPr>
        <w:pBdr>
          <w:bottom w:val="single" w:color="FFFFFF" w:sz="4" w:space="31"/>
        </w:pBdr>
        <w:snapToGrid w:val="0"/>
        <w:spacing w:line="520" w:lineRule="atLeast"/>
        <w:ind w:firstLine="960" w:firstLineChars="300"/>
        <w:rPr>
          <w:rFonts w:hint="eastAsia" w:ascii="仿宋_GB2312" w:hAnsi="仿宋" w:eastAsia="仿宋_GB2312" w:cs="仿宋"/>
          <w:kern w:val="0"/>
          <w:szCs w:val="32"/>
        </w:rPr>
      </w:pPr>
      <w:r>
        <w:rPr>
          <w:rFonts w:hint="eastAsia" w:ascii="仿宋_GB2312" w:hAnsi="仿宋" w:eastAsia="仿宋_GB2312" w:cs="仿宋"/>
          <w:kern w:val="0"/>
          <w:szCs w:val="32"/>
        </w:rPr>
        <w:t>本部门无2019年结转的财政拨款支出资产购置。</w:t>
      </w:r>
    </w:p>
    <w:p>
      <w:pPr>
        <w:numPr>
          <w:ilvl w:val="0"/>
          <w:numId w:val="4"/>
        </w:numPr>
        <w:pBdr>
          <w:bottom w:val="single" w:color="FFFFFF" w:sz="4" w:space="31"/>
        </w:pBdr>
        <w:snapToGrid w:val="0"/>
        <w:spacing w:line="520" w:lineRule="atLeast"/>
        <w:ind w:left="0" w:leftChars="0" w:firstLine="643" w:firstLineChars="200"/>
        <w:rPr>
          <w:rFonts w:hint="eastAsia" w:ascii="楷体_GB2312" w:hAnsi="黑体" w:eastAsia="楷体_GB2312" w:cs="仿宋"/>
          <w:b/>
          <w:bCs/>
          <w:kern w:val="0"/>
          <w:szCs w:val="32"/>
        </w:rPr>
      </w:pPr>
      <w:r>
        <w:rPr>
          <w:rFonts w:hint="eastAsia" w:ascii="楷体_GB2312" w:hAnsi="黑体" w:eastAsia="楷体_GB2312" w:cs="仿宋"/>
          <w:b/>
          <w:bCs/>
          <w:kern w:val="0"/>
          <w:szCs w:val="32"/>
        </w:rPr>
        <w:t>部门政府采购情况说明</w:t>
      </w:r>
    </w:p>
    <w:p>
      <w:pPr>
        <w:numPr>
          <w:ilvl w:val="0"/>
          <w:numId w:val="0"/>
        </w:numPr>
        <w:pBdr>
          <w:bottom w:val="single" w:color="FFFFFF" w:sz="4" w:space="31"/>
        </w:pBdr>
        <w:snapToGrid w:val="0"/>
        <w:spacing w:line="520" w:lineRule="atLeast"/>
        <w:ind w:firstLine="960" w:firstLineChars="300"/>
        <w:rPr>
          <w:rFonts w:hint="eastAsia" w:ascii="仿宋_GB2312" w:hAnsi="仿宋" w:eastAsia="仿宋_GB2312" w:cs="仿宋"/>
          <w:kern w:val="0"/>
          <w:szCs w:val="32"/>
        </w:rPr>
      </w:pPr>
      <w:r>
        <w:rPr>
          <w:rFonts w:hint="eastAsia" w:ascii="仿宋_GB2312" w:hAnsi="仿宋" w:eastAsia="仿宋_GB2312" w:cs="仿宋"/>
          <w:kern w:val="0"/>
          <w:szCs w:val="32"/>
        </w:rPr>
        <w:t>本部门无2019年结转的政府采购资金支出”。</w:t>
      </w:r>
    </w:p>
    <w:p>
      <w:pPr>
        <w:numPr>
          <w:ilvl w:val="0"/>
          <w:numId w:val="4"/>
        </w:numPr>
        <w:pBdr>
          <w:bottom w:val="single" w:color="FFFFFF" w:sz="4" w:space="31"/>
        </w:pBdr>
        <w:snapToGrid w:val="0"/>
        <w:spacing w:line="520" w:lineRule="atLeast"/>
        <w:ind w:left="0" w:leftChars="0" w:firstLine="643" w:firstLineChars="200"/>
        <w:rPr>
          <w:rFonts w:hint="eastAsia" w:ascii="楷体_GB2312" w:hAnsi="黑体" w:eastAsia="楷体_GB2312" w:cs="仿宋"/>
          <w:b/>
          <w:bCs/>
          <w:kern w:val="0"/>
          <w:szCs w:val="32"/>
        </w:rPr>
      </w:pPr>
      <w:r>
        <w:rPr>
          <w:rFonts w:hint="eastAsia" w:ascii="楷体_GB2312" w:hAnsi="黑体" w:eastAsia="楷体_GB2312" w:cs="仿宋"/>
          <w:b/>
          <w:bCs/>
          <w:kern w:val="0"/>
          <w:szCs w:val="32"/>
        </w:rPr>
        <w:t>部门预算绩效目标说明</w:t>
      </w:r>
    </w:p>
    <w:p>
      <w:pPr>
        <w:numPr>
          <w:ilvl w:val="0"/>
          <w:numId w:val="0"/>
        </w:numPr>
        <w:pBdr>
          <w:bottom w:val="single" w:color="FFFFFF" w:sz="4" w:space="31"/>
        </w:pBdr>
        <w:snapToGrid w:val="0"/>
        <w:spacing w:line="520" w:lineRule="atLeast"/>
        <w:ind w:firstLine="960" w:firstLineChars="300"/>
        <w:rPr>
          <w:rFonts w:hint="eastAsia" w:ascii="仿宋_GB2312" w:hAnsi="仿宋" w:eastAsia="仿宋_GB2312" w:cs="仿宋"/>
          <w:kern w:val="0"/>
          <w:szCs w:val="32"/>
          <w:lang w:eastAsia="zh-CN"/>
        </w:rPr>
      </w:pPr>
      <w:r>
        <w:rPr>
          <w:rFonts w:hint="eastAsia" w:ascii="仿宋_GB2312" w:hAnsi="仿宋" w:eastAsia="仿宋_GB2312" w:cs="仿宋"/>
          <w:kern w:val="0"/>
          <w:szCs w:val="32"/>
        </w:rPr>
        <w:t>2020年本部门绩效目标管理全覆盖，涉及当年一般公共预算拨款</w:t>
      </w:r>
      <w:r>
        <w:rPr>
          <w:rFonts w:hint="eastAsia" w:ascii="仿宋_GB2312" w:hAnsi="仿宋" w:eastAsia="仿宋_GB2312" w:cs="仿宋"/>
          <w:kern w:val="0"/>
          <w:szCs w:val="32"/>
          <w:lang w:val="en-US" w:eastAsia="zh-CN"/>
        </w:rPr>
        <w:t>1005.60</w:t>
      </w:r>
      <w:r>
        <w:rPr>
          <w:rFonts w:hint="eastAsia" w:ascii="仿宋_GB2312" w:hAnsi="仿宋" w:eastAsia="仿宋_GB2312" w:cs="仿宋"/>
          <w:kern w:val="0"/>
          <w:szCs w:val="32"/>
        </w:rPr>
        <w:t>万元</w:t>
      </w:r>
      <w:r>
        <w:rPr>
          <w:rFonts w:hint="eastAsia" w:ascii="仿宋_GB2312" w:hAnsi="仿宋" w:eastAsia="仿宋_GB2312" w:cs="仿宋"/>
          <w:kern w:val="0"/>
          <w:szCs w:val="32"/>
          <w:lang w:eastAsia="zh-CN"/>
        </w:rPr>
        <w:t>。</w:t>
      </w:r>
    </w:p>
    <w:p>
      <w:pPr>
        <w:numPr>
          <w:ilvl w:val="0"/>
          <w:numId w:val="0"/>
        </w:numPr>
        <w:pBdr>
          <w:bottom w:val="single" w:color="FFFFFF" w:sz="4" w:space="31"/>
        </w:pBdr>
        <w:snapToGrid w:val="0"/>
        <w:spacing w:line="520" w:lineRule="atLeast"/>
        <w:ind w:firstLine="960" w:firstLineChars="300"/>
        <w:rPr>
          <w:rFonts w:hint="eastAsia" w:ascii="仿宋_GB2312" w:hAnsi="仿宋" w:eastAsia="仿宋_GB2312" w:cs="仿宋"/>
          <w:kern w:val="0"/>
          <w:szCs w:val="32"/>
        </w:rPr>
      </w:pPr>
      <w:r>
        <w:rPr>
          <w:rFonts w:hint="eastAsia" w:ascii="仿宋_GB2312" w:hAnsi="仿宋" w:eastAsia="仿宋_GB2312" w:cs="仿宋"/>
          <w:kern w:val="0"/>
          <w:szCs w:val="32"/>
        </w:rPr>
        <w:t>本部门无2019年结转的财政拨款支出涉及的绩效目标管理。</w:t>
      </w:r>
    </w:p>
    <w:p>
      <w:pPr>
        <w:numPr>
          <w:ilvl w:val="0"/>
          <w:numId w:val="4"/>
        </w:numPr>
        <w:pBdr>
          <w:bottom w:val="single" w:color="FFFFFF" w:sz="4" w:space="31"/>
        </w:pBdr>
        <w:snapToGrid w:val="0"/>
        <w:spacing w:line="520" w:lineRule="atLeast"/>
        <w:ind w:left="0" w:leftChars="0" w:firstLine="643" w:firstLineChars="200"/>
        <w:rPr>
          <w:rFonts w:hint="eastAsia" w:ascii="楷体_GB2312" w:hAnsi="黑体" w:eastAsia="楷体_GB2312" w:cs="仿宋"/>
          <w:b/>
          <w:bCs/>
          <w:kern w:val="0"/>
          <w:szCs w:val="32"/>
        </w:rPr>
      </w:pPr>
      <w:r>
        <w:rPr>
          <w:rFonts w:hint="eastAsia" w:ascii="楷体_GB2312" w:hAnsi="黑体" w:eastAsia="楷体_GB2312" w:cs="仿宋"/>
          <w:b/>
          <w:bCs/>
          <w:kern w:val="0"/>
          <w:szCs w:val="32"/>
        </w:rPr>
        <w:t>机关运行经费安排说明</w:t>
      </w:r>
    </w:p>
    <w:p>
      <w:pPr>
        <w:numPr>
          <w:ilvl w:val="0"/>
          <w:numId w:val="0"/>
        </w:numPr>
        <w:pBdr>
          <w:bottom w:val="single" w:color="FFFFFF" w:sz="4" w:space="31"/>
        </w:pBdr>
        <w:snapToGrid w:val="0"/>
        <w:spacing w:line="520" w:lineRule="atLeast"/>
        <w:ind w:firstLine="640" w:firstLineChars="200"/>
        <w:rPr>
          <w:rFonts w:hint="eastAsia" w:ascii="仿宋_GB2312" w:hAnsi="仿宋" w:eastAsia="仿宋_GB2312" w:cs="仿宋"/>
          <w:kern w:val="0"/>
          <w:szCs w:val="32"/>
        </w:rPr>
      </w:pPr>
      <w:r>
        <w:rPr>
          <w:rFonts w:hint="eastAsia" w:ascii="仿宋_GB2312" w:hAnsi="仿宋" w:eastAsia="仿宋_GB2312" w:cs="仿宋"/>
          <w:kern w:val="0"/>
          <w:szCs w:val="32"/>
        </w:rPr>
        <w:t>本部门当年机关运行经费预算安排</w:t>
      </w:r>
      <w:r>
        <w:rPr>
          <w:rFonts w:hint="eastAsia" w:ascii="仿宋_GB2312" w:hAnsi="仿宋" w:eastAsia="仿宋_GB2312" w:cs="仿宋"/>
          <w:kern w:val="0"/>
          <w:szCs w:val="32"/>
          <w:lang w:val="en-US" w:eastAsia="zh-CN"/>
        </w:rPr>
        <w:t>74.74</w:t>
      </w:r>
      <w:r>
        <w:rPr>
          <w:rFonts w:hint="eastAsia" w:ascii="仿宋_GB2312" w:hAnsi="仿宋" w:eastAsia="仿宋_GB2312" w:cs="仿宋"/>
          <w:kern w:val="0"/>
          <w:szCs w:val="32"/>
        </w:rPr>
        <w:t>万元，较上年增加</w:t>
      </w:r>
      <w:r>
        <w:rPr>
          <w:rFonts w:hint="eastAsia" w:ascii="仿宋_GB2312" w:hAnsi="仿宋" w:eastAsia="仿宋_GB2312" w:cs="仿宋"/>
          <w:kern w:val="0"/>
          <w:szCs w:val="32"/>
          <w:lang w:eastAsia="zh-CN"/>
        </w:rPr>
        <w:t>增加</w:t>
      </w:r>
      <w:r>
        <w:rPr>
          <w:rFonts w:hint="eastAsia" w:ascii="仿宋_GB2312" w:hAnsi="仿宋" w:eastAsia="仿宋_GB2312" w:cs="仿宋"/>
          <w:kern w:val="0"/>
          <w:szCs w:val="32"/>
          <w:lang w:val="en-US" w:eastAsia="zh-CN"/>
        </w:rPr>
        <w:t>0.26</w:t>
      </w:r>
      <w:r>
        <w:rPr>
          <w:rFonts w:hint="eastAsia" w:ascii="仿宋_GB2312" w:hAnsi="仿宋" w:eastAsia="仿宋_GB2312" w:cs="仿宋"/>
          <w:kern w:val="0"/>
          <w:szCs w:val="32"/>
        </w:rPr>
        <w:t>万元，主要原因是</w:t>
      </w:r>
      <w:r>
        <w:rPr>
          <w:rFonts w:hint="eastAsia" w:ascii="仿宋_GB2312" w:hAnsi="仿宋" w:eastAsia="仿宋_GB2312" w:cs="仿宋"/>
          <w:kern w:val="0"/>
          <w:szCs w:val="32"/>
          <w:lang w:eastAsia="zh-CN"/>
        </w:rPr>
        <w:t>日常办公经费压缩，减少</w:t>
      </w:r>
      <w:r>
        <w:rPr>
          <w:rFonts w:hint="eastAsia" w:ascii="仿宋_GB2312" w:hAnsi="仿宋" w:eastAsia="仿宋_GB2312" w:cs="仿宋"/>
          <w:kern w:val="0"/>
          <w:szCs w:val="32"/>
          <w:lang w:val="en-US" w:eastAsia="zh-CN"/>
        </w:rPr>
        <w:t>2.4万元，三公经费车辆运行费用新增2.85万元，公务接待费用减少0.2万元</w:t>
      </w:r>
      <w:r>
        <w:rPr>
          <w:rFonts w:hint="eastAsia" w:ascii="仿宋_GB2312" w:hAnsi="仿宋" w:eastAsia="仿宋_GB2312" w:cs="仿宋"/>
          <w:kern w:val="0"/>
          <w:szCs w:val="32"/>
        </w:rPr>
        <w:t>。</w:t>
      </w:r>
    </w:p>
    <w:p>
      <w:pPr>
        <w:numPr>
          <w:ilvl w:val="0"/>
          <w:numId w:val="0"/>
        </w:numPr>
        <w:pBdr>
          <w:bottom w:val="single" w:color="FFFFFF" w:sz="4" w:space="31"/>
        </w:pBdr>
        <w:snapToGrid w:val="0"/>
        <w:spacing w:line="520" w:lineRule="atLeast"/>
        <w:ind w:firstLine="643" w:firstLineChars="200"/>
        <w:rPr>
          <w:rFonts w:hint="eastAsia" w:ascii="楷体_GB2312" w:hAnsi="仿宋" w:eastAsia="楷体_GB2312" w:cs="仿宋"/>
          <w:b/>
          <w:bCs/>
          <w:kern w:val="0"/>
          <w:szCs w:val="32"/>
        </w:rPr>
      </w:pPr>
      <w:r>
        <w:rPr>
          <w:rFonts w:hint="eastAsia" w:ascii="楷体_GB2312" w:hAnsi="仿宋" w:eastAsia="楷体_GB2312" w:cs="仿宋"/>
          <w:b/>
          <w:bCs/>
          <w:kern w:val="0"/>
          <w:szCs w:val="32"/>
        </w:rPr>
        <w:t>十一、专业名词解释</w:t>
      </w:r>
    </w:p>
    <w:p>
      <w:pPr>
        <w:pBdr>
          <w:bottom w:val="single" w:color="FFFFFF" w:sz="4" w:space="31"/>
        </w:pBdr>
        <w:snapToGrid w:val="0"/>
        <w:spacing w:line="520" w:lineRule="atLeast"/>
        <w:ind w:firstLine="640" w:firstLineChars="200"/>
        <w:rPr>
          <w:rFonts w:hint="eastAsia" w:ascii="仿宋" w:hAnsi="仿宋" w:eastAsia="仿宋"/>
          <w:szCs w:val="32"/>
        </w:rPr>
      </w:pPr>
      <w:r>
        <w:rPr>
          <w:rFonts w:hint="eastAsia" w:ascii="仿宋" w:hAnsi="仿宋" w:eastAsia="仿宋"/>
          <w:szCs w:val="32"/>
        </w:rPr>
        <w:t>文字说明，机关运行经费为必须解释的专业名词，其他专业名词解释可由部门根据业务内容等自行选择。</w:t>
      </w:r>
    </w:p>
    <w:p>
      <w:pPr>
        <w:pBdr>
          <w:bottom w:val="single" w:color="FFFFFF" w:sz="4" w:space="31"/>
        </w:pBdr>
        <w:snapToGrid w:val="0"/>
        <w:spacing w:line="520" w:lineRule="atLeast"/>
        <w:ind w:firstLine="640" w:firstLineChars="200"/>
        <w:rPr>
          <w:rFonts w:hint="eastAsia" w:ascii="仿宋" w:hAnsi="仿宋" w:eastAsia="仿宋"/>
          <w:szCs w:val="32"/>
        </w:rPr>
      </w:pPr>
      <w:r>
        <w:rPr>
          <w:rFonts w:hint="eastAsia" w:ascii="仿宋" w:hAnsi="仿宋" w:eastAsia="仿宋"/>
          <w:szCs w:val="32"/>
        </w:rPr>
        <w:t>1.机关运行经费：指各部门的公用经费，包括办公及印刷费、邮电费、差旅费、会议费、福利费、日常维修费、专用材料及一般设备购置费、办公用房水电费、办公用房取暖费、办公用房物业管理费、公务用车运行维护费以及其他费用。</w:t>
      </w:r>
    </w:p>
    <w:p>
      <w:pPr>
        <w:pBdr>
          <w:bottom w:val="single" w:color="FFFFFF" w:sz="4" w:space="31"/>
        </w:pBdr>
        <w:snapToGrid w:val="0"/>
        <w:spacing w:line="520" w:lineRule="atLeast"/>
        <w:ind w:firstLine="640" w:firstLineChars="200"/>
        <w:rPr>
          <w:rFonts w:hint="eastAsia" w:ascii="仿宋" w:hAnsi="仿宋" w:eastAsia="仿宋"/>
          <w:szCs w:val="32"/>
        </w:rPr>
      </w:pPr>
      <w:r>
        <w:rPr>
          <w:rFonts w:hint="eastAsia" w:ascii="仿宋" w:hAnsi="仿宋" w:eastAsia="仿宋"/>
        </w:rPr>
        <w:t>2.基本支出：包括人员经费、商品和服务支出，其中人员经 费包括工资福利支出、对个人和家庭的补助。</w:t>
      </w:r>
    </w:p>
    <w:p>
      <w:pPr>
        <w:pBdr>
          <w:bottom w:val="single" w:color="FFFFFF" w:sz="4" w:space="31"/>
        </w:pBdr>
        <w:snapToGrid w:val="0"/>
        <w:spacing w:line="520" w:lineRule="atLeast"/>
        <w:ind w:firstLine="640" w:firstLineChars="200"/>
        <w:rPr>
          <w:rFonts w:hint="eastAsia" w:ascii="仿宋" w:hAnsi="仿宋" w:eastAsia="仿宋"/>
          <w:szCs w:val="32"/>
        </w:rPr>
      </w:pPr>
      <w:r>
        <w:rPr>
          <w:rFonts w:hint="eastAsia" w:ascii="仿宋" w:hAnsi="仿宋" w:eastAsia="仿宋"/>
        </w:rPr>
        <w:t>——工资福利支出：指我单位开支的在职职工的各类劳动报酬</w:t>
      </w:r>
      <w:r>
        <w:rPr>
          <w:rFonts w:ascii="仿宋" w:hAnsi="仿宋" w:eastAsia="仿宋"/>
        </w:rPr>
        <w:t xml:space="preserve">, </w:t>
      </w:r>
      <w:r>
        <w:rPr>
          <w:rFonts w:hint="eastAsia" w:ascii="仿宋" w:hAnsi="仿宋" w:eastAsia="仿宋"/>
        </w:rPr>
        <w:t>以及为上述人员缴纳的各类社会保险费等。</w:t>
      </w:r>
      <w:r>
        <w:rPr>
          <w:rFonts w:ascii="仿宋" w:hAnsi="仿宋" w:eastAsia="仿宋"/>
        </w:rPr>
        <w:t xml:space="preserve"> </w:t>
      </w:r>
    </w:p>
    <w:p>
      <w:pPr>
        <w:pBdr>
          <w:bottom w:val="single" w:color="FFFFFF" w:sz="4" w:space="31"/>
        </w:pBdr>
        <w:snapToGrid w:val="0"/>
        <w:spacing w:line="520" w:lineRule="atLeast"/>
        <w:ind w:firstLine="640" w:firstLineChars="200"/>
        <w:rPr>
          <w:rFonts w:hint="eastAsia" w:ascii="仿宋" w:hAnsi="仿宋" w:eastAsia="仿宋"/>
          <w:szCs w:val="32"/>
        </w:rPr>
      </w:pPr>
      <w:r>
        <w:rPr>
          <w:rFonts w:hint="eastAsia" w:ascii="仿宋" w:hAnsi="仿宋" w:eastAsia="仿宋"/>
        </w:rPr>
        <w:t>——对个人和家庭的补助支出：指用于对个人和家庭补助支 出，主要包括：单位发放的离退休经费、生活补助等。</w:t>
      </w:r>
    </w:p>
    <w:p>
      <w:pPr>
        <w:pBdr>
          <w:bottom w:val="single" w:color="FFFFFF" w:sz="4" w:space="31"/>
        </w:pBdr>
        <w:snapToGrid w:val="0"/>
        <w:spacing w:line="520" w:lineRule="atLeast"/>
        <w:ind w:firstLine="640" w:firstLineChars="200"/>
        <w:rPr>
          <w:rFonts w:hint="eastAsia" w:ascii="仿宋" w:hAnsi="仿宋" w:eastAsia="仿宋"/>
          <w:szCs w:val="32"/>
        </w:rPr>
      </w:pPr>
      <w:r>
        <w:rPr>
          <w:rFonts w:hint="eastAsia" w:ascii="仿宋" w:hAnsi="仿宋" w:eastAsia="仿宋"/>
        </w:rPr>
        <w:t>——商品和服务支出：指我单位在日常工作中购买商品和服务</w:t>
      </w:r>
      <w:r>
        <w:rPr>
          <w:rFonts w:ascii="仿宋" w:hAnsi="仿宋" w:eastAsia="仿宋"/>
        </w:rPr>
        <w:t xml:space="preserve"> </w:t>
      </w:r>
      <w:r>
        <w:rPr>
          <w:rFonts w:hint="eastAsia" w:ascii="仿宋" w:hAnsi="仿宋" w:eastAsia="仿宋"/>
        </w:rPr>
        <w:t>的支出，主要包括：办公费、交通费、差旅费、会议费、培训费等，不包括项目支出中购买商品和服务的支。</w:t>
      </w:r>
    </w:p>
    <w:p>
      <w:pPr>
        <w:pBdr>
          <w:bottom w:val="single" w:color="FFFFFF" w:sz="4" w:space="31"/>
        </w:pBdr>
        <w:snapToGrid w:val="0"/>
        <w:spacing w:line="520" w:lineRule="atLeast"/>
        <w:ind w:firstLine="640" w:firstLineChars="200"/>
        <w:rPr>
          <w:rFonts w:hint="eastAsia" w:ascii="仿宋" w:hAnsi="仿宋" w:eastAsia="仿宋"/>
          <w:szCs w:val="32"/>
        </w:rPr>
      </w:pPr>
      <w:r>
        <w:rPr>
          <w:rFonts w:hint="eastAsia" w:ascii="仿宋" w:hAnsi="仿宋" w:eastAsia="仿宋"/>
        </w:rPr>
        <w:t>3.项目支出：是指根据职能职责为完成行政工作或事业发展 目标，在基本支出预算之外的年度项目支出。</w:t>
      </w:r>
    </w:p>
    <w:p>
      <w:pPr>
        <w:spacing w:line="560" w:lineRule="exact"/>
        <w:ind w:firstLine="480"/>
        <w:jc w:val="center"/>
        <w:rPr>
          <w:rFonts w:hint="eastAsia" w:ascii="黑体" w:hAnsi="黑体" w:eastAsia="黑体" w:cs="仿宋"/>
          <w:bCs/>
          <w:kern w:val="0"/>
          <w:szCs w:val="32"/>
        </w:rPr>
      </w:pPr>
      <w:r>
        <w:rPr>
          <w:rFonts w:hint="eastAsia" w:ascii="黑体" w:hAnsi="黑体" w:eastAsia="黑体" w:cs="仿宋"/>
          <w:bCs/>
          <w:kern w:val="0"/>
          <w:szCs w:val="32"/>
        </w:rPr>
        <w:t>第四部分  公开报表</w:t>
      </w:r>
    </w:p>
    <w:p>
      <w:pPr>
        <w:spacing w:line="560" w:lineRule="exact"/>
        <w:ind w:firstLine="640" w:firstLineChars="200"/>
        <w:rPr>
          <w:rFonts w:hint="eastAsia" w:ascii="仿宋_GB2312" w:hAnsi="仿宋" w:eastAsia="仿宋_GB2312" w:cs="仿宋"/>
          <w:kern w:val="0"/>
          <w:szCs w:val="32"/>
        </w:rPr>
      </w:pPr>
      <w:r>
        <w:rPr>
          <w:rFonts w:hint="eastAsia" w:ascii="仿宋_GB2312" w:hAnsi="仿宋" w:eastAsia="仿宋_GB2312" w:cs="仿宋"/>
          <w:kern w:val="0"/>
          <w:szCs w:val="32"/>
        </w:rPr>
        <w:t>（见附件2内容）</w:t>
      </w:r>
      <w:r>
        <w:rPr>
          <w:rFonts w:hint="eastAsia" w:ascii="仿宋_GB2312" w:hAnsi="仿宋" w:eastAsia="仿宋_GB2312" w:cs="仿宋"/>
          <w:kern w:val="0"/>
          <w:szCs w:val="32"/>
        </w:rPr>
        <w:tab/>
      </w:r>
    </w:p>
    <w:p>
      <w:pPr>
        <w:tabs>
          <w:tab w:val="left" w:pos="5949"/>
        </w:tabs>
        <w:spacing w:line="560" w:lineRule="exact"/>
        <w:ind w:right="246" w:rightChars="77" w:firstLine="288" w:firstLineChars="90"/>
        <w:rPr>
          <w:rFonts w:hint="eastAsia"/>
          <w:kern w:val="0"/>
        </w:rPr>
      </w:pPr>
    </w:p>
    <w:p>
      <w:pPr>
        <w:snapToGrid w:val="0"/>
        <w:spacing w:after="57" w:afterLines="10" w:line="560" w:lineRule="exact"/>
        <w:jc w:val="center"/>
        <w:rPr>
          <w:rFonts w:hint="eastAsia"/>
        </w:rPr>
      </w:pPr>
    </w:p>
    <w:sectPr>
      <w:footerReference r:id="rId3" w:type="default"/>
      <w:footerReference r:id="rId4" w:type="even"/>
      <w:pgSz w:w="11906" w:h="16838"/>
      <w:pgMar w:top="2098" w:right="1531" w:bottom="1984" w:left="1531" w:header="851" w:footer="1588" w:gutter="0"/>
      <w:cols w:space="720" w:num="1"/>
      <w:docGrid w:type="line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黑体"/>
    <w:panose1 w:val="03000509000000000000"/>
    <w:charset w:val="86"/>
    <w:family w:val="script"/>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1883" w:wrap="around" w:vAnchor="text" w:hAnchor="page" w:x="8484" w:y="3"/>
      <w:ind w:right="336" w:rightChars="105"/>
      <w:jc w:val="right"/>
      <w:rPr>
        <w:rStyle w:val="10"/>
        <w:rFonts w:hint="eastAsia" w:ascii="宋体" w:hAnsi="宋体" w:eastAsia="宋体"/>
        <w:sz w:val="28"/>
        <w:szCs w:val="28"/>
      </w:rPr>
    </w:pP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2214" w:wrap="around" w:vAnchor="text" w:hAnchor="margin" w:xAlign="outside" w:y="3"/>
      <w:ind w:firstLine="364" w:firstLineChars="130"/>
      <w:rPr>
        <w:rStyle w:val="10"/>
        <w:rFonts w:hint="eastAsia" w:ascii="宋体" w:hAnsi="宋体" w:eastAsia="宋体"/>
        <w:sz w:val="28"/>
        <w:szCs w:val="28"/>
      </w:rPr>
    </w:pPr>
    <w:r>
      <w:rPr>
        <w:rStyle w:val="10"/>
        <w:rFonts w:hint="eastAsia" w:ascii="宋体" w:hAnsi="宋体" w:eastAsia="宋体"/>
        <w:sz w:val="28"/>
        <w:szCs w:val="28"/>
      </w:rPr>
      <w:t xml:space="preserve">— </w:t>
    </w:r>
    <w:r>
      <w:rPr>
        <w:rFonts w:ascii="宋体" w:hAnsi="宋体" w:eastAsia="宋体"/>
        <w:sz w:val="28"/>
        <w:szCs w:val="28"/>
      </w:rPr>
      <w:fldChar w:fldCharType="begin"/>
    </w:r>
    <w:r>
      <w:rPr>
        <w:rStyle w:val="10"/>
        <w:rFonts w:ascii="宋体" w:hAnsi="宋体" w:eastAsia="宋体"/>
        <w:sz w:val="28"/>
        <w:szCs w:val="28"/>
      </w:rPr>
      <w:instrText xml:space="preserve">PAGE  </w:instrText>
    </w:r>
    <w:r>
      <w:rPr>
        <w:rFonts w:ascii="宋体" w:hAnsi="宋体" w:eastAsia="宋体"/>
        <w:sz w:val="28"/>
        <w:szCs w:val="28"/>
      </w:rPr>
      <w:fldChar w:fldCharType="separate"/>
    </w:r>
    <w:r>
      <w:rPr>
        <w:rStyle w:val="10"/>
        <w:rFonts w:ascii="宋体" w:hAnsi="宋体" w:eastAsia="宋体"/>
        <w:sz w:val="28"/>
        <w:szCs w:val="28"/>
        <w:lang/>
      </w:rPr>
      <w:t>14</w:t>
    </w:r>
    <w:r>
      <w:rPr>
        <w:rFonts w:ascii="宋体" w:hAnsi="宋体" w:eastAsia="宋体"/>
        <w:sz w:val="28"/>
        <w:szCs w:val="28"/>
      </w:rPr>
      <w:fldChar w:fldCharType="end"/>
    </w:r>
    <w:r>
      <w:rPr>
        <w:rStyle w:val="10"/>
        <w:rFonts w:hint="eastAsia" w:ascii="宋体" w:hAnsi="宋体" w:eastAsia="宋体"/>
        <w:sz w:val="28"/>
        <w:szCs w:val="28"/>
      </w:rPr>
      <w:t xml:space="preserve"> —</w:t>
    </w:r>
  </w:p>
  <w:p>
    <w:pPr>
      <w:pStyle w:val="6"/>
      <w:ind w:right="360" w:firstLine="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6EEA05"/>
    <w:multiLevelType w:val="singleLevel"/>
    <w:tmpl w:val="AC6EEA05"/>
    <w:lvl w:ilvl="0" w:tentative="0">
      <w:start w:val="3"/>
      <w:numFmt w:val="chineseCounting"/>
      <w:suff w:val="nothing"/>
      <w:lvlText w:val="%1、"/>
      <w:lvlJc w:val="left"/>
      <w:rPr>
        <w:rFonts w:hint="eastAsia"/>
      </w:rPr>
    </w:lvl>
  </w:abstractNum>
  <w:abstractNum w:abstractNumId="1">
    <w:nsid w:val="CB5946AC"/>
    <w:multiLevelType w:val="singleLevel"/>
    <w:tmpl w:val="CB5946AC"/>
    <w:lvl w:ilvl="0" w:tentative="0">
      <w:start w:val="2"/>
      <w:numFmt w:val="decimal"/>
      <w:suff w:val="nothing"/>
      <w:lvlText w:val="%1、"/>
      <w:lvlJc w:val="left"/>
    </w:lvl>
  </w:abstractNum>
  <w:abstractNum w:abstractNumId="2">
    <w:nsid w:val="0E1472F0"/>
    <w:multiLevelType w:val="singleLevel"/>
    <w:tmpl w:val="0E1472F0"/>
    <w:lvl w:ilvl="0" w:tentative="0">
      <w:start w:val="1"/>
      <w:numFmt w:val="decimal"/>
      <w:suff w:val="nothing"/>
      <w:lvlText w:val="（%1）"/>
      <w:lvlJc w:val="left"/>
    </w:lvl>
  </w:abstractNum>
  <w:abstractNum w:abstractNumId="3">
    <w:nsid w:val="2104DC6E"/>
    <w:multiLevelType w:val="singleLevel"/>
    <w:tmpl w:val="2104DC6E"/>
    <w:lvl w:ilvl="0" w:tentative="0">
      <w:start w:val="7"/>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F0084"/>
    <w:rsid w:val="004E0194"/>
    <w:rsid w:val="00731EF8"/>
    <w:rsid w:val="00740D6D"/>
    <w:rsid w:val="00C60A86"/>
    <w:rsid w:val="00EB691F"/>
    <w:rsid w:val="015E3A25"/>
    <w:rsid w:val="061B13FB"/>
    <w:rsid w:val="098C07BA"/>
    <w:rsid w:val="0A212F83"/>
    <w:rsid w:val="0B8B53E1"/>
    <w:rsid w:val="0FBE40E1"/>
    <w:rsid w:val="136B157F"/>
    <w:rsid w:val="14C37FC5"/>
    <w:rsid w:val="15C2016A"/>
    <w:rsid w:val="1E2527DD"/>
    <w:rsid w:val="1F5708F5"/>
    <w:rsid w:val="225F515F"/>
    <w:rsid w:val="234A24F9"/>
    <w:rsid w:val="26091C23"/>
    <w:rsid w:val="33E3537D"/>
    <w:rsid w:val="35AE03B8"/>
    <w:rsid w:val="39982590"/>
    <w:rsid w:val="3B0138EE"/>
    <w:rsid w:val="3D971819"/>
    <w:rsid w:val="450F2949"/>
    <w:rsid w:val="46220BE4"/>
    <w:rsid w:val="49C7071B"/>
    <w:rsid w:val="4CD2066C"/>
    <w:rsid w:val="53324811"/>
    <w:rsid w:val="55C70658"/>
    <w:rsid w:val="55CB6019"/>
    <w:rsid w:val="57647694"/>
    <w:rsid w:val="57CC1BD7"/>
    <w:rsid w:val="5F176E39"/>
    <w:rsid w:val="64D86864"/>
    <w:rsid w:val="7346648C"/>
    <w:rsid w:val="761D7B32"/>
    <w:rsid w:val="78D611F6"/>
    <w:rsid w:val="7E6F02D4"/>
    <w:rsid w:val="7F3B7F3A"/>
    <w:rsid w:val="7FA25F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简体"/>
      <w:kern w:val="2"/>
      <w:sz w:val="32"/>
      <w:lang w:val="en-US" w:eastAsia="zh-CN" w:bidi="ar-SA"/>
    </w:rPr>
  </w:style>
  <w:style w:type="character" w:default="1" w:styleId="9">
    <w:name w:val="Default Paragraph Font"/>
    <w:semiHidden/>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2">
    <w:name w:val="Body Text Indent"/>
    <w:basedOn w:val="1"/>
    <w:uiPriority w:val="0"/>
    <w:pPr>
      <w:ind w:firstLine="624" w:firstLineChars="200"/>
    </w:pPr>
    <w:rPr>
      <w:rFonts w:ascii="方正仿宋简体"/>
      <w:spacing w:val="30"/>
      <w:w w:val="80"/>
    </w:rPr>
  </w:style>
  <w:style w:type="paragraph" w:styleId="3">
    <w:name w:val="Plain Text"/>
    <w:basedOn w:val="1"/>
    <w:uiPriority w:val="0"/>
    <w:rPr>
      <w:rFonts w:ascii="宋体" w:hAnsi="Courier New" w:eastAsia="宋体"/>
      <w:sz w:val="21"/>
    </w:rPr>
  </w:style>
  <w:style w:type="paragraph" w:styleId="4">
    <w:name w:val="Date"/>
    <w:basedOn w:val="1"/>
    <w:next w:val="1"/>
    <w:uiPriority w:val="0"/>
    <w:rPr>
      <w:rFonts w:ascii="方正仿宋简体" w:hAnsi="Courier New"/>
    </w:rPr>
  </w:style>
  <w:style w:type="paragraph" w:styleId="5">
    <w:name w:val="Body Text Indent 2"/>
    <w:basedOn w:val="1"/>
    <w:uiPriority w:val="0"/>
    <w:pPr>
      <w:ind w:firstLine="632" w:firstLineChars="200"/>
    </w:p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uiPriority w:val="0"/>
  </w:style>
  <w:style w:type="paragraph" w:customStyle="1" w:styleId="11">
    <w:name w:val="Char Char Char Char"/>
    <w:basedOn w:val="1"/>
    <w:uiPriority w:val="0"/>
    <w:pPr>
      <w:widowControl/>
      <w:spacing w:after="160" w:afterLines="0" w:line="240" w:lineRule="exact"/>
      <w:jc w:val="left"/>
    </w:pPr>
  </w:style>
  <w:style w:type="paragraph" w:customStyle="1" w:styleId="12">
    <w:name w:val="Char"/>
    <w:basedOn w:val="1"/>
    <w:uiPriority w:val="0"/>
    <w:rPr>
      <w:rFonts w:ascii="仿宋_GB2312" w:eastAsia="仿宋_GB2312"/>
      <w:szCs w:val="32"/>
    </w:rPr>
  </w:style>
  <w:style w:type="paragraph" w:customStyle="1" w:styleId="13">
    <w:name w:val="默认段落字体 Para Char Char Char Char Char Char Char"/>
    <w:basedOn w:val="1"/>
    <w:uiPriority w:val="0"/>
    <w:rPr>
      <w:rFonts w:ascii="Tahoma" w:hAnsi="Tahoma"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19979;&#34892;&#25991;.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36716;&#36134;&#25903;&#31080;&#32972;&#20070;&#27169;&#26495;%20(&#33258;&#21160;&#20445;&#23384;&#3034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Sheet1!$C$4</c:f>
              <c:strCache>
                <c:ptCount val="1"/>
                <c:pt idx="0">
                  <c:v>编制</c:v>
                </c:pt>
              </c:strCache>
            </c:strRef>
          </c:tx>
          <c:invertIfNegative val="0"/>
          <c:dLbls>
            <c:delete val="1"/>
          </c:dLbls>
          <c:cat>
            <c:strRef>
              <c:f>Sheet1!$B$5:$B$7</c:f>
              <c:strCache>
                <c:ptCount val="3"/>
                <c:pt idx="0">
                  <c:v>行政</c:v>
                </c:pt>
                <c:pt idx="1">
                  <c:v>事业</c:v>
                </c:pt>
                <c:pt idx="2">
                  <c:v>司法专项</c:v>
                </c:pt>
              </c:strCache>
            </c:strRef>
          </c:cat>
          <c:val>
            <c:numRef>
              <c:f>Sheet1!$C$5:$C$7</c:f>
              <c:numCache>
                <c:formatCode>General</c:formatCode>
                <c:ptCount val="3"/>
                <c:pt idx="0">
                  <c:v>33</c:v>
                </c:pt>
                <c:pt idx="1">
                  <c:v>29</c:v>
                </c:pt>
                <c:pt idx="2">
                  <c:v>4</c:v>
                </c:pt>
              </c:numCache>
            </c:numRef>
          </c:val>
        </c:ser>
        <c:ser>
          <c:idx val="1"/>
          <c:order val="1"/>
          <c:tx>
            <c:strRef>
              <c:f>Sheet1!$D$4</c:f>
              <c:strCache>
                <c:ptCount val="1"/>
                <c:pt idx="0">
                  <c:v>实有</c:v>
                </c:pt>
              </c:strCache>
            </c:strRef>
          </c:tx>
          <c:invertIfNegative val="0"/>
          <c:dLbls>
            <c:delete val="1"/>
          </c:dLbls>
          <c:cat>
            <c:strRef>
              <c:f>Sheet1!$B$5:$B$7</c:f>
              <c:strCache>
                <c:ptCount val="3"/>
                <c:pt idx="0">
                  <c:v>行政</c:v>
                </c:pt>
                <c:pt idx="1">
                  <c:v>事业</c:v>
                </c:pt>
                <c:pt idx="2">
                  <c:v>司法专项</c:v>
                </c:pt>
              </c:strCache>
            </c:strRef>
          </c:cat>
          <c:val>
            <c:numRef>
              <c:f>Sheet1!$D$5:$D$7</c:f>
              <c:numCache>
                <c:formatCode>General</c:formatCode>
                <c:ptCount val="3"/>
                <c:pt idx="0">
                  <c:v>31</c:v>
                </c:pt>
                <c:pt idx="1">
                  <c:v>26</c:v>
                </c:pt>
                <c:pt idx="2">
                  <c:v>1</c:v>
                </c:pt>
              </c:numCache>
            </c:numRef>
          </c:val>
        </c:ser>
        <c:dLbls>
          <c:showLegendKey val="0"/>
          <c:showVal val="0"/>
          <c:showCatName val="0"/>
          <c:showSerName val="0"/>
          <c:showPercent val="0"/>
          <c:showBubbleSize val="0"/>
        </c:dLbls>
        <c:gapWidth val="150"/>
        <c:axId val="181762688"/>
        <c:axId val="181936896"/>
      </c:barChart>
      <c:catAx>
        <c:axId val="18176268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1936896"/>
        <c:crosses val="autoZero"/>
        <c:auto val="1"/>
        <c:lblAlgn val="ctr"/>
        <c:lblOffset val="100"/>
        <c:noMultiLvlLbl val="0"/>
      </c:catAx>
      <c:valAx>
        <c:axId val="1819368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176268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下行文.dot</Template>
  <Company>xian</Company>
  <Pages>18</Pages>
  <Words>1154</Words>
  <Characters>6580</Characters>
  <Lines>54</Lines>
  <Paragraphs>15</Paragraphs>
  <TotalTime>38</TotalTime>
  <ScaleCrop>false</ScaleCrop>
  <LinksUpToDate>false</LinksUpToDate>
  <CharactersWithSpaces>7719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2019-02-03T03:37:00Z</dcterms:created>
  <dc:creator>User</dc:creator>
  <cp:lastModifiedBy>卡卡</cp:lastModifiedBy>
  <cp:lastPrinted>2020-03-16T06:47:50Z</cp:lastPrinted>
  <dcterms:modified xsi:type="dcterms:W3CDTF">2021-05-21T03:38:47Z</dcterms:modified>
  <dc:title>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2625A6B3CF524078997F55607E6F95DE</vt:lpwstr>
  </property>
</Properties>
</file>