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阎良区2022年1-11月</w:t>
      </w:r>
    </w:p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一般公共预算支出和收入情况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1-11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273419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342.6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235628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86.2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164763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5520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4318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39826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4085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1742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2489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1853</w:t>
      </w:r>
      <w:r>
        <w:rPr>
          <w:rFonts w:hint="eastAsia" w:ascii="黑体" w:hAnsi="黑体" w:eastAsia="黑体" w:cs="黑体"/>
          <w:sz w:val="32"/>
        </w:rPr>
        <w:t>万元，车船税</w:t>
      </w:r>
      <w:r>
        <w:rPr>
          <w:rFonts w:hint="eastAsia" w:ascii="黑体" w:hAnsi="黑体" w:eastAsia="黑体" w:cs="黑体"/>
          <w:sz w:val="32"/>
          <w:lang w:val="en-US" w:eastAsia="zh-CN"/>
        </w:rPr>
        <w:t>2298</w:t>
      </w:r>
      <w:r>
        <w:rPr>
          <w:rFonts w:hint="eastAsia" w:ascii="黑体" w:hAnsi="黑体" w:eastAsia="黑体" w:cs="黑体"/>
          <w:sz w:val="32"/>
        </w:rPr>
        <w:t>万元，</w:t>
      </w:r>
      <w:r>
        <w:rPr>
          <w:rFonts w:hint="eastAsia" w:ascii="黑体" w:hAnsi="黑体" w:eastAsia="黑体" w:cs="黑体"/>
          <w:sz w:val="32"/>
          <w:lang w:eastAsia="zh-CN"/>
        </w:rPr>
        <w:t>耕地占用税</w:t>
      </w:r>
      <w:r>
        <w:rPr>
          <w:rFonts w:hint="eastAsia" w:ascii="黑体" w:hAnsi="黑体" w:eastAsia="黑体" w:cs="黑体"/>
          <w:sz w:val="32"/>
          <w:lang w:val="en-US" w:eastAsia="zh-CN"/>
        </w:rPr>
        <w:t>881万元，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7853万元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1-11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344648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194.4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30053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12872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66082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38056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27309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4899万元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72986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3380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23160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</w:p>
    <w:p/>
    <w:p/>
    <w:p/>
    <w:p>
      <w:pPr>
        <w:spacing w:beforeLines="0" w:afterLines="0"/>
        <w:ind w:firstLine="4480" w:firstLineChars="14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西安市阎良区财政局</w:t>
      </w:r>
      <w:bookmarkStart w:id="0" w:name="_GoBack"/>
      <w:bookmarkEnd w:id="0"/>
    </w:p>
    <w:p>
      <w:pPr>
        <w:spacing w:beforeLines="0" w:afterLines="0"/>
        <w:ind w:firstLine="4800" w:firstLineChars="15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2022年12月2日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MzIxZjViYWQ5NzAwN2M0MDgwZWFiMjM5ZDgzN2UifQ=="/>
  </w:docVars>
  <w:rsids>
    <w:rsidRoot w:val="00000000"/>
    <w:rsid w:val="02B709E7"/>
    <w:rsid w:val="02FD693C"/>
    <w:rsid w:val="05AD54FB"/>
    <w:rsid w:val="0BE91E8C"/>
    <w:rsid w:val="0DE13D63"/>
    <w:rsid w:val="0DE77EA6"/>
    <w:rsid w:val="10344578"/>
    <w:rsid w:val="13CE2169"/>
    <w:rsid w:val="153C25A1"/>
    <w:rsid w:val="15E71673"/>
    <w:rsid w:val="16D85BC2"/>
    <w:rsid w:val="1755618F"/>
    <w:rsid w:val="19601D28"/>
    <w:rsid w:val="1A4A64ED"/>
    <w:rsid w:val="1DE7519E"/>
    <w:rsid w:val="28B806E3"/>
    <w:rsid w:val="2E7404CE"/>
    <w:rsid w:val="31490556"/>
    <w:rsid w:val="35702565"/>
    <w:rsid w:val="3E096E3C"/>
    <w:rsid w:val="40076B02"/>
    <w:rsid w:val="44753FAF"/>
    <w:rsid w:val="449427F8"/>
    <w:rsid w:val="48884B75"/>
    <w:rsid w:val="49B639C3"/>
    <w:rsid w:val="4C4A161B"/>
    <w:rsid w:val="4ED958CD"/>
    <w:rsid w:val="530D2BFC"/>
    <w:rsid w:val="55C26387"/>
    <w:rsid w:val="5C342938"/>
    <w:rsid w:val="5DCE1458"/>
    <w:rsid w:val="5F2643B4"/>
    <w:rsid w:val="610857D2"/>
    <w:rsid w:val="61590C64"/>
    <w:rsid w:val="62417453"/>
    <w:rsid w:val="664F443E"/>
    <w:rsid w:val="66EA24D6"/>
    <w:rsid w:val="67DD38DF"/>
    <w:rsid w:val="686B7542"/>
    <w:rsid w:val="695D438E"/>
    <w:rsid w:val="6E901693"/>
    <w:rsid w:val="6FC0662D"/>
    <w:rsid w:val="78B20226"/>
    <w:rsid w:val="7C1F3C7F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425</Characters>
  <Lines>0</Lines>
  <Paragraphs>0</Paragraphs>
  <TotalTime>123</TotalTime>
  <ScaleCrop>false</ScaleCrop>
  <LinksUpToDate>false</LinksUpToDate>
  <CharactersWithSpaces>426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2022-12-05T02:35:58Z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02C8E48AD09548869F2E5012289AD2DA</vt:lpwstr>
  </property>
</Properties>
</file>