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Times New Roman" w:hAnsi="Times New Roman" w:eastAsia="方正小标宋简体"/>
          <w:color w:val="auto"/>
          <w:spacing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auto"/>
          <w:spacing w:val="0"/>
          <w:sz w:val="36"/>
          <w:szCs w:val="36"/>
        </w:rPr>
        <w:t>阎良区（航空基地）2023年义务教育学区划分一览表</w:t>
      </w:r>
    </w:p>
    <w:p>
      <w:pPr>
        <w:numPr>
          <w:ilvl w:val="0"/>
          <w:numId w:val="0"/>
        </w:numPr>
        <w:spacing w:line="576" w:lineRule="exact"/>
        <w:ind w:left="592" w:leftChars="0"/>
        <w:rPr>
          <w:rFonts w:ascii="Times New Roman" w:hAnsi="Times New Roman" w:eastAsia="黑体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黑体"/>
          <w:color w:val="auto"/>
          <w:spacing w:val="0"/>
          <w:kern w:val="0"/>
          <w:sz w:val="32"/>
          <w:szCs w:val="32"/>
        </w:rPr>
        <w:t>阎良区初中学区划分</w:t>
      </w:r>
      <w:r>
        <w:rPr>
          <w:rFonts w:ascii="Times New Roman" w:hAnsi="Times New Roman" w:eastAsia="黑体"/>
          <w:color w:val="auto"/>
          <w:spacing w:val="0"/>
          <w:sz w:val="32"/>
          <w:szCs w:val="32"/>
        </w:rPr>
        <w:tab/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00"/>
        <w:gridCol w:w="476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学校名称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学区（服务范围）</w:t>
            </w:r>
          </w:p>
        </w:tc>
        <w:tc>
          <w:tcPr>
            <w:tcW w:w="14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1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西飞二中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公园街以西、铁路以南、迎宾路以东城区内；航空一路（西飞五龙公司）以东、迎宾南路以西、人民路以南、蓝天路以北；铁路以南、人民西路以北、迎宾北路以西、西沃公司以东区域内。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学区内适龄儿童须具有辖区内家庭户籍。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2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西安铁一中航空城分校东校区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六三〇中学</w:t>
            </w: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）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公园街以东、铁路以南；新兴街办万南村张大夫组。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3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西安铁一中航空城分校西校区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阎良一中</w:t>
            </w:r>
            <w:r>
              <w:rPr>
                <w:rFonts w:ascii="Times New Roman" w:hAnsi="Times New Roman" w:eastAsia="仿宋_GB2312"/>
                <w:color w:val="auto"/>
                <w:spacing w:val="0"/>
                <w:kern w:val="0"/>
                <w:sz w:val="24"/>
              </w:rPr>
              <w:t>）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振兴街道办辖区；新兴街道办滨河村；铁路以北凤凰路辖区。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4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北屯初中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北屯街道办辖区内。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5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武屯初中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 xml:space="preserve">    武屯街办辖区内；新兴街办邰家村、井家村、屈家村、万南村（张大夫组除外）。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6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康桥初中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20" w:lineRule="exact"/>
              <w:ind w:firstLine="482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关山街办康桥各村（除刘家村）；新兴街办咀子村、新牛村。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7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关山初中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关山街办关山各村（含刘家村）。</w:t>
            </w:r>
          </w:p>
        </w:tc>
        <w:tc>
          <w:tcPr>
            <w:tcW w:w="14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</w:tbl>
    <w:p>
      <w:pPr>
        <w:spacing w:line="576" w:lineRule="exact"/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spacing w:line="576" w:lineRule="exact"/>
        <w:ind w:firstLine="480" w:firstLineChars="150"/>
        <w:rPr>
          <w:rFonts w:ascii="Times New Roman" w:hAnsi="Times New Roman" w:eastAsia="黑体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/>
          <w:color w:val="auto"/>
          <w:spacing w:val="0"/>
          <w:kern w:val="0"/>
          <w:sz w:val="32"/>
          <w:szCs w:val="32"/>
        </w:rPr>
        <w:t>阎良区小学学区划分</w:t>
      </w:r>
      <w:r>
        <w:rPr>
          <w:rFonts w:ascii="Times New Roman" w:hAnsi="Times New Roman" w:eastAsia="仿宋_GB2312"/>
          <w:color w:val="auto"/>
          <w:spacing w:val="0"/>
          <w:kern w:val="0"/>
          <w:sz w:val="32"/>
          <w:szCs w:val="32"/>
        </w:rPr>
        <w:t xml:space="preserve">      </w:t>
      </w:r>
    </w:p>
    <w:tbl>
      <w:tblPr>
        <w:tblStyle w:val="2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4820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学校名称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学区（服务范围）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迎宾小学凤凰分校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铁路以北、关中环线以南凤凰街办辖区。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1.学区内适龄儿童须具有辖区内家庭户籍。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2.学区内“户房一致”适龄儿童人数超过学校可提供学位数，按照户籍迁入时间排序，由区教育局统筹安排入学。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西飞四小荆山分校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关中环线以北凤凰街办辖区；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昌平村。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西飞四小东校区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（新华小学）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人民东路以南、研飞巷以东新华街办区域内（含农兴村、绳张村）；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人民东路以北、倚天路以东、倚中路以南、柳东路以西区域。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 xml:space="preserve"> 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spacing w:val="0"/>
                <w:kern w:val="0"/>
                <w:sz w:val="24"/>
              </w:rPr>
              <w:t>西飞二小分校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Cs/>
                <w:color w:val="auto"/>
                <w:spacing w:val="0"/>
                <w:kern w:val="0"/>
                <w:sz w:val="24"/>
              </w:rPr>
              <w:t>（第二实验小学）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前进东路以北、铁路以南、丽登印象城以东新华街办区域内；前进东路以南、倚中路以北、倚天路以东、环线以西区域；人民东路以北、倚中路以南、柳东路以东、环线（新兴路）以西区域。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实验小学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 人民东路以北、前进东路以南、倚天路以西、公园街以东区域内；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 xml:space="preserve">前进东路以北、铁路以南、东航花园小区以西、胜利街以东区域内。 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西飞一小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含西校区）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人民路以北、前进路以南、公园街以西、西沃公司以东区域内；前进路以北、铁路以南、胜利街以西、铁路货场以东区域内。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西飞二小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 xml:space="preserve">   人民东路以南、试飞院以北、研飞巷以西、公园南街以东新华街办区域内。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西飞四小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人民路以南、西飞公司以北、公园南街以西、西飞铁路专线以东区域内。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迎宾小学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 人民西路以南、西飞铁路专线以西、迎宾路以东凤凰街办区域内（含安芦、南孙、三合、三贤村）；人民西路以南、蓝天路以北、迎宾路以西、西飞五龙公司以东、西雅图小区（含）以东区域内。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西飞一小分校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（聚宝小学）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 铁路以南、西飞五龙公司以西、西沃公司以西振兴街办辖区。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color w:val="auto"/>
                <w:spacing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1.学区内适龄儿童必须具有辖区内家庭户籍。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2.学区内“户房一致”适龄儿童人数超过学校可提供学位数，按照户籍迁入时间排序，由区教育局统筹安排入学。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振兴中心小学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铁路以北振兴街办辖区内。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新兴中心小学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人民东路以南新兴街办辖区内；环线北、新兴路以东新兴街办辖区内。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北屯中心小学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北屯街办</w:t>
            </w: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辖区内</w:t>
            </w: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武屯广阳村、房村、西相村、联党村及任张村古屯组、车门丁组。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武屯红丰小学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武屯街办宏丰村、东孙村、三合村及仁官村。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武屯三义小学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武屯街办新庄村、沟王村、杨居村及老寨村。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武屯御宝小学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68" w:firstLineChars="195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武屯街办御东村、御宝村及任张村孝刘组、任南组、任北组。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关山中心小学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关山街办关山村、苏赵村(不含仁和组)、南房村官刘东西两组。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关山永丰小学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sz w:val="24"/>
              </w:rPr>
              <w:t>关山街办东兴村、光明村、长山村、苏赵村仁和组、永丰社区。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关山南房小学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关山街办老王村 、孙家村、南房村（不含官刘东西两组）、北马村。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pacing w:val="0"/>
                <w:kern w:val="0"/>
                <w:sz w:val="24"/>
              </w:rPr>
              <w:t>关山四维小学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关山街办代家村、界坊村、付马村。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关山康桥小学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关山街办康桥村、樊家村、东丁村、康村村。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关山粟邑小学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ab/>
            </w: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关山街办炮张村、南冯村、北冯村、粟邑村、新马村、刘家村（不含和平组）。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关山南樊小学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pacing w:val="0"/>
                <w:kern w:val="0"/>
                <w:sz w:val="24"/>
              </w:rPr>
              <w:t>关山街办南樊村、北樊村、水寨村、新义村、刘家村和平组。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480" w:firstLineChars="150"/>
        <w:rPr>
          <w:rFonts w:ascii="Times New Roman" w:hAnsi="Times New Roman" w:eastAsia="黑体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color w:val="auto"/>
          <w:spacing w:val="0"/>
          <w:sz w:val="32"/>
          <w:szCs w:val="32"/>
        </w:rPr>
        <w:t>航空基地小学、初中学区划分</w:t>
      </w:r>
    </w:p>
    <w:tbl>
      <w:tblPr>
        <w:tblStyle w:val="2"/>
        <w:tblW w:w="8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00"/>
        <w:gridCol w:w="476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学校名称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学区（服务范围）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航空基地一小</w:t>
            </w:r>
          </w:p>
        </w:tc>
        <w:tc>
          <w:tcPr>
            <w:tcW w:w="4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　 航空基地一期北至翠林路、南至蓝天三路、东至迎宾大道、西至航空七路规划范围内（不含西雅图及以东区域）。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学区内所有适龄儿童必须具有辖区内家庭户籍。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pacing w:val="0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航空基地一中</w:t>
            </w:r>
          </w:p>
        </w:tc>
        <w:tc>
          <w:tcPr>
            <w:tcW w:w="4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  <w:t>航空基地一期北至翠林路、南至蓝天三路、东至迎宾大道、西至航空七路规划范围内（不含西雅图及以东区域）。</w:t>
            </w: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ascii="Times New Roman" w:hAnsi="Times New Roman" w:eastAsia="仿宋"/>
                <w:color w:val="auto"/>
                <w:spacing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spacing w:val="0"/>
              </w:rPr>
              <w:t>注：以上各学校学区范围是基本描述，若个别区域内入学学生数超过学校学位供给数，由航空基地学校后勤服务管理中心根据实际情况统筹安排。</w:t>
            </w:r>
          </w:p>
        </w:tc>
      </w:tr>
    </w:tbl>
    <w:p>
      <w:pPr>
        <w:spacing w:line="576" w:lineRule="exact"/>
        <w:ind w:firstLine="315" w:firstLineChars="150"/>
        <w:rPr>
          <w:color w:val="auto"/>
          <w:spacing w:val="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5F4436AB"/>
    <w:rsid w:val="01917678"/>
    <w:rsid w:val="22864932"/>
    <w:rsid w:val="2C7E029D"/>
    <w:rsid w:val="3CC41384"/>
    <w:rsid w:val="575A0E76"/>
    <w:rsid w:val="5BF974D1"/>
    <w:rsid w:val="5F4436AB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1760</Characters>
  <Lines>0</Lines>
  <Paragraphs>0</Paragraphs>
  <TotalTime>2</TotalTime>
  <ScaleCrop>false</ScaleCrop>
  <LinksUpToDate>false</LinksUpToDate>
  <CharactersWithSpaces>1797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2023-06-20T06:31:00Z</dcterms:created>
  <dc:creator>李兆卓</dc:creator>
  <cp:lastModifiedBy>李兆卓</cp:lastModifiedBy>
  <dcterms:modified xsi:type="dcterms:W3CDTF">2023-06-21T02:50:52Z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F7E10C42C80647569842630CB99EF8BE_11</vt:lpwstr>
  </property>
</Properties>
</file>