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jc w:val="center"/>
        <w:rPr>
          <w:rStyle w:val="8"/>
          <w:rFonts w:ascii="华文中宋" w:hAnsi="华文中宋" w:eastAsia="华文中宋"/>
          <w:sz w:val="36"/>
          <w:szCs w:val="36"/>
        </w:rPr>
      </w:pPr>
      <w:r>
        <w:rPr>
          <w:rStyle w:val="8"/>
          <w:rFonts w:ascii="华文中宋" w:hAnsi="华文中宋" w:eastAsia="华文中宋"/>
          <w:sz w:val="36"/>
          <w:szCs w:val="36"/>
        </w:rPr>
        <w:t>西安市阎良区文化和旅游体育局</w:t>
      </w:r>
    </w:p>
    <w:p>
      <w:pPr>
        <w:pStyle w:val="4"/>
        <w:snapToGrid w:val="0"/>
        <w:spacing w:before="0" w:beforeAutospacing="0" w:after="0" w:afterAutospacing="0"/>
        <w:jc w:val="center"/>
        <w:rPr>
          <w:rStyle w:val="8"/>
          <w:rFonts w:ascii="华文中宋" w:hAnsi="华文中宋" w:eastAsia="华文中宋"/>
          <w:sz w:val="36"/>
          <w:szCs w:val="36"/>
        </w:rPr>
      </w:pPr>
      <w:r>
        <w:rPr>
          <w:rStyle w:val="8"/>
          <w:rFonts w:ascii="华文中宋" w:hAnsi="华文中宋" w:eastAsia="华文中宋"/>
          <w:sz w:val="36"/>
          <w:szCs w:val="36"/>
        </w:rPr>
        <w:t>应当从轻或减轻处罚事项清单</w:t>
      </w:r>
    </w:p>
    <w:p>
      <w:pPr>
        <w:pStyle w:val="4"/>
        <w:snapToGrid w:val="0"/>
        <w:spacing w:before="0" w:beforeAutospacing="0" w:after="0" w:afterAutospacing="0"/>
      </w:pPr>
      <w:r>
        <w:rPr>
          <w:rFonts w:hint="eastAsia"/>
        </w:rPr>
        <w:t>2</w:t>
      </w:r>
      <w:r>
        <w:t>023</w:t>
      </w:r>
      <w:r>
        <w:rPr>
          <w:rFonts w:hint="eastAsia"/>
        </w:rPr>
        <w:t>年1月</w:t>
      </w:r>
    </w:p>
    <w:tbl>
      <w:tblPr>
        <w:tblStyle w:val="6"/>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517"/>
        <w:gridCol w:w="2977"/>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序号</w:t>
            </w:r>
          </w:p>
        </w:tc>
        <w:tc>
          <w:tcPr>
            <w:tcW w:w="2517" w:type="dxa"/>
            <w:vAlign w:val="center"/>
          </w:tcPr>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违法行为类型</w:t>
            </w:r>
          </w:p>
        </w:tc>
        <w:tc>
          <w:tcPr>
            <w:tcW w:w="2977" w:type="dxa"/>
            <w:vAlign w:val="center"/>
          </w:tcPr>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应当从轻减轻处罚的适用条件</w:t>
            </w:r>
          </w:p>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（同时符合所有条件）</w:t>
            </w:r>
          </w:p>
        </w:tc>
        <w:tc>
          <w:tcPr>
            <w:tcW w:w="7796" w:type="dxa"/>
            <w:vAlign w:val="center"/>
          </w:tcPr>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适用的法律、法规和规章依据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仿宋_GB2312" w:eastAsia="仿宋_GB2312"/>
                <w:sz w:val="21"/>
                <w:szCs w:val="21"/>
              </w:rPr>
            </w:pPr>
            <w:r>
              <w:rPr>
                <w:rFonts w:hint="eastAsia" w:ascii="仿宋_GB2312" w:eastAsia="仿宋_GB2312"/>
                <w:sz w:val="21"/>
                <w:szCs w:val="21"/>
              </w:rPr>
              <w:t>1</w:t>
            </w:r>
          </w:p>
        </w:tc>
        <w:tc>
          <w:tcPr>
            <w:tcW w:w="2517" w:type="dxa"/>
            <w:vAlign w:val="center"/>
          </w:tcPr>
          <w:p>
            <w:pPr>
              <w:ind w:firstLine="480" w:firstLineChars="200"/>
              <w:jc w:val="left"/>
              <w:rPr>
                <w:rFonts w:ascii="仿宋" w:hAnsi="仿宋" w:eastAsia="仿宋" w:cs="仿宋"/>
                <w:sz w:val="24"/>
              </w:rPr>
            </w:pPr>
            <w:r>
              <w:rPr>
                <w:rFonts w:hint="eastAsia" w:ascii="仿宋" w:hAnsi="仿宋" w:eastAsia="仿宋" w:cs="仿宋"/>
                <w:sz w:val="24"/>
                <w:szCs w:val="24"/>
              </w:rPr>
              <w:t>以政府或者政府部门的名义举办营业性演出，或者营业性演出冠以“中国”、“中华”、“全国”、“国际”等字样的</w:t>
            </w:r>
          </w:p>
        </w:tc>
        <w:tc>
          <w:tcPr>
            <w:tcW w:w="2977" w:type="dxa"/>
            <w:vAlign w:val="center"/>
          </w:tcPr>
          <w:p>
            <w:pPr>
              <w:pStyle w:val="11"/>
              <w:ind w:firstLine="0" w:firstLineChars="0"/>
              <w:rPr>
                <w:rFonts w:ascii="仿宋" w:hAnsi="仿宋" w:eastAsia="仿宋" w:cs="仿宋"/>
                <w:sz w:val="24"/>
              </w:rPr>
            </w:pPr>
            <w:r>
              <w:rPr>
                <w:rFonts w:hint="eastAsia" w:ascii="仿宋" w:hAnsi="仿宋" w:eastAsia="仿宋" w:cs="仿宋"/>
                <w:sz w:val="24"/>
              </w:rPr>
              <w:t>1.积极配合查处，通过公共媒体公开道歉，主动消除或减轻危害后果的，</w:t>
            </w:r>
          </w:p>
          <w:p>
            <w:pPr>
              <w:pStyle w:val="11"/>
              <w:ind w:firstLine="0" w:firstLineChars="0"/>
              <w:rPr>
                <w:rFonts w:ascii="仿宋" w:hAnsi="仿宋" w:eastAsia="仿宋" w:cs="仿宋"/>
                <w:sz w:val="24"/>
              </w:rPr>
            </w:pPr>
            <w:r>
              <w:rPr>
                <w:rFonts w:hint="eastAsia" w:ascii="仿宋" w:hAnsi="仿宋" w:eastAsia="仿宋" w:cs="仿宋"/>
                <w:sz w:val="24"/>
              </w:rPr>
              <w:t>2.配合执法机关查处违法行为有立功表现的。</w:t>
            </w:r>
          </w:p>
        </w:tc>
        <w:tc>
          <w:tcPr>
            <w:tcW w:w="7796" w:type="dxa"/>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营业性演出管理条例》第四十八第一款：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p>
            <w:pPr>
              <w:ind w:firstLine="480" w:firstLineChars="20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中华人民共和国行政处罚法</w:t>
            </w:r>
            <w:r>
              <w:rPr>
                <w:rFonts w:hint="eastAsia" w:ascii="仿宋" w:hAnsi="仿宋" w:eastAsia="仿宋" w:cs="仿宋"/>
                <w:sz w:val="24"/>
              </w:rPr>
              <w:t>》第三十二条：当事人有下列情形之一，应当从轻或者减轻行政处罚：（一）主动消除或者减轻</w:t>
            </w:r>
            <w:bookmarkStart w:id="0" w:name="_GoBack"/>
            <w:bookmarkEnd w:id="0"/>
            <w:r>
              <w:rPr>
                <w:rFonts w:hint="eastAsia" w:ascii="仿宋" w:hAnsi="仿宋" w:eastAsia="仿宋" w:cs="仿宋"/>
                <w:sz w:val="24"/>
              </w:rPr>
              <w:t>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仿宋_GB2312" w:eastAsia="仿宋_GB2312"/>
                <w:sz w:val="21"/>
                <w:szCs w:val="21"/>
              </w:rPr>
            </w:pPr>
            <w:r>
              <w:rPr>
                <w:rFonts w:hint="eastAsia" w:ascii="仿宋_GB2312" w:eastAsia="仿宋_GB2312"/>
                <w:sz w:val="21"/>
                <w:szCs w:val="21"/>
              </w:rPr>
              <w:t>2</w:t>
            </w:r>
          </w:p>
        </w:tc>
        <w:tc>
          <w:tcPr>
            <w:tcW w:w="2517" w:type="dxa"/>
            <w:vAlign w:val="center"/>
          </w:tcPr>
          <w:p>
            <w:pPr>
              <w:jc w:val="left"/>
              <w:rPr>
                <w:rFonts w:ascii="仿宋" w:hAnsi="仿宋" w:eastAsia="仿宋" w:cs="仿宋"/>
                <w:sz w:val="24"/>
              </w:rPr>
            </w:pPr>
            <w:r>
              <w:rPr>
                <w:rFonts w:hint="eastAsia" w:ascii="仿宋" w:hAnsi="仿宋" w:eastAsia="仿宋" w:cs="仿宋"/>
                <w:sz w:val="24"/>
                <w:szCs w:val="24"/>
              </w:rPr>
              <w:t>娱乐场所变更有关事项，未按照《娱乐场所管理条例》规定申请重新核发娱乐经营许可证</w:t>
            </w:r>
          </w:p>
        </w:tc>
        <w:tc>
          <w:tcPr>
            <w:tcW w:w="2977" w:type="dxa"/>
            <w:vAlign w:val="center"/>
          </w:tcPr>
          <w:p>
            <w:pPr>
              <w:pStyle w:val="11"/>
              <w:ind w:firstLine="0" w:firstLineChars="0"/>
              <w:rPr>
                <w:rFonts w:ascii="仿宋" w:hAnsi="仿宋" w:eastAsia="仿宋" w:cs="仿宋"/>
                <w:sz w:val="24"/>
              </w:rPr>
            </w:pPr>
            <w:r>
              <w:rPr>
                <w:rFonts w:hint="eastAsia" w:ascii="仿宋" w:hAnsi="仿宋" w:eastAsia="仿宋" w:cs="仿宋"/>
                <w:sz w:val="24"/>
              </w:rPr>
              <w:t>1.积极配合查处，在指定的时间内办理相关手续，主动消除或减轻危害后果的，</w:t>
            </w:r>
          </w:p>
          <w:p>
            <w:pPr>
              <w:pStyle w:val="11"/>
              <w:ind w:firstLine="0" w:firstLineChars="0"/>
              <w:rPr>
                <w:rFonts w:ascii="仿宋" w:hAnsi="仿宋" w:eastAsia="仿宋" w:cs="仿宋"/>
                <w:sz w:val="24"/>
              </w:rPr>
            </w:pPr>
            <w:r>
              <w:rPr>
                <w:rFonts w:hint="eastAsia" w:ascii="仿宋" w:hAnsi="仿宋" w:eastAsia="仿宋" w:cs="仿宋"/>
                <w:sz w:val="24"/>
              </w:rPr>
              <w:t>2.配合执法机关查处违法行为有立功表现的。</w:t>
            </w:r>
          </w:p>
        </w:tc>
        <w:tc>
          <w:tcPr>
            <w:tcW w:w="7796" w:type="dxa"/>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娱乐场所管理条例》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w:t>
            </w:r>
          </w:p>
          <w:p>
            <w:pPr>
              <w:ind w:firstLine="480" w:firstLineChars="20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中华人民共和国行政处罚法</w:t>
            </w:r>
            <w:r>
              <w:rPr>
                <w:rFonts w:hint="eastAsia" w:ascii="仿宋" w:hAnsi="仿宋" w:eastAsia="仿宋" w:cs="仿宋"/>
                <w:sz w:val="24"/>
              </w:rPr>
              <w:t>》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仿宋_GB2312" w:eastAsia="仿宋_GB2312"/>
                <w:sz w:val="21"/>
                <w:szCs w:val="21"/>
              </w:rPr>
            </w:pPr>
            <w:r>
              <w:rPr>
                <w:rFonts w:hint="eastAsia" w:ascii="仿宋_GB2312" w:eastAsia="仿宋_GB2312"/>
                <w:sz w:val="21"/>
                <w:szCs w:val="21"/>
              </w:rPr>
              <w:t>3</w:t>
            </w:r>
          </w:p>
        </w:tc>
        <w:tc>
          <w:tcPr>
            <w:tcW w:w="2517" w:type="dxa"/>
            <w:vAlign w:val="center"/>
          </w:tcPr>
          <w:p>
            <w:pPr>
              <w:jc w:val="left"/>
              <w:rPr>
                <w:rFonts w:ascii="仿宋" w:hAnsi="仿宋" w:eastAsia="仿宋" w:cs="仿宋"/>
                <w:sz w:val="24"/>
              </w:rPr>
            </w:pPr>
            <w:r>
              <w:rPr>
                <w:rFonts w:hint="eastAsia" w:ascii="仿宋" w:hAnsi="仿宋" w:eastAsia="仿宋" w:cs="仿宋"/>
                <w:sz w:val="24"/>
                <w:szCs w:val="24"/>
              </w:rPr>
              <w:t>经营性互联网文化单位改变名称、业务范围，合并或者分立，未按规定办理变更手续，并持文化行政部门核发的《网络文化经营许可证》到当地电信管理机构办理相应的手续</w:t>
            </w:r>
          </w:p>
        </w:tc>
        <w:tc>
          <w:tcPr>
            <w:tcW w:w="2977" w:type="dxa"/>
            <w:vAlign w:val="center"/>
          </w:tcPr>
          <w:p>
            <w:pPr>
              <w:pStyle w:val="11"/>
              <w:ind w:firstLine="0" w:firstLineChars="0"/>
              <w:rPr>
                <w:rFonts w:ascii="仿宋" w:hAnsi="仿宋" w:eastAsia="仿宋" w:cs="仿宋"/>
                <w:sz w:val="24"/>
              </w:rPr>
            </w:pPr>
            <w:r>
              <w:rPr>
                <w:rFonts w:hint="eastAsia" w:ascii="仿宋" w:hAnsi="仿宋" w:eastAsia="仿宋" w:cs="仿宋"/>
                <w:sz w:val="24"/>
              </w:rPr>
              <w:t>1.积极配合查处，在指定的时间内办理相关手续，主动消除或减轻危害后果的，</w:t>
            </w:r>
          </w:p>
          <w:p>
            <w:pPr>
              <w:pStyle w:val="11"/>
              <w:ind w:firstLine="0" w:firstLineChars="0"/>
              <w:rPr>
                <w:rFonts w:ascii="仿宋" w:hAnsi="仿宋" w:eastAsia="仿宋" w:cs="仿宋"/>
                <w:sz w:val="24"/>
              </w:rPr>
            </w:pPr>
            <w:r>
              <w:rPr>
                <w:rFonts w:hint="eastAsia" w:ascii="仿宋" w:hAnsi="仿宋" w:eastAsia="仿宋" w:cs="仿宋"/>
                <w:sz w:val="24"/>
              </w:rPr>
              <w:t>2.配合执法机关查处违法行为有立功表现的。</w:t>
            </w:r>
          </w:p>
        </w:tc>
        <w:tc>
          <w:tcPr>
            <w:tcW w:w="7796" w:type="dxa"/>
            <w:vAlign w:val="center"/>
          </w:tcPr>
          <w:p>
            <w:pPr>
              <w:widowControl/>
              <w:snapToGrid w:val="0"/>
              <w:spacing w:line="240" w:lineRule="atLeast"/>
              <w:ind w:firstLine="472"/>
              <w:rPr>
                <w:rFonts w:ascii="仿宋" w:hAnsi="仿宋" w:eastAsia="仿宋" w:cs="仿宋"/>
                <w:sz w:val="24"/>
              </w:rPr>
            </w:pPr>
            <w:r>
              <w:rPr>
                <w:rFonts w:hint="eastAsia" w:ascii="仿宋" w:hAnsi="仿宋" w:eastAsia="仿宋" w:cs="仿宋"/>
                <w:sz w:val="24"/>
                <w:szCs w:val="24"/>
              </w:rPr>
              <w:t>《互联网文化管理暂行规定》第</w:t>
            </w:r>
            <w:r>
              <w:rPr>
                <w:rFonts w:hint="eastAsia" w:ascii="仿宋" w:hAnsi="仿宋" w:eastAsia="仿宋" w:cs="仿宋"/>
                <w:sz w:val="24"/>
              </w:rPr>
              <w:t>二十四条第一款：</w:t>
            </w:r>
            <w:r>
              <w:rPr>
                <w:rFonts w:ascii="仿宋" w:hAnsi="仿宋" w:eastAsia="仿宋" w:cs="仿宋"/>
                <w:sz w:val="24"/>
              </w:rPr>
              <w:t xml:space="preserve">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 </w:t>
            </w:r>
          </w:p>
          <w:p>
            <w:pPr>
              <w:widowControl/>
              <w:snapToGrid w:val="0"/>
              <w:spacing w:line="240" w:lineRule="atLeast"/>
              <w:ind w:firstLine="472"/>
              <w:rPr>
                <w:rFonts w:ascii="仿宋" w:hAnsi="仿宋" w:eastAsia="仿宋" w:cs="仿宋"/>
                <w:sz w:val="24"/>
                <w:szCs w:val="24"/>
              </w:rPr>
            </w:pPr>
            <w:r>
              <w:rPr>
                <w:rFonts w:hint="eastAsia" w:ascii="仿宋" w:hAnsi="仿宋" w:eastAsia="仿宋" w:cs="仿宋"/>
                <w:sz w:val="24"/>
                <w:szCs w:val="24"/>
              </w:rPr>
              <w:t>《互联网文化管理暂行规定》第</w:t>
            </w:r>
            <w:r>
              <w:rPr>
                <w:rFonts w:hint="eastAsia" w:ascii="仿宋" w:hAnsi="仿宋" w:eastAsia="仿宋" w:cs="仿宋"/>
                <w:sz w:val="24"/>
              </w:rPr>
              <w:t>十三条第一款：</w:t>
            </w:r>
            <w:r>
              <w:rPr>
                <w:rFonts w:hint="eastAsia" w:ascii="仿宋" w:hAnsi="仿宋" w:eastAsia="仿宋" w:cs="仿宋"/>
                <w:sz w:val="24"/>
                <w:szCs w:val="24"/>
              </w:rPr>
              <w:t>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pPr>
              <w:ind w:firstLine="480" w:firstLineChars="20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中华人民共和国行政处罚法</w:t>
            </w:r>
            <w:r>
              <w:rPr>
                <w:rFonts w:hint="eastAsia" w:ascii="仿宋" w:hAnsi="仿宋" w:eastAsia="仿宋" w:cs="仿宋"/>
                <w:sz w:val="24"/>
              </w:rPr>
              <w:t>》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仿宋_GB2312" w:eastAsia="仿宋_GB2312"/>
                <w:sz w:val="21"/>
                <w:szCs w:val="21"/>
              </w:rPr>
            </w:pPr>
            <w:r>
              <w:rPr>
                <w:rFonts w:hint="eastAsia" w:ascii="仿宋_GB2312" w:eastAsia="仿宋_GB2312"/>
                <w:sz w:val="21"/>
                <w:szCs w:val="21"/>
              </w:rPr>
              <w:t>4</w:t>
            </w:r>
          </w:p>
        </w:tc>
        <w:tc>
          <w:tcPr>
            <w:tcW w:w="2517" w:type="dxa"/>
            <w:vAlign w:val="center"/>
          </w:tcPr>
          <w:p>
            <w:pPr>
              <w:jc w:val="left"/>
              <w:rPr>
                <w:rFonts w:ascii="仿宋" w:hAnsi="仿宋" w:eastAsia="仿宋" w:cs="仿宋"/>
                <w:sz w:val="24"/>
                <w:szCs w:val="24"/>
              </w:rPr>
            </w:pPr>
            <w:r>
              <w:rPr>
                <w:rFonts w:hint="eastAsia" w:ascii="仿宋" w:hAnsi="仿宋" w:eastAsia="仿宋" w:cs="仿宋"/>
                <w:sz w:val="24"/>
                <w:szCs w:val="24"/>
              </w:rPr>
              <w:t>非演出场所经营单位擅自举办演出</w:t>
            </w:r>
          </w:p>
        </w:tc>
        <w:tc>
          <w:tcPr>
            <w:tcW w:w="2977" w:type="dxa"/>
            <w:vAlign w:val="center"/>
          </w:tcPr>
          <w:p>
            <w:pPr>
              <w:pStyle w:val="11"/>
              <w:ind w:firstLine="0" w:firstLineChars="0"/>
              <w:rPr>
                <w:rFonts w:ascii="仿宋" w:hAnsi="仿宋" w:eastAsia="仿宋" w:cs="仿宋"/>
                <w:sz w:val="24"/>
              </w:rPr>
            </w:pPr>
            <w:r>
              <w:rPr>
                <w:rFonts w:hint="eastAsia" w:ascii="仿宋" w:hAnsi="仿宋" w:eastAsia="仿宋" w:cs="仿宋"/>
                <w:sz w:val="24"/>
              </w:rPr>
              <w:t>1.积极配合查处，主动停止非法演出，退回演出门票款，主动消除或减轻危害后果的，</w:t>
            </w:r>
          </w:p>
          <w:p>
            <w:pPr>
              <w:pStyle w:val="11"/>
              <w:ind w:firstLine="0" w:firstLineChars="0"/>
              <w:rPr>
                <w:rFonts w:ascii="仿宋" w:hAnsi="仿宋" w:eastAsia="仿宋" w:cs="仿宋"/>
                <w:sz w:val="24"/>
              </w:rPr>
            </w:pPr>
            <w:r>
              <w:rPr>
                <w:rFonts w:hint="eastAsia" w:ascii="仿宋" w:hAnsi="仿宋" w:eastAsia="仿宋" w:cs="仿宋"/>
                <w:sz w:val="24"/>
              </w:rPr>
              <w:t>2.配合执法机关查处违法行为有立功表现的。</w:t>
            </w:r>
          </w:p>
        </w:tc>
        <w:tc>
          <w:tcPr>
            <w:tcW w:w="7796" w:type="dxa"/>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《营业性演出管理条例实施细则》第四十五条：违反本实施细则第十九条规定，非演出场所经营单位擅自举办演出的，由县级人民政府文化和旅游主管部门依照《条例》第四十三条规定给予处罚。</w:t>
            </w:r>
          </w:p>
          <w:p>
            <w:pPr>
              <w:ind w:firstLine="480" w:firstLineChars="200"/>
              <w:rPr>
                <w:rFonts w:hint="eastAsia" w:ascii="仿宋" w:hAnsi="仿宋" w:eastAsia="仿宋" w:cs="仿宋"/>
                <w:sz w:val="24"/>
                <w:szCs w:val="24"/>
              </w:rPr>
            </w:pPr>
            <w:r>
              <w:rPr>
                <w:rFonts w:ascii="仿宋" w:hAnsi="仿宋" w:eastAsia="仿宋" w:cs="仿宋"/>
                <w:sz w:val="24"/>
                <w:szCs w:val="24"/>
              </w:rPr>
              <w:t>《营业性演出管理条例》第四十三条</w:t>
            </w:r>
            <w:r>
              <w:rPr>
                <w:rFonts w:hint="eastAsia" w:ascii="仿宋" w:hAnsi="仿宋" w:eastAsia="仿宋" w:cs="仿宋"/>
                <w:sz w:val="24"/>
                <w:szCs w:val="24"/>
              </w:rPr>
              <w:t>：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p>
          <w:p>
            <w:pPr>
              <w:rPr>
                <w:rFonts w:hint="eastAsia" w:ascii="仿宋" w:hAnsi="仿宋" w:eastAsia="仿宋" w:cs="仿宋"/>
                <w:sz w:val="24"/>
                <w:szCs w:val="24"/>
              </w:rPr>
            </w:pPr>
            <w:r>
              <w:rPr>
                <w:rFonts w:hint="eastAsia" w:ascii="仿宋" w:hAnsi="仿宋" w:eastAsia="仿宋" w:cs="仿宋"/>
                <w:sz w:val="24"/>
                <w:szCs w:val="24"/>
              </w:rPr>
              <w:t>（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pPr>
              <w:rPr>
                <w:rFonts w:ascii="仿宋" w:hAnsi="仿宋" w:eastAsia="仿宋" w:cs="仿宋"/>
                <w:sz w:val="24"/>
                <w:szCs w:val="24"/>
              </w:rPr>
            </w:pPr>
            <w:r>
              <w:rPr>
                <w:rFonts w:hint="eastAsia" w:ascii="仿宋" w:hAnsi="仿宋" w:eastAsia="仿宋" w:cs="仿宋"/>
                <w:sz w:val="24"/>
                <w:szCs w:val="24"/>
              </w:rPr>
              <w:t>违反本条例第七条、第九条规定，擅自设立演出场所经营单位或者擅自从事营业性演出经营活动的，由工商行政管理部门依法予以取缔、处罚；构成犯罪的，依法追究刑事责任。</w:t>
            </w:r>
          </w:p>
          <w:p>
            <w:pPr>
              <w:ind w:firstLine="480" w:firstLineChars="200"/>
              <w:rPr>
                <w:rFonts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lang w:eastAsia="zh-CN"/>
              </w:rPr>
              <w:t>中华人民共和国行政处罚法</w:t>
            </w:r>
            <w:r>
              <w:rPr>
                <w:rFonts w:hint="eastAsia" w:ascii="仿宋" w:hAnsi="仿宋" w:eastAsia="仿宋" w:cs="仿宋"/>
                <w:sz w:val="24"/>
              </w:rPr>
              <w:t>》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bl>
    <w:p>
      <w:pPr>
        <w:pStyle w:val="4"/>
        <w:snapToGrid w:val="0"/>
        <w:spacing w:before="0" w:beforeAutospacing="0" w:after="0" w:afterAutospacing="0"/>
        <w:ind w:firstLine="600"/>
        <w:rPr>
          <w:rFonts w:ascii="仿宋_GB2312" w:eastAsia="仿宋_GB2312"/>
          <w:sz w:val="30"/>
          <w:szCs w:val="30"/>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2E48DC"/>
    <w:rsid w:val="000003F2"/>
    <w:rsid w:val="000021BD"/>
    <w:rsid w:val="00003EF8"/>
    <w:rsid w:val="000045D2"/>
    <w:rsid w:val="00006D24"/>
    <w:rsid w:val="00007737"/>
    <w:rsid w:val="00007C74"/>
    <w:rsid w:val="00011054"/>
    <w:rsid w:val="00011764"/>
    <w:rsid w:val="000122DB"/>
    <w:rsid w:val="0001284E"/>
    <w:rsid w:val="000132BF"/>
    <w:rsid w:val="00014E26"/>
    <w:rsid w:val="000169E9"/>
    <w:rsid w:val="000204CB"/>
    <w:rsid w:val="00020D53"/>
    <w:rsid w:val="0002163E"/>
    <w:rsid w:val="000250D1"/>
    <w:rsid w:val="00027527"/>
    <w:rsid w:val="00034707"/>
    <w:rsid w:val="00042FB5"/>
    <w:rsid w:val="000432E8"/>
    <w:rsid w:val="00043BAE"/>
    <w:rsid w:val="00043E00"/>
    <w:rsid w:val="00045816"/>
    <w:rsid w:val="00046E83"/>
    <w:rsid w:val="000470D2"/>
    <w:rsid w:val="00050337"/>
    <w:rsid w:val="00053A83"/>
    <w:rsid w:val="00054691"/>
    <w:rsid w:val="00055AF3"/>
    <w:rsid w:val="00055CE6"/>
    <w:rsid w:val="00055F25"/>
    <w:rsid w:val="000579D3"/>
    <w:rsid w:val="0006196C"/>
    <w:rsid w:val="00064E88"/>
    <w:rsid w:val="00066F3E"/>
    <w:rsid w:val="00066FAC"/>
    <w:rsid w:val="00070AF8"/>
    <w:rsid w:val="000715E1"/>
    <w:rsid w:val="000725BA"/>
    <w:rsid w:val="000742D6"/>
    <w:rsid w:val="00075351"/>
    <w:rsid w:val="00075628"/>
    <w:rsid w:val="00076269"/>
    <w:rsid w:val="00080FF2"/>
    <w:rsid w:val="000858F4"/>
    <w:rsid w:val="00086FD1"/>
    <w:rsid w:val="0008710F"/>
    <w:rsid w:val="000904A3"/>
    <w:rsid w:val="00090E63"/>
    <w:rsid w:val="00090F08"/>
    <w:rsid w:val="000921AC"/>
    <w:rsid w:val="00094375"/>
    <w:rsid w:val="000A1D89"/>
    <w:rsid w:val="000A26DC"/>
    <w:rsid w:val="000A6E24"/>
    <w:rsid w:val="000B0011"/>
    <w:rsid w:val="000B1B6B"/>
    <w:rsid w:val="000B2548"/>
    <w:rsid w:val="000B27EB"/>
    <w:rsid w:val="000B4043"/>
    <w:rsid w:val="000B43F0"/>
    <w:rsid w:val="000B7D8A"/>
    <w:rsid w:val="000C00FA"/>
    <w:rsid w:val="000C2669"/>
    <w:rsid w:val="000C3E3E"/>
    <w:rsid w:val="000C4E4A"/>
    <w:rsid w:val="000C57EF"/>
    <w:rsid w:val="000C73F0"/>
    <w:rsid w:val="000D0BA6"/>
    <w:rsid w:val="000D0EC1"/>
    <w:rsid w:val="000D1160"/>
    <w:rsid w:val="000D2199"/>
    <w:rsid w:val="000D35C3"/>
    <w:rsid w:val="000D3EB7"/>
    <w:rsid w:val="000D3FD6"/>
    <w:rsid w:val="000D77FF"/>
    <w:rsid w:val="000E01AA"/>
    <w:rsid w:val="000E029F"/>
    <w:rsid w:val="000E11B9"/>
    <w:rsid w:val="000E1CF9"/>
    <w:rsid w:val="000E20C3"/>
    <w:rsid w:val="000E5349"/>
    <w:rsid w:val="000F07E1"/>
    <w:rsid w:val="000F4341"/>
    <w:rsid w:val="000F4E0C"/>
    <w:rsid w:val="000F52C7"/>
    <w:rsid w:val="000F6693"/>
    <w:rsid w:val="000F74FD"/>
    <w:rsid w:val="001001E9"/>
    <w:rsid w:val="00101231"/>
    <w:rsid w:val="00103D3B"/>
    <w:rsid w:val="00110B44"/>
    <w:rsid w:val="00110D4F"/>
    <w:rsid w:val="00113D0D"/>
    <w:rsid w:val="0011487E"/>
    <w:rsid w:val="00115CCB"/>
    <w:rsid w:val="001203E4"/>
    <w:rsid w:val="00120A11"/>
    <w:rsid w:val="00121FD5"/>
    <w:rsid w:val="00122769"/>
    <w:rsid w:val="00127AC7"/>
    <w:rsid w:val="00127B86"/>
    <w:rsid w:val="0013244F"/>
    <w:rsid w:val="001434AC"/>
    <w:rsid w:val="0014686E"/>
    <w:rsid w:val="00147AFD"/>
    <w:rsid w:val="00150B27"/>
    <w:rsid w:val="00152CC8"/>
    <w:rsid w:val="00153510"/>
    <w:rsid w:val="001611E5"/>
    <w:rsid w:val="00162902"/>
    <w:rsid w:val="00162B8B"/>
    <w:rsid w:val="00163EA1"/>
    <w:rsid w:val="0017160F"/>
    <w:rsid w:val="0017330F"/>
    <w:rsid w:val="0017488C"/>
    <w:rsid w:val="00175D11"/>
    <w:rsid w:val="00177C6B"/>
    <w:rsid w:val="00182630"/>
    <w:rsid w:val="00183B96"/>
    <w:rsid w:val="001852DD"/>
    <w:rsid w:val="00187C6F"/>
    <w:rsid w:val="00187CCE"/>
    <w:rsid w:val="00194FF5"/>
    <w:rsid w:val="00196397"/>
    <w:rsid w:val="001A03CD"/>
    <w:rsid w:val="001A128E"/>
    <w:rsid w:val="001A14F4"/>
    <w:rsid w:val="001A2E06"/>
    <w:rsid w:val="001A397C"/>
    <w:rsid w:val="001A3A74"/>
    <w:rsid w:val="001A635B"/>
    <w:rsid w:val="001A70E9"/>
    <w:rsid w:val="001B0EB2"/>
    <w:rsid w:val="001B1A57"/>
    <w:rsid w:val="001B1B08"/>
    <w:rsid w:val="001B23B9"/>
    <w:rsid w:val="001B524D"/>
    <w:rsid w:val="001B58E6"/>
    <w:rsid w:val="001C1F8E"/>
    <w:rsid w:val="001C309E"/>
    <w:rsid w:val="001C6A53"/>
    <w:rsid w:val="001D2DD2"/>
    <w:rsid w:val="001D4A63"/>
    <w:rsid w:val="001D7AA5"/>
    <w:rsid w:val="001E1126"/>
    <w:rsid w:val="001E3EBD"/>
    <w:rsid w:val="001E3F18"/>
    <w:rsid w:val="001E4360"/>
    <w:rsid w:val="001E5F47"/>
    <w:rsid w:val="001E6789"/>
    <w:rsid w:val="001E74EB"/>
    <w:rsid w:val="001E75EB"/>
    <w:rsid w:val="001E7DF6"/>
    <w:rsid w:val="001F3ADE"/>
    <w:rsid w:val="001F3D1F"/>
    <w:rsid w:val="001F6488"/>
    <w:rsid w:val="002002D5"/>
    <w:rsid w:val="00200F33"/>
    <w:rsid w:val="0020318F"/>
    <w:rsid w:val="00203313"/>
    <w:rsid w:val="00203919"/>
    <w:rsid w:val="002042A6"/>
    <w:rsid w:val="0020573F"/>
    <w:rsid w:val="00211AC8"/>
    <w:rsid w:val="0021260A"/>
    <w:rsid w:val="00213B83"/>
    <w:rsid w:val="00215C69"/>
    <w:rsid w:val="00216AFD"/>
    <w:rsid w:val="00221CE1"/>
    <w:rsid w:val="002227C1"/>
    <w:rsid w:val="00223109"/>
    <w:rsid w:val="002241D2"/>
    <w:rsid w:val="002259B8"/>
    <w:rsid w:val="00231C5C"/>
    <w:rsid w:val="00234805"/>
    <w:rsid w:val="002353E4"/>
    <w:rsid w:val="00237D66"/>
    <w:rsid w:val="00237F00"/>
    <w:rsid w:val="00246503"/>
    <w:rsid w:val="00247231"/>
    <w:rsid w:val="00255138"/>
    <w:rsid w:val="00256389"/>
    <w:rsid w:val="00256816"/>
    <w:rsid w:val="002571F2"/>
    <w:rsid w:val="00257A73"/>
    <w:rsid w:val="00257A8A"/>
    <w:rsid w:val="002606B4"/>
    <w:rsid w:val="00260CFA"/>
    <w:rsid w:val="00261B94"/>
    <w:rsid w:val="00262794"/>
    <w:rsid w:val="002635F8"/>
    <w:rsid w:val="00264A40"/>
    <w:rsid w:val="00265917"/>
    <w:rsid w:val="002724A1"/>
    <w:rsid w:val="00272B02"/>
    <w:rsid w:val="00274B65"/>
    <w:rsid w:val="0027521E"/>
    <w:rsid w:val="002752FF"/>
    <w:rsid w:val="00275FEF"/>
    <w:rsid w:val="002763E1"/>
    <w:rsid w:val="00276410"/>
    <w:rsid w:val="002800ED"/>
    <w:rsid w:val="00280F3E"/>
    <w:rsid w:val="00281728"/>
    <w:rsid w:val="00281D0B"/>
    <w:rsid w:val="00282E7A"/>
    <w:rsid w:val="00283019"/>
    <w:rsid w:val="00283200"/>
    <w:rsid w:val="00285573"/>
    <w:rsid w:val="00286BB9"/>
    <w:rsid w:val="0028799A"/>
    <w:rsid w:val="00290E6B"/>
    <w:rsid w:val="00291A90"/>
    <w:rsid w:val="00292338"/>
    <w:rsid w:val="002929E3"/>
    <w:rsid w:val="002931A7"/>
    <w:rsid w:val="002932D7"/>
    <w:rsid w:val="00294127"/>
    <w:rsid w:val="002952C7"/>
    <w:rsid w:val="00295FB6"/>
    <w:rsid w:val="0029759D"/>
    <w:rsid w:val="002A3487"/>
    <w:rsid w:val="002A3BAB"/>
    <w:rsid w:val="002A41F2"/>
    <w:rsid w:val="002A52EE"/>
    <w:rsid w:val="002A5361"/>
    <w:rsid w:val="002C13FB"/>
    <w:rsid w:val="002C3A3D"/>
    <w:rsid w:val="002C4BF7"/>
    <w:rsid w:val="002C5415"/>
    <w:rsid w:val="002C7CBD"/>
    <w:rsid w:val="002C7FE9"/>
    <w:rsid w:val="002E1144"/>
    <w:rsid w:val="002E48DC"/>
    <w:rsid w:val="002E7FE3"/>
    <w:rsid w:val="002F0419"/>
    <w:rsid w:val="002F3744"/>
    <w:rsid w:val="002F38CB"/>
    <w:rsid w:val="002F431B"/>
    <w:rsid w:val="002F607E"/>
    <w:rsid w:val="00302CB1"/>
    <w:rsid w:val="00304292"/>
    <w:rsid w:val="00306224"/>
    <w:rsid w:val="00310328"/>
    <w:rsid w:val="003108C2"/>
    <w:rsid w:val="00311019"/>
    <w:rsid w:val="00312BBA"/>
    <w:rsid w:val="00312F04"/>
    <w:rsid w:val="00314C92"/>
    <w:rsid w:val="0031741D"/>
    <w:rsid w:val="00320184"/>
    <w:rsid w:val="00320504"/>
    <w:rsid w:val="00321441"/>
    <w:rsid w:val="00323169"/>
    <w:rsid w:val="00325272"/>
    <w:rsid w:val="00325D19"/>
    <w:rsid w:val="00326402"/>
    <w:rsid w:val="003321BF"/>
    <w:rsid w:val="00341500"/>
    <w:rsid w:val="003433AB"/>
    <w:rsid w:val="00344D45"/>
    <w:rsid w:val="00346E83"/>
    <w:rsid w:val="00347C6C"/>
    <w:rsid w:val="003502B5"/>
    <w:rsid w:val="00352122"/>
    <w:rsid w:val="0035602D"/>
    <w:rsid w:val="00357987"/>
    <w:rsid w:val="00360D11"/>
    <w:rsid w:val="00362805"/>
    <w:rsid w:val="00364376"/>
    <w:rsid w:val="00366756"/>
    <w:rsid w:val="0036734A"/>
    <w:rsid w:val="003701B9"/>
    <w:rsid w:val="003711C0"/>
    <w:rsid w:val="00373D40"/>
    <w:rsid w:val="00375593"/>
    <w:rsid w:val="00380E8F"/>
    <w:rsid w:val="003816AA"/>
    <w:rsid w:val="00382679"/>
    <w:rsid w:val="00383262"/>
    <w:rsid w:val="00384878"/>
    <w:rsid w:val="00384FC4"/>
    <w:rsid w:val="00386A2B"/>
    <w:rsid w:val="003910D4"/>
    <w:rsid w:val="003911B6"/>
    <w:rsid w:val="00391BFD"/>
    <w:rsid w:val="00392063"/>
    <w:rsid w:val="003A0C1D"/>
    <w:rsid w:val="003A20A5"/>
    <w:rsid w:val="003A28A5"/>
    <w:rsid w:val="003A44C5"/>
    <w:rsid w:val="003A4ED2"/>
    <w:rsid w:val="003A4F6D"/>
    <w:rsid w:val="003A5405"/>
    <w:rsid w:val="003A5BB6"/>
    <w:rsid w:val="003B18C5"/>
    <w:rsid w:val="003B273D"/>
    <w:rsid w:val="003B5E25"/>
    <w:rsid w:val="003B768B"/>
    <w:rsid w:val="003C3A6F"/>
    <w:rsid w:val="003C4ED7"/>
    <w:rsid w:val="003C6DCE"/>
    <w:rsid w:val="003D1BAF"/>
    <w:rsid w:val="003D24F9"/>
    <w:rsid w:val="003D5E3E"/>
    <w:rsid w:val="003D60F8"/>
    <w:rsid w:val="003E2979"/>
    <w:rsid w:val="003E2ECC"/>
    <w:rsid w:val="003E33E9"/>
    <w:rsid w:val="003E36C4"/>
    <w:rsid w:val="003E5556"/>
    <w:rsid w:val="003E59E8"/>
    <w:rsid w:val="003E5A59"/>
    <w:rsid w:val="003F1F5A"/>
    <w:rsid w:val="003F6CFF"/>
    <w:rsid w:val="003F6ED6"/>
    <w:rsid w:val="003F7AD7"/>
    <w:rsid w:val="003F7F27"/>
    <w:rsid w:val="00400350"/>
    <w:rsid w:val="004029CB"/>
    <w:rsid w:val="0040526A"/>
    <w:rsid w:val="004054F3"/>
    <w:rsid w:val="00405EB7"/>
    <w:rsid w:val="00406562"/>
    <w:rsid w:val="00415CF6"/>
    <w:rsid w:val="004219F9"/>
    <w:rsid w:val="00424C6D"/>
    <w:rsid w:val="00424FF2"/>
    <w:rsid w:val="004269D3"/>
    <w:rsid w:val="00427C32"/>
    <w:rsid w:val="00427DA2"/>
    <w:rsid w:val="004305C3"/>
    <w:rsid w:val="004316BA"/>
    <w:rsid w:val="00431D4F"/>
    <w:rsid w:val="00434DD1"/>
    <w:rsid w:val="00436FFB"/>
    <w:rsid w:val="00437A76"/>
    <w:rsid w:val="00437D70"/>
    <w:rsid w:val="00442653"/>
    <w:rsid w:val="00443D43"/>
    <w:rsid w:val="004457E3"/>
    <w:rsid w:val="004461BA"/>
    <w:rsid w:val="004518EC"/>
    <w:rsid w:val="00451A80"/>
    <w:rsid w:val="004537DC"/>
    <w:rsid w:val="00456070"/>
    <w:rsid w:val="00456614"/>
    <w:rsid w:val="00457703"/>
    <w:rsid w:val="00463C12"/>
    <w:rsid w:val="00466D0B"/>
    <w:rsid w:val="00471CCE"/>
    <w:rsid w:val="00476D82"/>
    <w:rsid w:val="00476F16"/>
    <w:rsid w:val="00481BAB"/>
    <w:rsid w:val="004834E3"/>
    <w:rsid w:val="00483A65"/>
    <w:rsid w:val="004843B0"/>
    <w:rsid w:val="00487674"/>
    <w:rsid w:val="0049029A"/>
    <w:rsid w:val="004903B3"/>
    <w:rsid w:val="00490CCC"/>
    <w:rsid w:val="00490FD8"/>
    <w:rsid w:val="004A145A"/>
    <w:rsid w:val="004A2F42"/>
    <w:rsid w:val="004A4229"/>
    <w:rsid w:val="004A4EF1"/>
    <w:rsid w:val="004A5106"/>
    <w:rsid w:val="004A601B"/>
    <w:rsid w:val="004A664C"/>
    <w:rsid w:val="004B0E08"/>
    <w:rsid w:val="004B0FF3"/>
    <w:rsid w:val="004B1810"/>
    <w:rsid w:val="004B408F"/>
    <w:rsid w:val="004B5B92"/>
    <w:rsid w:val="004B5C3A"/>
    <w:rsid w:val="004C1C30"/>
    <w:rsid w:val="004C2FF3"/>
    <w:rsid w:val="004C49A4"/>
    <w:rsid w:val="004C64B3"/>
    <w:rsid w:val="004C6F30"/>
    <w:rsid w:val="004D0600"/>
    <w:rsid w:val="004D0A61"/>
    <w:rsid w:val="004D1A42"/>
    <w:rsid w:val="004D1A81"/>
    <w:rsid w:val="004D3D95"/>
    <w:rsid w:val="004E05E6"/>
    <w:rsid w:val="004E24E4"/>
    <w:rsid w:val="004E2D08"/>
    <w:rsid w:val="004F49F8"/>
    <w:rsid w:val="004F4F4A"/>
    <w:rsid w:val="004F55D3"/>
    <w:rsid w:val="004F5D3F"/>
    <w:rsid w:val="004F69CD"/>
    <w:rsid w:val="004F7C24"/>
    <w:rsid w:val="00511064"/>
    <w:rsid w:val="005138AB"/>
    <w:rsid w:val="005138C7"/>
    <w:rsid w:val="00514149"/>
    <w:rsid w:val="00514824"/>
    <w:rsid w:val="005176BD"/>
    <w:rsid w:val="005219CA"/>
    <w:rsid w:val="00522A51"/>
    <w:rsid w:val="00524316"/>
    <w:rsid w:val="00525C2D"/>
    <w:rsid w:val="00527CB4"/>
    <w:rsid w:val="005302A8"/>
    <w:rsid w:val="00533178"/>
    <w:rsid w:val="00533B4F"/>
    <w:rsid w:val="00537FB0"/>
    <w:rsid w:val="00540546"/>
    <w:rsid w:val="00540C55"/>
    <w:rsid w:val="00542EAB"/>
    <w:rsid w:val="00545B55"/>
    <w:rsid w:val="00546460"/>
    <w:rsid w:val="00547585"/>
    <w:rsid w:val="005479E4"/>
    <w:rsid w:val="00550468"/>
    <w:rsid w:val="00554B39"/>
    <w:rsid w:val="00555AD3"/>
    <w:rsid w:val="005573E7"/>
    <w:rsid w:val="00557BB9"/>
    <w:rsid w:val="005616A5"/>
    <w:rsid w:val="005638F2"/>
    <w:rsid w:val="0057000D"/>
    <w:rsid w:val="0057410C"/>
    <w:rsid w:val="00580432"/>
    <w:rsid w:val="0058161C"/>
    <w:rsid w:val="00581BDF"/>
    <w:rsid w:val="005842EF"/>
    <w:rsid w:val="005844A5"/>
    <w:rsid w:val="00585548"/>
    <w:rsid w:val="00586EE2"/>
    <w:rsid w:val="005921F3"/>
    <w:rsid w:val="00594070"/>
    <w:rsid w:val="00594ABF"/>
    <w:rsid w:val="00596D18"/>
    <w:rsid w:val="00597130"/>
    <w:rsid w:val="005972B7"/>
    <w:rsid w:val="005A10A1"/>
    <w:rsid w:val="005A170D"/>
    <w:rsid w:val="005A24FA"/>
    <w:rsid w:val="005A2D8C"/>
    <w:rsid w:val="005A3092"/>
    <w:rsid w:val="005A3C59"/>
    <w:rsid w:val="005A5D81"/>
    <w:rsid w:val="005A6BAF"/>
    <w:rsid w:val="005A702E"/>
    <w:rsid w:val="005B149F"/>
    <w:rsid w:val="005B1EA6"/>
    <w:rsid w:val="005B2BDD"/>
    <w:rsid w:val="005B31F4"/>
    <w:rsid w:val="005B3F5A"/>
    <w:rsid w:val="005B502C"/>
    <w:rsid w:val="005B5883"/>
    <w:rsid w:val="005B5D09"/>
    <w:rsid w:val="005B668E"/>
    <w:rsid w:val="005B75A9"/>
    <w:rsid w:val="005C17F5"/>
    <w:rsid w:val="005C2862"/>
    <w:rsid w:val="005C2D49"/>
    <w:rsid w:val="005C3804"/>
    <w:rsid w:val="005C5A2A"/>
    <w:rsid w:val="005C6E8F"/>
    <w:rsid w:val="005C73B1"/>
    <w:rsid w:val="005C7E71"/>
    <w:rsid w:val="005D0EF0"/>
    <w:rsid w:val="005D25D3"/>
    <w:rsid w:val="005D34E6"/>
    <w:rsid w:val="005D4275"/>
    <w:rsid w:val="005D4811"/>
    <w:rsid w:val="005D502E"/>
    <w:rsid w:val="005D6480"/>
    <w:rsid w:val="005D7310"/>
    <w:rsid w:val="005D7462"/>
    <w:rsid w:val="005E31C1"/>
    <w:rsid w:val="005E5049"/>
    <w:rsid w:val="005E608F"/>
    <w:rsid w:val="005E6609"/>
    <w:rsid w:val="005E6766"/>
    <w:rsid w:val="005F18FE"/>
    <w:rsid w:val="005F2001"/>
    <w:rsid w:val="005F4784"/>
    <w:rsid w:val="005F6012"/>
    <w:rsid w:val="005F7C3A"/>
    <w:rsid w:val="00605C74"/>
    <w:rsid w:val="00605DBF"/>
    <w:rsid w:val="00607B1C"/>
    <w:rsid w:val="00613C0A"/>
    <w:rsid w:val="00615F13"/>
    <w:rsid w:val="006164D9"/>
    <w:rsid w:val="0061676A"/>
    <w:rsid w:val="006170FE"/>
    <w:rsid w:val="0062130C"/>
    <w:rsid w:val="0062136E"/>
    <w:rsid w:val="00621AF4"/>
    <w:rsid w:val="00621F0B"/>
    <w:rsid w:val="00622063"/>
    <w:rsid w:val="006235A1"/>
    <w:rsid w:val="006248AE"/>
    <w:rsid w:val="00625929"/>
    <w:rsid w:val="00625AD2"/>
    <w:rsid w:val="00630D31"/>
    <w:rsid w:val="00630E39"/>
    <w:rsid w:val="0063145F"/>
    <w:rsid w:val="00631932"/>
    <w:rsid w:val="00631B0E"/>
    <w:rsid w:val="00633A29"/>
    <w:rsid w:val="0063453C"/>
    <w:rsid w:val="00635A2B"/>
    <w:rsid w:val="00636B6E"/>
    <w:rsid w:val="0064254A"/>
    <w:rsid w:val="00645441"/>
    <w:rsid w:val="006476E4"/>
    <w:rsid w:val="00652826"/>
    <w:rsid w:val="00652CA9"/>
    <w:rsid w:val="0065342D"/>
    <w:rsid w:val="0065409B"/>
    <w:rsid w:val="00660BFA"/>
    <w:rsid w:val="006641B4"/>
    <w:rsid w:val="00664371"/>
    <w:rsid w:val="00664858"/>
    <w:rsid w:val="00665739"/>
    <w:rsid w:val="006713CB"/>
    <w:rsid w:val="006813EC"/>
    <w:rsid w:val="0068423B"/>
    <w:rsid w:val="0068441C"/>
    <w:rsid w:val="00684D83"/>
    <w:rsid w:val="0068757F"/>
    <w:rsid w:val="00687CC7"/>
    <w:rsid w:val="00691BFB"/>
    <w:rsid w:val="0069367A"/>
    <w:rsid w:val="00693E45"/>
    <w:rsid w:val="00697923"/>
    <w:rsid w:val="00697B74"/>
    <w:rsid w:val="006A09F3"/>
    <w:rsid w:val="006A0FF5"/>
    <w:rsid w:val="006A3EAC"/>
    <w:rsid w:val="006A4006"/>
    <w:rsid w:val="006A6EA4"/>
    <w:rsid w:val="006B1343"/>
    <w:rsid w:val="006B15C5"/>
    <w:rsid w:val="006B1FBA"/>
    <w:rsid w:val="006B2160"/>
    <w:rsid w:val="006C1860"/>
    <w:rsid w:val="006D12FB"/>
    <w:rsid w:val="006D3B95"/>
    <w:rsid w:val="006D67BB"/>
    <w:rsid w:val="006D7570"/>
    <w:rsid w:val="006E19F6"/>
    <w:rsid w:val="006E1B51"/>
    <w:rsid w:val="006E4DE6"/>
    <w:rsid w:val="006E60CB"/>
    <w:rsid w:val="006F0FA8"/>
    <w:rsid w:val="006F39D2"/>
    <w:rsid w:val="006F5438"/>
    <w:rsid w:val="006F6302"/>
    <w:rsid w:val="006F64ED"/>
    <w:rsid w:val="006F79ED"/>
    <w:rsid w:val="007007FD"/>
    <w:rsid w:val="00703CFD"/>
    <w:rsid w:val="007043EE"/>
    <w:rsid w:val="007067D9"/>
    <w:rsid w:val="007114BB"/>
    <w:rsid w:val="00716E81"/>
    <w:rsid w:val="00717791"/>
    <w:rsid w:val="00720C56"/>
    <w:rsid w:val="007216B3"/>
    <w:rsid w:val="00727D71"/>
    <w:rsid w:val="00727EF6"/>
    <w:rsid w:val="00730286"/>
    <w:rsid w:val="00734089"/>
    <w:rsid w:val="00735796"/>
    <w:rsid w:val="0073681A"/>
    <w:rsid w:val="007377EA"/>
    <w:rsid w:val="00740D1C"/>
    <w:rsid w:val="00741802"/>
    <w:rsid w:val="00741B98"/>
    <w:rsid w:val="007430BA"/>
    <w:rsid w:val="0074389E"/>
    <w:rsid w:val="00743D6E"/>
    <w:rsid w:val="007476DF"/>
    <w:rsid w:val="007500E0"/>
    <w:rsid w:val="007505B9"/>
    <w:rsid w:val="00751A4F"/>
    <w:rsid w:val="0075216D"/>
    <w:rsid w:val="00752B1F"/>
    <w:rsid w:val="007540F6"/>
    <w:rsid w:val="00756C60"/>
    <w:rsid w:val="00760A3A"/>
    <w:rsid w:val="00761776"/>
    <w:rsid w:val="00762375"/>
    <w:rsid w:val="00762AC1"/>
    <w:rsid w:val="007643B4"/>
    <w:rsid w:val="00767191"/>
    <w:rsid w:val="00772A20"/>
    <w:rsid w:val="00772E87"/>
    <w:rsid w:val="00772F01"/>
    <w:rsid w:val="007761B2"/>
    <w:rsid w:val="00777336"/>
    <w:rsid w:val="007805AE"/>
    <w:rsid w:val="00780862"/>
    <w:rsid w:val="007808AB"/>
    <w:rsid w:val="00780AB9"/>
    <w:rsid w:val="00781694"/>
    <w:rsid w:val="00782B51"/>
    <w:rsid w:val="00782B85"/>
    <w:rsid w:val="00786722"/>
    <w:rsid w:val="00787EB8"/>
    <w:rsid w:val="00790B92"/>
    <w:rsid w:val="00791BEA"/>
    <w:rsid w:val="00795049"/>
    <w:rsid w:val="00797ED5"/>
    <w:rsid w:val="007A0FA0"/>
    <w:rsid w:val="007A4617"/>
    <w:rsid w:val="007A5E38"/>
    <w:rsid w:val="007A7C98"/>
    <w:rsid w:val="007B0071"/>
    <w:rsid w:val="007B0CE2"/>
    <w:rsid w:val="007B28AB"/>
    <w:rsid w:val="007B2CBA"/>
    <w:rsid w:val="007B3276"/>
    <w:rsid w:val="007B3373"/>
    <w:rsid w:val="007B67BC"/>
    <w:rsid w:val="007C05F8"/>
    <w:rsid w:val="007C0748"/>
    <w:rsid w:val="007C35C8"/>
    <w:rsid w:val="007C37F1"/>
    <w:rsid w:val="007C45EC"/>
    <w:rsid w:val="007C605F"/>
    <w:rsid w:val="007D1B4F"/>
    <w:rsid w:val="007D3419"/>
    <w:rsid w:val="007D4D3D"/>
    <w:rsid w:val="007E05B6"/>
    <w:rsid w:val="007E1BF1"/>
    <w:rsid w:val="007E22DE"/>
    <w:rsid w:val="007E2AE4"/>
    <w:rsid w:val="007E2C85"/>
    <w:rsid w:val="007E6666"/>
    <w:rsid w:val="007F099B"/>
    <w:rsid w:val="007F121D"/>
    <w:rsid w:val="007F1ACF"/>
    <w:rsid w:val="007F3E89"/>
    <w:rsid w:val="007F47A3"/>
    <w:rsid w:val="007F6A85"/>
    <w:rsid w:val="007F732A"/>
    <w:rsid w:val="007F7A1F"/>
    <w:rsid w:val="008006C9"/>
    <w:rsid w:val="00800D9E"/>
    <w:rsid w:val="00802484"/>
    <w:rsid w:val="008037D6"/>
    <w:rsid w:val="00804E3A"/>
    <w:rsid w:val="00805B6E"/>
    <w:rsid w:val="00807493"/>
    <w:rsid w:val="00810288"/>
    <w:rsid w:val="00811883"/>
    <w:rsid w:val="00812F51"/>
    <w:rsid w:val="00813630"/>
    <w:rsid w:val="008149CE"/>
    <w:rsid w:val="008150F2"/>
    <w:rsid w:val="0081580B"/>
    <w:rsid w:val="00820A66"/>
    <w:rsid w:val="0082185D"/>
    <w:rsid w:val="00822D24"/>
    <w:rsid w:val="008230BE"/>
    <w:rsid w:val="00823476"/>
    <w:rsid w:val="00823C93"/>
    <w:rsid w:val="00824843"/>
    <w:rsid w:val="00824D45"/>
    <w:rsid w:val="00834E74"/>
    <w:rsid w:val="008416CE"/>
    <w:rsid w:val="0085184F"/>
    <w:rsid w:val="00851DC4"/>
    <w:rsid w:val="00852377"/>
    <w:rsid w:val="00853A34"/>
    <w:rsid w:val="00854D0F"/>
    <w:rsid w:val="00855CD5"/>
    <w:rsid w:val="00860E04"/>
    <w:rsid w:val="00862B7E"/>
    <w:rsid w:val="008647BB"/>
    <w:rsid w:val="008660FF"/>
    <w:rsid w:val="00866136"/>
    <w:rsid w:val="00867352"/>
    <w:rsid w:val="00874FEF"/>
    <w:rsid w:val="0087547C"/>
    <w:rsid w:val="0087640B"/>
    <w:rsid w:val="008769A9"/>
    <w:rsid w:val="00877211"/>
    <w:rsid w:val="00880644"/>
    <w:rsid w:val="008831C6"/>
    <w:rsid w:val="00883D15"/>
    <w:rsid w:val="00883F3E"/>
    <w:rsid w:val="00884515"/>
    <w:rsid w:val="00884E19"/>
    <w:rsid w:val="00885A77"/>
    <w:rsid w:val="0089172D"/>
    <w:rsid w:val="00891E0A"/>
    <w:rsid w:val="008944F8"/>
    <w:rsid w:val="00895BBB"/>
    <w:rsid w:val="00896CCB"/>
    <w:rsid w:val="00897F10"/>
    <w:rsid w:val="008A1199"/>
    <w:rsid w:val="008A663B"/>
    <w:rsid w:val="008A66D5"/>
    <w:rsid w:val="008A7CFB"/>
    <w:rsid w:val="008B20C1"/>
    <w:rsid w:val="008B27B0"/>
    <w:rsid w:val="008B2FCE"/>
    <w:rsid w:val="008B362D"/>
    <w:rsid w:val="008B3AD5"/>
    <w:rsid w:val="008B7CEF"/>
    <w:rsid w:val="008C528C"/>
    <w:rsid w:val="008C673F"/>
    <w:rsid w:val="008C7B59"/>
    <w:rsid w:val="008D02C8"/>
    <w:rsid w:val="008D1284"/>
    <w:rsid w:val="008D2387"/>
    <w:rsid w:val="008D2575"/>
    <w:rsid w:val="008D336B"/>
    <w:rsid w:val="008D3507"/>
    <w:rsid w:val="008D4AEC"/>
    <w:rsid w:val="008D62C4"/>
    <w:rsid w:val="008D63CC"/>
    <w:rsid w:val="008D6BF8"/>
    <w:rsid w:val="008D760E"/>
    <w:rsid w:val="008E118C"/>
    <w:rsid w:val="008E43B5"/>
    <w:rsid w:val="008E4A3D"/>
    <w:rsid w:val="008E5A00"/>
    <w:rsid w:val="008E64F7"/>
    <w:rsid w:val="008F218F"/>
    <w:rsid w:val="008F4CE8"/>
    <w:rsid w:val="008F6EA2"/>
    <w:rsid w:val="008F77D0"/>
    <w:rsid w:val="009001FA"/>
    <w:rsid w:val="009007B8"/>
    <w:rsid w:val="009007D9"/>
    <w:rsid w:val="00900C8E"/>
    <w:rsid w:val="009031D7"/>
    <w:rsid w:val="00905FEF"/>
    <w:rsid w:val="00906E5A"/>
    <w:rsid w:val="00907501"/>
    <w:rsid w:val="009127C1"/>
    <w:rsid w:val="00913CFE"/>
    <w:rsid w:val="009146AA"/>
    <w:rsid w:val="00915DD0"/>
    <w:rsid w:val="0091663B"/>
    <w:rsid w:val="00917A15"/>
    <w:rsid w:val="00920EA0"/>
    <w:rsid w:val="00921192"/>
    <w:rsid w:val="00921A92"/>
    <w:rsid w:val="00921B68"/>
    <w:rsid w:val="00921DE9"/>
    <w:rsid w:val="009222E3"/>
    <w:rsid w:val="00924480"/>
    <w:rsid w:val="009251E7"/>
    <w:rsid w:val="00926DA0"/>
    <w:rsid w:val="00931003"/>
    <w:rsid w:val="00932D2F"/>
    <w:rsid w:val="009332CC"/>
    <w:rsid w:val="00935E32"/>
    <w:rsid w:val="00936E71"/>
    <w:rsid w:val="00941336"/>
    <w:rsid w:val="00941910"/>
    <w:rsid w:val="00941912"/>
    <w:rsid w:val="00941BC0"/>
    <w:rsid w:val="009425C5"/>
    <w:rsid w:val="00942BF3"/>
    <w:rsid w:val="00943458"/>
    <w:rsid w:val="009458E9"/>
    <w:rsid w:val="00945D33"/>
    <w:rsid w:val="009465E5"/>
    <w:rsid w:val="00955B2C"/>
    <w:rsid w:val="00955C66"/>
    <w:rsid w:val="00960178"/>
    <w:rsid w:val="00960A10"/>
    <w:rsid w:val="009623BD"/>
    <w:rsid w:val="00963D36"/>
    <w:rsid w:val="00964419"/>
    <w:rsid w:val="00964BC3"/>
    <w:rsid w:val="009706A9"/>
    <w:rsid w:val="00972503"/>
    <w:rsid w:val="00975773"/>
    <w:rsid w:val="00982A1C"/>
    <w:rsid w:val="00982F3E"/>
    <w:rsid w:val="00983881"/>
    <w:rsid w:val="009846D6"/>
    <w:rsid w:val="0098514F"/>
    <w:rsid w:val="009863FD"/>
    <w:rsid w:val="00987443"/>
    <w:rsid w:val="00992EF4"/>
    <w:rsid w:val="009974A2"/>
    <w:rsid w:val="009A067C"/>
    <w:rsid w:val="009A12D0"/>
    <w:rsid w:val="009A43D0"/>
    <w:rsid w:val="009A520A"/>
    <w:rsid w:val="009A54E1"/>
    <w:rsid w:val="009A61DF"/>
    <w:rsid w:val="009A6E77"/>
    <w:rsid w:val="009B3EA6"/>
    <w:rsid w:val="009B3F98"/>
    <w:rsid w:val="009B536E"/>
    <w:rsid w:val="009B62F5"/>
    <w:rsid w:val="009C1782"/>
    <w:rsid w:val="009C2091"/>
    <w:rsid w:val="009C4E46"/>
    <w:rsid w:val="009C722D"/>
    <w:rsid w:val="009D0E8E"/>
    <w:rsid w:val="009D1F4B"/>
    <w:rsid w:val="009D585E"/>
    <w:rsid w:val="009D77C8"/>
    <w:rsid w:val="009E0B58"/>
    <w:rsid w:val="009E11C0"/>
    <w:rsid w:val="009E212D"/>
    <w:rsid w:val="009E38B9"/>
    <w:rsid w:val="009E41D6"/>
    <w:rsid w:val="009E48F3"/>
    <w:rsid w:val="009E54C3"/>
    <w:rsid w:val="009E7DEF"/>
    <w:rsid w:val="009F2BAF"/>
    <w:rsid w:val="009F511D"/>
    <w:rsid w:val="009F6F56"/>
    <w:rsid w:val="009F7456"/>
    <w:rsid w:val="009F7A98"/>
    <w:rsid w:val="00A0039B"/>
    <w:rsid w:val="00A01DC1"/>
    <w:rsid w:val="00A06B4C"/>
    <w:rsid w:val="00A07692"/>
    <w:rsid w:val="00A10315"/>
    <w:rsid w:val="00A119BD"/>
    <w:rsid w:val="00A11A23"/>
    <w:rsid w:val="00A1302C"/>
    <w:rsid w:val="00A14A84"/>
    <w:rsid w:val="00A15179"/>
    <w:rsid w:val="00A15303"/>
    <w:rsid w:val="00A155DD"/>
    <w:rsid w:val="00A21229"/>
    <w:rsid w:val="00A22EDB"/>
    <w:rsid w:val="00A24181"/>
    <w:rsid w:val="00A267B2"/>
    <w:rsid w:val="00A26E0D"/>
    <w:rsid w:val="00A30CF9"/>
    <w:rsid w:val="00A315B0"/>
    <w:rsid w:val="00A31B6D"/>
    <w:rsid w:val="00A31C55"/>
    <w:rsid w:val="00A3291A"/>
    <w:rsid w:val="00A34D15"/>
    <w:rsid w:val="00A37BF1"/>
    <w:rsid w:val="00A41B90"/>
    <w:rsid w:val="00A433E6"/>
    <w:rsid w:val="00A45879"/>
    <w:rsid w:val="00A469F5"/>
    <w:rsid w:val="00A5013C"/>
    <w:rsid w:val="00A5501B"/>
    <w:rsid w:val="00A60222"/>
    <w:rsid w:val="00A6085B"/>
    <w:rsid w:val="00A61603"/>
    <w:rsid w:val="00A621E1"/>
    <w:rsid w:val="00A657E8"/>
    <w:rsid w:val="00A71FBA"/>
    <w:rsid w:val="00A73FEB"/>
    <w:rsid w:val="00A81BB2"/>
    <w:rsid w:val="00A823B1"/>
    <w:rsid w:val="00A8672E"/>
    <w:rsid w:val="00A86934"/>
    <w:rsid w:val="00A91978"/>
    <w:rsid w:val="00A9256A"/>
    <w:rsid w:val="00A958C0"/>
    <w:rsid w:val="00AA63B4"/>
    <w:rsid w:val="00AA68BF"/>
    <w:rsid w:val="00AA6A83"/>
    <w:rsid w:val="00AB2FCB"/>
    <w:rsid w:val="00AC080C"/>
    <w:rsid w:val="00AC0DD7"/>
    <w:rsid w:val="00AC4950"/>
    <w:rsid w:val="00AC4BA9"/>
    <w:rsid w:val="00AC4C39"/>
    <w:rsid w:val="00AD1B6F"/>
    <w:rsid w:val="00AD1CC9"/>
    <w:rsid w:val="00AD2560"/>
    <w:rsid w:val="00AD3740"/>
    <w:rsid w:val="00AD59BE"/>
    <w:rsid w:val="00AE28E9"/>
    <w:rsid w:val="00AE5482"/>
    <w:rsid w:val="00AE55F9"/>
    <w:rsid w:val="00AE627A"/>
    <w:rsid w:val="00AF2CDC"/>
    <w:rsid w:val="00B005CF"/>
    <w:rsid w:val="00B050DE"/>
    <w:rsid w:val="00B06065"/>
    <w:rsid w:val="00B065EB"/>
    <w:rsid w:val="00B06F32"/>
    <w:rsid w:val="00B070DD"/>
    <w:rsid w:val="00B103EB"/>
    <w:rsid w:val="00B11DCB"/>
    <w:rsid w:val="00B13690"/>
    <w:rsid w:val="00B149EE"/>
    <w:rsid w:val="00B1555F"/>
    <w:rsid w:val="00B15D2D"/>
    <w:rsid w:val="00B16250"/>
    <w:rsid w:val="00B2170B"/>
    <w:rsid w:val="00B22ECB"/>
    <w:rsid w:val="00B261F6"/>
    <w:rsid w:val="00B26D62"/>
    <w:rsid w:val="00B27C67"/>
    <w:rsid w:val="00B3054C"/>
    <w:rsid w:val="00B329B2"/>
    <w:rsid w:val="00B34DB6"/>
    <w:rsid w:val="00B35333"/>
    <w:rsid w:val="00B42CE1"/>
    <w:rsid w:val="00B44BA0"/>
    <w:rsid w:val="00B45E40"/>
    <w:rsid w:val="00B51715"/>
    <w:rsid w:val="00B51B6C"/>
    <w:rsid w:val="00B52865"/>
    <w:rsid w:val="00B550AE"/>
    <w:rsid w:val="00B562D6"/>
    <w:rsid w:val="00B56B29"/>
    <w:rsid w:val="00B608DA"/>
    <w:rsid w:val="00B62577"/>
    <w:rsid w:val="00B646AC"/>
    <w:rsid w:val="00B671C2"/>
    <w:rsid w:val="00B67684"/>
    <w:rsid w:val="00B72334"/>
    <w:rsid w:val="00B73871"/>
    <w:rsid w:val="00B77C2D"/>
    <w:rsid w:val="00B834BD"/>
    <w:rsid w:val="00B86FA8"/>
    <w:rsid w:val="00B8764F"/>
    <w:rsid w:val="00B93F1D"/>
    <w:rsid w:val="00B94B65"/>
    <w:rsid w:val="00B94D4B"/>
    <w:rsid w:val="00BA2468"/>
    <w:rsid w:val="00BA5B8B"/>
    <w:rsid w:val="00BB06ED"/>
    <w:rsid w:val="00BB4F1F"/>
    <w:rsid w:val="00BB5CC7"/>
    <w:rsid w:val="00BC17B6"/>
    <w:rsid w:val="00BC21B5"/>
    <w:rsid w:val="00BC6163"/>
    <w:rsid w:val="00BC6819"/>
    <w:rsid w:val="00BD0504"/>
    <w:rsid w:val="00BD0AA5"/>
    <w:rsid w:val="00BD3AD8"/>
    <w:rsid w:val="00BD513E"/>
    <w:rsid w:val="00BD6A09"/>
    <w:rsid w:val="00BD7734"/>
    <w:rsid w:val="00BE689C"/>
    <w:rsid w:val="00BE7A0D"/>
    <w:rsid w:val="00BF02D4"/>
    <w:rsid w:val="00BF450D"/>
    <w:rsid w:val="00BF6ED4"/>
    <w:rsid w:val="00C001A2"/>
    <w:rsid w:val="00C024D6"/>
    <w:rsid w:val="00C031A5"/>
    <w:rsid w:val="00C0328B"/>
    <w:rsid w:val="00C037CD"/>
    <w:rsid w:val="00C03824"/>
    <w:rsid w:val="00C03DEE"/>
    <w:rsid w:val="00C05741"/>
    <w:rsid w:val="00C05DAF"/>
    <w:rsid w:val="00C07A2E"/>
    <w:rsid w:val="00C10BA3"/>
    <w:rsid w:val="00C11457"/>
    <w:rsid w:val="00C203A3"/>
    <w:rsid w:val="00C27334"/>
    <w:rsid w:val="00C27AE4"/>
    <w:rsid w:val="00C37105"/>
    <w:rsid w:val="00C374EA"/>
    <w:rsid w:val="00C37553"/>
    <w:rsid w:val="00C4125E"/>
    <w:rsid w:val="00C418A5"/>
    <w:rsid w:val="00C435A0"/>
    <w:rsid w:val="00C439C6"/>
    <w:rsid w:val="00C45C1D"/>
    <w:rsid w:val="00C479F9"/>
    <w:rsid w:val="00C50AF8"/>
    <w:rsid w:val="00C50B5A"/>
    <w:rsid w:val="00C52DC8"/>
    <w:rsid w:val="00C53F58"/>
    <w:rsid w:val="00C556B1"/>
    <w:rsid w:val="00C5591F"/>
    <w:rsid w:val="00C60731"/>
    <w:rsid w:val="00C61493"/>
    <w:rsid w:val="00C63213"/>
    <w:rsid w:val="00C64F7C"/>
    <w:rsid w:val="00C66A3C"/>
    <w:rsid w:val="00C749E3"/>
    <w:rsid w:val="00C75836"/>
    <w:rsid w:val="00C764BE"/>
    <w:rsid w:val="00C77725"/>
    <w:rsid w:val="00C842E8"/>
    <w:rsid w:val="00C844BF"/>
    <w:rsid w:val="00C84B55"/>
    <w:rsid w:val="00C86CA6"/>
    <w:rsid w:val="00C87C82"/>
    <w:rsid w:val="00C87F5B"/>
    <w:rsid w:val="00C90C10"/>
    <w:rsid w:val="00C935BA"/>
    <w:rsid w:val="00C96622"/>
    <w:rsid w:val="00CA0C08"/>
    <w:rsid w:val="00CA33C4"/>
    <w:rsid w:val="00CA3961"/>
    <w:rsid w:val="00CA57E3"/>
    <w:rsid w:val="00CA69E6"/>
    <w:rsid w:val="00CA7375"/>
    <w:rsid w:val="00CA7CEA"/>
    <w:rsid w:val="00CB4BB4"/>
    <w:rsid w:val="00CB580F"/>
    <w:rsid w:val="00CC0374"/>
    <w:rsid w:val="00CC1C0B"/>
    <w:rsid w:val="00CC243C"/>
    <w:rsid w:val="00CC3726"/>
    <w:rsid w:val="00CC6213"/>
    <w:rsid w:val="00CC664D"/>
    <w:rsid w:val="00CC6D52"/>
    <w:rsid w:val="00CD21C4"/>
    <w:rsid w:val="00CD303A"/>
    <w:rsid w:val="00CD5092"/>
    <w:rsid w:val="00CD6A06"/>
    <w:rsid w:val="00CD6B39"/>
    <w:rsid w:val="00CD6CEA"/>
    <w:rsid w:val="00CE2902"/>
    <w:rsid w:val="00CE3A37"/>
    <w:rsid w:val="00CF00EA"/>
    <w:rsid w:val="00CF047B"/>
    <w:rsid w:val="00CF3E2C"/>
    <w:rsid w:val="00CF4DF4"/>
    <w:rsid w:val="00CF7E13"/>
    <w:rsid w:val="00D01028"/>
    <w:rsid w:val="00D01400"/>
    <w:rsid w:val="00D02AFE"/>
    <w:rsid w:val="00D07976"/>
    <w:rsid w:val="00D10750"/>
    <w:rsid w:val="00D11E17"/>
    <w:rsid w:val="00D1735A"/>
    <w:rsid w:val="00D22C92"/>
    <w:rsid w:val="00D2654A"/>
    <w:rsid w:val="00D26CD8"/>
    <w:rsid w:val="00D272DE"/>
    <w:rsid w:val="00D30130"/>
    <w:rsid w:val="00D301FE"/>
    <w:rsid w:val="00D32462"/>
    <w:rsid w:val="00D32BA1"/>
    <w:rsid w:val="00D44C27"/>
    <w:rsid w:val="00D55D96"/>
    <w:rsid w:val="00D56028"/>
    <w:rsid w:val="00D5644A"/>
    <w:rsid w:val="00D5726C"/>
    <w:rsid w:val="00D60316"/>
    <w:rsid w:val="00D60501"/>
    <w:rsid w:val="00D633D8"/>
    <w:rsid w:val="00D64987"/>
    <w:rsid w:val="00D64AB3"/>
    <w:rsid w:val="00D65F19"/>
    <w:rsid w:val="00D679FE"/>
    <w:rsid w:val="00D734F1"/>
    <w:rsid w:val="00D73BD1"/>
    <w:rsid w:val="00D742DF"/>
    <w:rsid w:val="00D74A4A"/>
    <w:rsid w:val="00D7658C"/>
    <w:rsid w:val="00D800B5"/>
    <w:rsid w:val="00D81C0F"/>
    <w:rsid w:val="00D8322E"/>
    <w:rsid w:val="00D8357F"/>
    <w:rsid w:val="00D853E5"/>
    <w:rsid w:val="00D87595"/>
    <w:rsid w:val="00D90333"/>
    <w:rsid w:val="00D90974"/>
    <w:rsid w:val="00D91764"/>
    <w:rsid w:val="00D936A2"/>
    <w:rsid w:val="00D9440F"/>
    <w:rsid w:val="00D952DD"/>
    <w:rsid w:val="00D967F7"/>
    <w:rsid w:val="00DA23C9"/>
    <w:rsid w:val="00DA3806"/>
    <w:rsid w:val="00DA560E"/>
    <w:rsid w:val="00DA592F"/>
    <w:rsid w:val="00DB1FD6"/>
    <w:rsid w:val="00DB335E"/>
    <w:rsid w:val="00DB4446"/>
    <w:rsid w:val="00DB684C"/>
    <w:rsid w:val="00DB7126"/>
    <w:rsid w:val="00DB79A4"/>
    <w:rsid w:val="00DB7CFB"/>
    <w:rsid w:val="00DC0211"/>
    <w:rsid w:val="00DC021C"/>
    <w:rsid w:val="00DC40FD"/>
    <w:rsid w:val="00DC716F"/>
    <w:rsid w:val="00DC7837"/>
    <w:rsid w:val="00DC7ACF"/>
    <w:rsid w:val="00DD610F"/>
    <w:rsid w:val="00DE4F84"/>
    <w:rsid w:val="00DF3579"/>
    <w:rsid w:val="00DF3D3B"/>
    <w:rsid w:val="00DF6649"/>
    <w:rsid w:val="00DF6902"/>
    <w:rsid w:val="00DF779B"/>
    <w:rsid w:val="00E01586"/>
    <w:rsid w:val="00E04414"/>
    <w:rsid w:val="00E05BBD"/>
    <w:rsid w:val="00E06371"/>
    <w:rsid w:val="00E0789E"/>
    <w:rsid w:val="00E10295"/>
    <w:rsid w:val="00E11499"/>
    <w:rsid w:val="00E117C3"/>
    <w:rsid w:val="00E11D08"/>
    <w:rsid w:val="00E11EB2"/>
    <w:rsid w:val="00E1465F"/>
    <w:rsid w:val="00E179F0"/>
    <w:rsid w:val="00E231BC"/>
    <w:rsid w:val="00E24C00"/>
    <w:rsid w:val="00E253C4"/>
    <w:rsid w:val="00E257BC"/>
    <w:rsid w:val="00E262A8"/>
    <w:rsid w:val="00E31562"/>
    <w:rsid w:val="00E33378"/>
    <w:rsid w:val="00E36D4C"/>
    <w:rsid w:val="00E37F3E"/>
    <w:rsid w:val="00E42FF0"/>
    <w:rsid w:val="00E47103"/>
    <w:rsid w:val="00E476BD"/>
    <w:rsid w:val="00E50288"/>
    <w:rsid w:val="00E502F4"/>
    <w:rsid w:val="00E5523C"/>
    <w:rsid w:val="00E556A6"/>
    <w:rsid w:val="00E557DC"/>
    <w:rsid w:val="00E56F63"/>
    <w:rsid w:val="00E5705D"/>
    <w:rsid w:val="00E5706C"/>
    <w:rsid w:val="00E60282"/>
    <w:rsid w:val="00E605E0"/>
    <w:rsid w:val="00E608FC"/>
    <w:rsid w:val="00E61F96"/>
    <w:rsid w:val="00E61FF6"/>
    <w:rsid w:val="00E62111"/>
    <w:rsid w:val="00E64483"/>
    <w:rsid w:val="00E6452A"/>
    <w:rsid w:val="00E6664A"/>
    <w:rsid w:val="00E72BDE"/>
    <w:rsid w:val="00E74DE4"/>
    <w:rsid w:val="00E779C9"/>
    <w:rsid w:val="00E806BE"/>
    <w:rsid w:val="00E8146B"/>
    <w:rsid w:val="00E830FA"/>
    <w:rsid w:val="00E831BA"/>
    <w:rsid w:val="00E84AE2"/>
    <w:rsid w:val="00E93560"/>
    <w:rsid w:val="00E93AED"/>
    <w:rsid w:val="00E93FDB"/>
    <w:rsid w:val="00E968F8"/>
    <w:rsid w:val="00E97312"/>
    <w:rsid w:val="00E97FDC"/>
    <w:rsid w:val="00EA1CF2"/>
    <w:rsid w:val="00EA2CF3"/>
    <w:rsid w:val="00EA2D5A"/>
    <w:rsid w:val="00EA7F1E"/>
    <w:rsid w:val="00EB0786"/>
    <w:rsid w:val="00EB4E67"/>
    <w:rsid w:val="00EB5C1E"/>
    <w:rsid w:val="00EB5F69"/>
    <w:rsid w:val="00EB63F1"/>
    <w:rsid w:val="00EB6D1A"/>
    <w:rsid w:val="00EB7A26"/>
    <w:rsid w:val="00EC2BE2"/>
    <w:rsid w:val="00EC633A"/>
    <w:rsid w:val="00EC67ED"/>
    <w:rsid w:val="00ED2B31"/>
    <w:rsid w:val="00ED2B3F"/>
    <w:rsid w:val="00ED37AD"/>
    <w:rsid w:val="00ED4240"/>
    <w:rsid w:val="00ED7B6E"/>
    <w:rsid w:val="00EE1F52"/>
    <w:rsid w:val="00EE23CF"/>
    <w:rsid w:val="00EE28F3"/>
    <w:rsid w:val="00EE3AAF"/>
    <w:rsid w:val="00EE551F"/>
    <w:rsid w:val="00EF01BD"/>
    <w:rsid w:val="00EF1738"/>
    <w:rsid w:val="00EF317B"/>
    <w:rsid w:val="00EF33EE"/>
    <w:rsid w:val="00EF7868"/>
    <w:rsid w:val="00F00B52"/>
    <w:rsid w:val="00F0226A"/>
    <w:rsid w:val="00F10C28"/>
    <w:rsid w:val="00F114C8"/>
    <w:rsid w:val="00F140C7"/>
    <w:rsid w:val="00F152DB"/>
    <w:rsid w:val="00F16F2C"/>
    <w:rsid w:val="00F170F3"/>
    <w:rsid w:val="00F17EED"/>
    <w:rsid w:val="00F206A5"/>
    <w:rsid w:val="00F21C04"/>
    <w:rsid w:val="00F25C0B"/>
    <w:rsid w:val="00F3064A"/>
    <w:rsid w:val="00F31394"/>
    <w:rsid w:val="00F31BBE"/>
    <w:rsid w:val="00F31E40"/>
    <w:rsid w:val="00F342DE"/>
    <w:rsid w:val="00F36D56"/>
    <w:rsid w:val="00F3767C"/>
    <w:rsid w:val="00F41EED"/>
    <w:rsid w:val="00F4272D"/>
    <w:rsid w:val="00F42A92"/>
    <w:rsid w:val="00F42E31"/>
    <w:rsid w:val="00F43352"/>
    <w:rsid w:val="00F44711"/>
    <w:rsid w:val="00F44987"/>
    <w:rsid w:val="00F46FC4"/>
    <w:rsid w:val="00F507E5"/>
    <w:rsid w:val="00F51911"/>
    <w:rsid w:val="00F530E1"/>
    <w:rsid w:val="00F55E37"/>
    <w:rsid w:val="00F57082"/>
    <w:rsid w:val="00F603BC"/>
    <w:rsid w:val="00F6221B"/>
    <w:rsid w:val="00F64D89"/>
    <w:rsid w:val="00F65263"/>
    <w:rsid w:val="00F65F8D"/>
    <w:rsid w:val="00F66B28"/>
    <w:rsid w:val="00F717F0"/>
    <w:rsid w:val="00F71FD0"/>
    <w:rsid w:val="00F730BD"/>
    <w:rsid w:val="00F730FA"/>
    <w:rsid w:val="00F752BF"/>
    <w:rsid w:val="00F757B6"/>
    <w:rsid w:val="00F849E3"/>
    <w:rsid w:val="00F86D46"/>
    <w:rsid w:val="00F902D1"/>
    <w:rsid w:val="00F92CCE"/>
    <w:rsid w:val="00F932AA"/>
    <w:rsid w:val="00F941C9"/>
    <w:rsid w:val="00FA189C"/>
    <w:rsid w:val="00FA19E2"/>
    <w:rsid w:val="00FA4E40"/>
    <w:rsid w:val="00FA75ED"/>
    <w:rsid w:val="00FA79E4"/>
    <w:rsid w:val="00FB1922"/>
    <w:rsid w:val="00FB2854"/>
    <w:rsid w:val="00FB676F"/>
    <w:rsid w:val="00FC2424"/>
    <w:rsid w:val="00FC2C89"/>
    <w:rsid w:val="00FC35F9"/>
    <w:rsid w:val="00FC3F09"/>
    <w:rsid w:val="00FC5136"/>
    <w:rsid w:val="00FC5BBC"/>
    <w:rsid w:val="00FD27E8"/>
    <w:rsid w:val="00FD2A4F"/>
    <w:rsid w:val="00FD3843"/>
    <w:rsid w:val="00FD449F"/>
    <w:rsid w:val="00FD4604"/>
    <w:rsid w:val="00FD4D8B"/>
    <w:rsid w:val="00FD52CF"/>
    <w:rsid w:val="00FD71FE"/>
    <w:rsid w:val="00FE130B"/>
    <w:rsid w:val="00FE473C"/>
    <w:rsid w:val="00FE6368"/>
    <w:rsid w:val="00FF255F"/>
    <w:rsid w:val="00FF2838"/>
    <w:rsid w:val="00FF515D"/>
    <w:rsid w:val="00FF57E4"/>
    <w:rsid w:val="49492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3"/>
    <w:uiPriority w:val="99"/>
    <w:rPr>
      <w:sz w:val="18"/>
      <w:szCs w:val="18"/>
    </w:rPr>
  </w:style>
  <w:style w:type="character" w:customStyle="1" w:styleId="10">
    <w:name w:val="页脚 字符"/>
    <w:basedOn w:val="7"/>
    <w:link w:val="2"/>
    <w:uiPriority w:val="99"/>
    <w:rPr>
      <w:sz w:val="18"/>
      <w:szCs w:val="18"/>
    </w:rPr>
  </w:style>
  <w:style w:type="paragraph" w:styleId="11">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316</Words>
  <Characters>1805</Characters>
  <Lines>15</Lines>
  <Paragraphs>4</Paragraphs>
  <TotalTime>76</TotalTime>
  <ScaleCrop>false</ScaleCrop>
  <LinksUpToDate>false</LinksUpToDate>
  <CharactersWithSpaces>2117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2021-04-25T01:14:00Z</dcterms:created>
  <dc:creator>Microsoft</dc:creator>
  <cp:lastModifiedBy>Otomi</cp:lastModifiedBy>
  <dcterms:modified xsi:type="dcterms:W3CDTF">2023-08-03T09:12:28Z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D156F8D850684E25B9D8E6C2253C0C79_12</vt:lpwstr>
  </property>
</Properties>
</file>