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19" w:lineRule="auto"/>
        <w:jc w:val="right"/>
        <w:outlineLvl w:val="0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color w:val="FF0000"/>
          <w:spacing w:val="-70"/>
          <w:w w:val="93"/>
          <w:sz w:val="71"/>
          <w:szCs w:val="71"/>
          <w:u w:val="single" w:color="auto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西安市阎良</w:t>
      </w:r>
      <w:r>
        <w:rPr>
          <w:rFonts w:ascii="宋体" w:hAnsi="宋体" w:eastAsia="宋体" w:cs="宋体"/>
          <w:color w:val="FF0000"/>
          <w:spacing w:val="-69"/>
          <w:w w:val="93"/>
          <w:sz w:val="71"/>
          <w:szCs w:val="71"/>
          <w:u w:val="single" w:color="auto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区农业农村和林业</w:t>
      </w:r>
      <w:r>
        <w:rPr>
          <w:rFonts w:ascii="宋体" w:hAnsi="宋体" w:eastAsia="宋体" w:cs="宋体"/>
          <w:color w:val="FF0000"/>
          <w:spacing w:val="-64"/>
          <w:w w:val="93"/>
          <w:sz w:val="71"/>
          <w:szCs w:val="71"/>
          <w:u w:val="single" w:color="auto"/>
          <w14:textOutline w14:w="9525" w14:cap="flat" w14:cmpd="sng">
            <w14:solidFill>
              <w14:srgbClr w14:val="FF0000"/>
            </w14:solidFill>
            <w14:prstDash w14:val="solid"/>
            <w14:miter w14:val="0"/>
          </w14:textOutline>
        </w:rPr>
        <w:t>局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40" w:line="220" w:lineRule="auto"/>
        <w:ind w:left="110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西安市阎良区农业农村和林业局</w:t>
      </w:r>
    </w:p>
    <w:p>
      <w:pPr>
        <w:spacing w:before="45" w:line="576" w:lineRule="exact"/>
        <w:ind w:left="16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关于征集2023</w:t>
      </w:r>
      <w:r>
        <w:rPr>
          <w:rFonts w:ascii="宋体" w:hAnsi="宋体" w:eastAsia="宋体" w:cs="宋体"/>
          <w:spacing w:val="-92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年第二批市级财政农业农村</w:t>
      </w:r>
    </w:p>
    <w:p>
      <w:pPr>
        <w:spacing w:line="605" w:lineRule="exact"/>
        <w:ind w:left="175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发展专项资金项目的通知</w:t>
      </w:r>
    </w:p>
    <w:p>
      <w:pPr>
        <w:spacing w:line="395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21"/>
      </w:pPr>
      <w:r>
        <w:rPr>
          <w:spacing w:val="8"/>
        </w:rPr>
        <w:t>各街办，局机关相关科室，各农业经营主体：</w:t>
      </w:r>
    </w:p>
    <w:p>
      <w:pPr>
        <w:pStyle w:val="2"/>
        <w:spacing w:before="204" w:line="343" w:lineRule="auto"/>
        <w:ind w:left="25" w:right="18" w:firstLine="632"/>
      </w:pPr>
      <w:r>
        <w:rPr>
          <w:spacing w:val="7"/>
        </w:rPr>
        <w:t>根据市农业农村局《关于印发</w:t>
      </w:r>
      <w:r>
        <w:rPr>
          <w:spacing w:val="-34"/>
        </w:rPr>
        <w:t xml:space="preserve"> </w:t>
      </w:r>
      <w:r>
        <w:rPr>
          <w:spacing w:val="7"/>
        </w:rPr>
        <w:t>2023 年第二批市级财政</w:t>
      </w:r>
      <w:r>
        <w:t xml:space="preserve"> </w:t>
      </w:r>
      <w:r>
        <w:rPr>
          <w:spacing w:val="8"/>
        </w:rPr>
        <w:t>农业农村发展专项资金实施方案的通知》（市农发〔2023〕</w:t>
      </w:r>
      <w:r>
        <w:rPr>
          <w:spacing w:val="12"/>
        </w:rPr>
        <w:t xml:space="preserve"> </w:t>
      </w:r>
      <w:r>
        <w:rPr>
          <w:spacing w:val="6"/>
        </w:rPr>
        <w:t>149</w:t>
      </w:r>
      <w:r>
        <w:rPr>
          <w:spacing w:val="-45"/>
        </w:rPr>
        <w:t xml:space="preserve"> </w:t>
      </w:r>
      <w:r>
        <w:rPr>
          <w:spacing w:val="6"/>
        </w:rPr>
        <w:t>号）精神，结合我区实际，现将</w:t>
      </w:r>
      <w:r>
        <w:rPr>
          <w:spacing w:val="-48"/>
        </w:rPr>
        <w:t xml:space="preserve"> </w:t>
      </w:r>
      <w:r>
        <w:rPr>
          <w:spacing w:val="6"/>
        </w:rPr>
        <w:t>2023 年第二批市级财</w:t>
      </w:r>
    </w:p>
    <w:p>
      <w:pPr>
        <w:pStyle w:val="2"/>
        <w:spacing w:line="220" w:lineRule="auto"/>
        <w:ind w:left="29"/>
      </w:pPr>
      <w:r>
        <w:rPr>
          <w:spacing w:val="9"/>
        </w:rPr>
        <w:t>政农业农村发展专项资金项目申报工作有关事</w:t>
      </w:r>
      <w:r>
        <w:rPr>
          <w:spacing w:val="8"/>
        </w:rPr>
        <w:t>项通知如下：</w:t>
      </w:r>
    </w:p>
    <w:p>
      <w:pPr>
        <w:spacing w:before="205" w:line="227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0"/>
          <w:szCs w:val="30"/>
        </w:rPr>
        <w:t>一、</w:t>
      </w:r>
      <w:r>
        <w:rPr>
          <w:rFonts w:ascii="黑体" w:hAnsi="黑体" w:eastAsia="黑体" w:cs="黑体"/>
          <w:spacing w:val="9"/>
          <w:sz w:val="31"/>
          <w:szCs w:val="31"/>
        </w:rPr>
        <w:t>项目计划安排</w:t>
      </w:r>
    </w:p>
    <w:p>
      <w:pPr>
        <w:pStyle w:val="2"/>
        <w:spacing w:before="196" w:line="576" w:lineRule="exact"/>
        <w:ind w:right="12"/>
        <w:jc w:val="right"/>
      </w:pPr>
      <w:r>
        <w:rPr>
          <w:spacing w:val="9"/>
          <w:position w:val="19"/>
        </w:rPr>
        <w:t>本次计划安排涵盖农业信息化建设、设施农业及其他农</w:t>
      </w:r>
    </w:p>
    <w:p>
      <w:pPr>
        <w:pStyle w:val="2"/>
        <w:spacing w:before="1" w:line="220" w:lineRule="auto"/>
        <w:ind w:left="36"/>
      </w:pPr>
      <w:r>
        <w:rPr>
          <w:spacing w:val="3"/>
        </w:rPr>
        <w:t>业农村重点工作，总资金</w:t>
      </w:r>
      <w:r>
        <w:rPr>
          <w:spacing w:val="-39"/>
        </w:rPr>
        <w:t xml:space="preserve"> </w:t>
      </w:r>
      <w:r>
        <w:rPr>
          <w:spacing w:val="3"/>
        </w:rPr>
        <w:t>406</w:t>
      </w:r>
      <w:r>
        <w:rPr>
          <w:spacing w:val="-47"/>
        </w:rPr>
        <w:t xml:space="preserve"> </w:t>
      </w:r>
      <w:r>
        <w:rPr>
          <w:spacing w:val="3"/>
        </w:rPr>
        <w:t>万元。</w:t>
      </w:r>
    </w:p>
    <w:p>
      <w:pPr>
        <w:spacing w:before="205" w:line="227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二、项目申报要求</w:t>
      </w:r>
    </w:p>
    <w:p>
      <w:pPr>
        <w:spacing w:before="195" w:line="231" w:lineRule="auto"/>
        <w:ind w:left="6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（一）申报程序和申报时间</w:t>
      </w:r>
    </w:p>
    <w:p>
      <w:pPr>
        <w:pStyle w:val="2"/>
        <w:spacing w:before="189" w:line="343" w:lineRule="auto"/>
        <w:ind w:left="26" w:right="13" w:firstLine="642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1、</w:t>
      </w:r>
      <w:r>
        <w:rPr>
          <w:spacing w:val="-68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申报程序。</w:t>
      </w:r>
      <w:r>
        <w:rPr>
          <w:spacing w:val="5"/>
        </w:rPr>
        <w:t>各项目申报主体按照申报指南支持方向</w:t>
      </w:r>
      <w:r>
        <w:t xml:space="preserve">  </w:t>
      </w:r>
      <w:r>
        <w:rPr>
          <w:spacing w:val="9"/>
        </w:rPr>
        <w:t>将项目申报资料报所属街道办事处，各街办以正式文件形式</w:t>
      </w:r>
      <w:r>
        <w:rPr>
          <w:spacing w:val="6"/>
        </w:rPr>
        <w:t xml:space="preserve"> </w:t>
      </w:r>
      <w:r>
        <w:rPr>
          <w:spacing w:val="-2"/>
        </w:rPr>
        <w:t>报区农业农村局〔文件标题统一文字为</w:t>
      </w:r>
      <w:r>
        <w:rPr>
          <w:spacing w:val="-105"/>
        </w:rPr>
        <w:t xml:space="preserve"> </w:t>
      </w:r>
      <w:r>
        <w:rPr>
          <w:spacing w:val="-2"/>
        </w:rPr>
        <w:t>“</w:t>
      </w:r>
      <w:r>
        <w:rPr>
          <w:spacing w:val="-83"/>
        </w:rPr>
        <w:t xml:space="preserve"> </w:t>
      </w:r>
      <w:r>
        <w:rPr>
          <w:spacing w:val="-2"/>
        </w:rPr>
        <w:t>××街办关于报送</w:t>
      </w:r>
    </w:p>
    <w:p>
      <w:pPr>
        <w:pStyle w:val="2"/>
        <w:spacing w:before="1" w:line="221" w:lineRule="auto"/>
        <w:ind w:left="35"/>
      </w:pPr>
      <w:r>
        <w:rPr>
          <w:spacing w:val="-14"/>
        </w:rPr>
        <w:t>2023 年第二批市级财政农业农村发展专项资金项目的函”</w:t>
      </w:r>
      <w:r>
        <w:rPr>
          <w:spacing w:val="-108"/>
        </w:rPr>
        <w:t xml:space="preserve"> </w:t>
      </w:r>
      <w:r>
        <w:rPr>
          <w:spacing w:val="-14"/>
        </w:rPr>
        <w:t>〕。</w:t>
      </w:r>
    </w:p>
    <w:p>
      <w:pPr>
        <w:pStyle w:val="2"/>
        <w:spacing w:before="204" w:line="343" w:lineRule="auto"/>
        <w:ind w:left="34" w:right="92" w:firstLine="639"/>
      </w:pPr>
      <w:r>
        <w:rPr>
          <w:spacing w:val="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2、</w:t>
      </w:r>
      <w:r>
        <w:rPr>
          <w:spacing w:val="-78"/>
        </w:rPr>
        <w:t xml:space="preserve"> </w:t>
      </w:r>
      <w:r>
        <w:rPr>
          <w:spacing w:val="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申报时间。</w:t>
      </w:r>
      <w:r>
        <w:rPr>
          <w:spacing w:val="1"/>
        </w:rPr>
        <w:t>请</w:t>
      </w:r>
      <w:r>
        <w:rPr>
          <w:spacing w:val="1"/>
          <w:sz w:val="30"/>
          <w:szCs w:val="30"/>
        </w:rPr>
        <w:t>各街办、局属各相关单位</w:t>
      </w:r>
      <w:r>
        <w:rPr>
          <w:spacing w:val="-31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11</w:t>
      </w:r>
      <w:r>
        <w:rPr>
          <w:spacing w:val="-30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月</w:t>
      </w:r>
      <w:r>
        <w:rPr>
          <w:spacing w:val="-30"/>
          <w:sz w:val="30"/>
          <w:szCs w:val="30"/>
        </w:rPr>
        <w:t xml:space="preserve"> </w:t>
      </w:r>
      <w:r>
        <w:rPr>
          <w:sz w:val="30"/>
          <w:szCs w:val="30"/>
        </w:rPr>
        <w:t xml:space="preserve">17 日  </w:t>
      </w:r>
      <w:r>
        <w:rPr>
          <w:spacing w:val="9"/>
          <w:sz w:val="30"/>
          <w:szCs w:val="30"/>
        </w:rPr>
        <w:t>前将项目申报材料报对口业务科室。</w:t>
      </w:r>
      <w:r>
        <w:rPr>
          <w:spacing w:val="-71"/>
          <w:sz w:val="30"/>
          <w:szCs w:val="30"/>
        </w:rPr>
        <w:t xml:space="preserve"> </w:t>
      </w:r>
      <w:r>
        <w:rPr>
          <w:spacing w:val="9"/>
        </w:rPr>
        <w:t>申报材料的真实性由申</w:t>
      </w:r>
    </w:p>
    <w:p>
      <w:pPr>
        <w:pStyle w:val="2"/>
        <w:spacing w:line="220" w:lineRule="auto"/>
        <w:ind w:left="32"/>
      </w:pPr>
      <w:r>
        <w:rPr>
          <w:spacing w:val="6"/>
        </w:rPr>
        <w:t>报主体、实施主体共同负责，</w:t>
      </w:r>
      <w:r>
        <w:rPr>
          <w:spacing w:val="-77"/>
        </w:rPr>
        <w:t xml:space="preserve"> </w:t>
      </w:r>
      <w:r>
        <w:rPr>
          <w:spacing w:val="6"/>
        </w:rPr>
        <w:t>申报材料的合法合规性由申报</w:t>
      </w:r>
    </w:p>
    <w:p>
      <w:pPr>
        <w:spacing w:line="220" w:lineRule="auto"/>
        <w:sectPr>
          <w:pgSz w:w="11916" w:h="16849"/>
          <w:pgMar w:top="1274" w:right="1787" w:bottom="0" w:left="1787" w:header="0" w:footer="0" w:gutter="0"/>
          <w:cols w:space="720" w:num="1"/>
        </w:sectPr>
      </w:pPr>
    </w:p>
    <w:p>
      <w:pPr>
        <w:pStyle w:val="2"/>
        <w:spacing w:before="186" w:line="352" w:lineRule="auto"/>
        <w:ind w:left="31" w:right="122" w:firstLine="4"/>
        <w:jc w:val="both"/>
        <w:rPr>
          <w:sz w:val="30"/>
          <w:szCs w:val="30"/>
        </w:rPr>
      </w:pPr>
      <w:r>
        <w:rPr>
          <w:spacing w:val="13"/>
        </w:rPr>
        <w:t>主体负责。</w:t>
      </w:r>
      <w:r>
        <w:rPr>
          <w:spacing w:val="13"/>
          <w:sz w:val="30"/>
          <w:szCs w:val="30"/>
        </w:rPr>
        <w:t>各相关业务科室对街办申报的项</w:t>
      </w:r>
      <w:r>
        <w:rPr>
          <w:spacing w:val="12"/>
          <w:sz w:val="30"/>
          <w:szCs w:val="30"/>
        </w:rPr>
        <w:t>目随报随审，确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保申报的项目具备实施条件，明确项目依据、测算标</w:t>
      </w:r>
      <w:r>
        <w:rPr>
          <w:spacing w:val="13"/>
          <w:sz w:val="30"/>
          <w:szCs w:val="30"/>
        </w:rPr>
        <w:t>准和落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实项目实施的必要条件及准备相关证明材料，并于</w:t>
      </w:r>
      <w:r>
        <w:rPr>
          <w:spacing w:val="-19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11</w:t>
      </w:r>
      <w:r>
        <w:rPr>
          <w:spacing w:val="-30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月</w:t>
      </w:r>
      <w:r>
        <w:rPr>
          <w:spacing w:val="-49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21</w:t>
      </w:r>
    </w:p>
    <w:p>
      <w:pPr>
        <w:pStyle w:val="2"/>
        <w:spacing w:before="1" w:line="227" w:lineRule="auto"/>
        <w:ind w:left="96"/>
        <w:rPr>
          <w:sz w:val="30"/>
          <w:szCs w:val="30"/>
        </w:rPr>
      </w:pPr>
      <w:r>
        <w:rPr>
          <w:spacing w:val="7"/>
          <w:sz w:val="30"/>
          <w:szCs w:val="30"/>
        </w:rPr>
        <w:t>日前将梳理后的项目报局财务室。</w:t>
      </w:r>
    </w:p>
    <w:p>
      <w:pPr>
        <w:spacing w:before="197" w:line="233" w:lineRule="auto"/>
        <w:ind w:left="6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（二）申报材料的组成及报送</w:t>
      </w:r>
    </w:p>
    <w:p>
      <w:pPr>
        <w:pStyle w:val="2"/>
        <w:spacing w:before="186" w:line="576" w:lineRule="exact"/>
        <w:ind w:left="669"/>
      </w:pPr>
      <w:r>
        <w:rPr>
          <w:spacing w:val="8"/>
          <w:position w:val="19"/>
        </w:rPr>
        <w:t>1、项目申报资料一式叁份（街办壹份，农业农村局业</w:t>
      </w:r>
    </w:p>
    <w:p>
      <w:pPr>
        <w:pStyle w:val="2"/>
        <w:spacing w:before="1" w:line="221" w:lineRule="auto"/>
        <w:ind w:left="29"/>
      </w:pPr>
      <w:r>
        <w:rPr>
          <w:spacing w:val="5"/>
        </w:rPr>
        <w:t>务科室贰份</w:t>
      </w:r>
      <w:r>
        <w:rPr>
          <w:spacing w:val="28"/>
        </w:rPr>
        <w:t>），</w:t>
      </w:r>
      <w:r>
        <w:rPr>
          <w:spacing w:val="5"/>
        </w:rPr>
        <w:t>应包括：</w:t>
      </w:r>
      <w:r>
        <w:rPr>
          <w:spacing w:val="-104"/>
        </w:rPr>
        <w:t xml:space="preserve"> </w:t>
      </w:r>
      <w:r>
        <w:rPr>
          <w:spacing w:val="5"/>
        </w:rPr>
        <w:t>①项目投资计划汇总表（附件</w:t>
      </w:r>
    </w:p>
    <w:p>
      <w:pPr>
        <w:pStyle w:val="2"/>
        <w:spacing w:before="204" w:line="576" w:lineRule="exact"/>
        <w:ind w:left="42"/>
      </w:pPr>
      <w:r>
        <w:rPr>
          <w:spacing w:val="3"/>
          <w:position w:val="19"/>
        </w:rPr>
        <w:t>1</w:t>
      </w:r>
      <w:r>
        <w:rPr>
          <w:spacing w:val="2"/>
          <w:position w:val="19"/>
        </w:rPr>
        <w:t>）；</w:t>
      </w:r>
      <w:r>
        <w:rPr>
          <w:spacing w:val="-101"/>
          <w:position w:val="19"/>
        </w:rPr>
        <w:t xml:space="preserve"> </w:t>
      </w:r>
      <w:r>
        <w:rPr>
          <w:spacing w:val="3"/>
          <w:position w:val="19"/>
        </w:rPr>
        <w:t>②项目标准文本（附件</w:t>
      </w:r>
      <w:r>
        <w:rPr>
          <w:spacing w:val="-48"/>
          <w:position w:val="19"/>
        </w:rPr>
        <w:t xml:space="preserve"> </w:t>
      </w:r>
      <w:r>
        <w:rPr>
          <w:spacing w:val="3"/>
          <w:position w:val="19"/>
        </w:rPr>
        <w:t>2</w:t>
      </w:r>
      <w:r>
        <w:rPr>
          <w:spacing w:val="2"/>
          <w:position w:val="19"/>
        </w:rPr>
        <w:t>）；</w:t>
      </w:r>
      <w:r>
        <w:rPr>
          <w:spacing w:val="-102"/>
          <w:position w:val="19"/>
        </w:rPr>
        <w:t xml:space="preserve"> </w:t>
      </w:r>
      <w:r>
        <w:rPr>
          <w:spacing w:val="3"/>
          <w:position w:val="19"/>
        </w:rPr>
        <w:t>③绩效评价表（附件</w:t>
      </w:r>
    </w:p>
    <w:p>
      <w:pPr>
        <w:pStyle w:val="2"/>
        <w:spacing w:line="220" w:lineRule="auto"/>
        <w:ind w:left="47"/>
      </w:pPr>
      <w:r>
        <w:t>3</w:t>
      </w:r>
      <w:r>
        <w:rPr>
          <w:spacing w:val="2"/>
        </w:rPr>
        <w:t>）；</w:t>
      </w:r>
      <w:r>
        <w:rPr>
          <w:spacing w:val="-105"/>
        </w:rPr>
        <w:t xml:space="preserve"> </w:t>
      </w:r>
      <w:r>
        <w:t>④其他证明材料。</w:t>
      </w:r>
    </w:p>
    <w:p>
      <w:pPr>
        <w:pStyle w:val="2"/>
        <w:spacing w:before="206" w:line="576" w:lineRule="exact"/>
        <w:ind w:left="673"/>
      </w:pPr>
      <w:r>
        <w:rPr>
          <w:spacing w:val="7"/>
          <w:position w:val="19"/>
        </w:rPr>
        <w:t>2、同时要报送项目申报资料电子文档。</w:t>
      </w:r>
    </w:p>
    <w:p>
      <w:pPr>
        <w:pStyle w:val="2"/>
        <w:spacing w:before="1" w:line="220" w:lineRule="auto"/>
        <w:ind w:left="685"/>
      </w:pPr>
      <w:r>
        <w:rPr>
          <w:spacing w:val="6"/>
        </w:rPr>
        <w:t>3、其他材料按照申报指南规定报送。</w:t>
      </w:r>
    </w:p>
    <w:p>
      <w:pPr>
        <w:spacing w:before="205" w:line="232" w:lineRule="auto"/>
        <w:ind w:left="6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负面情况</w:t>
      </w:r>
    </w:p>
    <w:p>
      <w:pPr>
        <w:pStyle w:val="2"/>
        <w:spacing w:before="187" w:line="576" w:lineRule="exact"/>
        <w:ind w:right="13"/>
        <w:jc w:val="right"/>
      </w:pPr>
      <w:r>
        <w:rPr>
          <w:spacing w:val="9"/>
          <w:position w:val="19"/>
        </w:rPr>
        <w:t>农业农村专项资金不得用于兴建楼堂馆所、建造办公场</w:t>
      </w:r>
    </w:p>
    <w:p>
      <w:pPr>
        <w:pStyle w:val="2"/>
        <w:spacing w:line="221" w:lineRule="auto"/>
        <w:ind w:left="23"/>
      </w:pPr>
      <w:r>
        <w:rPr>
          <w:spacing w:val="6"/>
        </w:rPr>
        <w:t>所、</w:t>
      </w:r>
      <w:r>
        <w:rPr>
          <w:spacing w:val="-86"/>
        </w:rPr>
        <w:t xml:space="preserve"> </w:t>
      </w:r>
      <w:r>
        <w:rPr>
          <w:spacing w:val="6"/>
        </w:rPr>
        <w:t>改善办公条件、偿还债务、发放人员工资等支出。</w:t>
      </w:r>
    </w:p>
    <w:p>
      <w:pPr>
        <w:spacing w:before="204" w:line="235" w:lineRule="auto"/>
        <w:ind w:left="6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（四）落实“双增收</w:t>
      </w:r>
      <w:r>
        <w:rPr>
          <w:rFonts w:ascii="楷体" w:hAnsi="楷体" w:eastAsia="楷体" w:cs="楷体"/>
          <w:spacing w:val="-11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”绑定机制</w:t>
      </w:r>
    </w:p>
    <w:p>
      <w:pPr>
        <w:pStyle w:val="2"/>
        <w:spacing w:before="182" w:line="576" w:lineRule="exact"/>
        <w:ind w:right="13"/>
        <w:jc w:val="right"/>
      </w:pPr>
      <w:r>
        <w:rPr>
          <w:spacing w:val="9"/>
          <w:position w:val="19"/>
        </w:rPr>
        <w:t>对联农带农紧密的实施主体优先安排，优先支持辖区内</w:t>
      </w:r>
    </w:p>
    <w:p>
      <w:pPr>
        <w:pStyle w:val="2"/>
        <w:spacing w:before="1" w:line="221" w:lineRule="auto"/>
        <w:ind w:left="22"/>
      </w:pPr>
      <w:r>
        <w:rPr>
          <w:spacing w:val="9"/>
        </w:rPr>
        <w:t>村集体经济组织实施项目，或村集体经济组织参与项目实</w:t>
      </w:r>
    </w:p>
    <w:p>
      <w:pPr>
        <w:pStyle w:val="2"/>
        <w:spacing w:before="204" w:line="221" w:lineRule="auto"/>
        <w:ind w:left="23"/>
      </w:pPr>
      <w:r>
        <w:rPr>
          <w:spacing w:val="9"/>
        </w:rPr>
        <w:t>施，集体经济组织可以以土地入股、劳动力输入等多种形</w:t>
      </w:r>
    </w:p>
    <w:p>
      <w:pPr>
        <w:pStyle w:val="2"/>
        <w:spacing w:before="205" w:line="343" w:lineRule="auto"/>
        <w:ind w:left="18" w:right="13" w:firstLine="27"/>
      </w:pPr>
      <w:r>
        <w:rPr>
          <w:spacing w:val="8"/>
        </w:rPr>
        <w:t>式，与项目实施主体多方式合作经营，壮大集体经济组织，</w:t>
      </w:r>
      <w:r>
        <w:rPr>
          <w:spacing w:val="12"/>
        </w:rPr>
        <w:t xml:space="preserve"> </w:t>
      </w:r>
      <w:r>
        <w:rPr>
          <w:spacing w:val="9"/>
        </w:rPr>
        <w:t>增加集体经济收入。项目实施阶段，要优先使用的当地劳动</w:t>
      </w:r>
    </w:p>
    <w:p>
      <w:pPr>
        <w:pStyle w:val="2"/>
        <w:spacing w:before="1" w:line="219" w:lineRule="auto"/>
        <w:ind w:left="29"/>
      </w:pPr>
      <w:r>
        <w:rPr>
          <w:spacing w:val="9"/>
        </w:rPr>
        <w:t>力，为项目所在地村民提供就业机会，增加当</w:t>
      </w:r>
      <w:r>
        <w:rPr>
          <w:spacing w:val="8"/>
        </w:rPr>
        <w:t>地农民收入。</w:t>
      </w:r>
    </w:p>
    <w:p>
      <w:pPr>
        <w:pStyle w:val="2"/>
        <w:spacing w:before="208" w:line="576" w:lineRule="exact"/>
        <w:ind w:left="684"/>
      </w:pPr>
      <w:r>
        <w:rPr>
          <w:spacing w:val="4"/>
          <w:position w:val="19"/>
        </w:rPr>
        <w:t>附件：</w:t>
      </w:r>
      <w:r>
        <w:rPr>
          <w:rFonts w:ascii="Arial" w:hAnsi="Arial" w:eastAsia="Arial" w:cs="Arial"/>
          <w:spacing w:val="4"/>
          <w:position w:val="19"/>
        </w:rPr>
        <w:t xml:space="preserve">1. </w:t>
      </w:r>
      <w:r>
        <w:rPr>
          <w:spacing w:val="4"/>
          <w:position w:val="19"/>
        </w:rPr>
        <w:t>项目申报指南</w:t>
      </w:r>
    </w:p>
    <w:p>
      <w:pPr>
        <w:pStyle w:val="2"/>
        <w:spacing w:line="222" w:lineRule="auto"/>
        <w:ind w:left="1605"/>
      </w:pPr>
      <w:r>
        <w:rPr>
          <w:rFonts w:ascii="Arial" w:hAnsi="Arial" w:eastAsia="Arial" w:cs="Arial"/>
          <w:spacing w:val="-17"/>
        </w:rPr>
        <w:t>2.</w:t>
      </w:r>
      <w:r>
        <w:rPr>
          <w:spacing w:val="-17"/>
        </w:rPr>
        <w:t>投资计划汇总表</w:t>
      </w:r>
    </w:p>
    <w:p>
      <w:pPr>
        <w:pStyle w:val="2"/>
        <w:spacing w:before="204" w:line="222" w:lineRule="auto"/>
        <w:ind w:left="1607"/>
      </w:pPr>
      <w:r>
        <w:rPr>
          <w:rFonts w:ascii="Arial" w:hAnsi="Arial" w:eastAsia="Arial" w:cs="Arial"/>
          <w:spacing w:val="7"/>
        </w:rPr>
        <w:t>3.</w:t>
      </w:r>
      <w:r>
        <w:rPr>
          <w:spacing w:val="7"/>
        </w:rPr>
        <w:t>项目实施方案（模板）</w:t>
      </w:r>
    </w:p>
    <w:p>
      <w:pPr>
        <w:spacing w:line="222" w:lineRule="auto"/>
        <w:sectPr>
          <w:pgSz w:w="11916" w:h="16849"/>
          <w:pgMar w:top="1432" w:right="1787" w:bottom="0" w:left="1787" w:header="0" w:footer="0" w:gutter="0"/>
          <w:cols w:space="720" w:num="1"/>
        </w:sectPr>
      </w:pPr>
    </w:p>
    <w:p>
      <w:pPr>
        <w:pStyle w:val="2"/>
        <w:spacing w:before="188" w:line="222" w:lineRule="auto"/>
        <w:ind w:left="1598"/>
      </w:pPr>
      <w:r>
        <w:rPr>
          <w:rFonts w:ascii="Arial" w:hAnsi="Arial" w:eastAsia="Arial" w:cs="Arial"/>
          <w:spacing w:val="7"/>
        </w:rPr>
        <w:t>4.</w:t>
      </w:r>
      <w:r>
        <w:rPr>
          <w:spacing w:val="7"/>
        </w:rPr>
        <w:t>绩效评价表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pStyle w:val="2"/>
        <w:spacing w:before="101" w:line="343" w:lineRule="auto"/>
        <w:ind w:left="661" w:right="1612" w:firstLine="2"/>
      </w:pPr>
      <w:r>
        <w:rPr>
          <w:spacing w:val="7"/>
        </w:rPr>
        <w:t>农业信息化建设联系人：孙彬彬  86865660</w:t>
      </w:r>
      <w:r>
        <w:rPr>
          <w:spacing w:val="6"/>
        </w:rPr>
        <w:t xml:space="preserve"> </w:t>
      </w:r>
      <w:r>
        <w:rPr>
          <w:spacing w:val="8"/>
        </w:rPr>
        <w:t>设施农业及其他农业农村重点工作联系人：</w:t>
      </w:r>
    </w:p>
    <w:p>
      <w:pPr>
        <w:pStyle w:val="2"/>
        <w:spacing w:line="221" w:lineRule="auto"/>
        <w:ind w:left="666"/>
      </w:pPr>
      <w:r>
        <w:rPr>
          <w:spacing w:val="1"/>
        </w:rPr>
        <w:t>种植业</w:t>
      </w:r>
      <w:r>
        <w:rPr>
          <w:spacing w:val="25"/>
        </w:rPr>
        <w:t xml:space="preserve">  </w:t>
      </w:r>
      <w:r>
        <w:rPr>
          <w:spacing w:val="1"/>
        </w:rPr>
        <w:t>张红红</w:t>
      </w:r>
      <w:r>
        <w:rPr>
          <w:spacing w:val="19"/>
        </w:rPr>
        <w:t xml:space="preserve">  </w:t>
      </w:r>
      <w:r>
        <w:rPr>
          <w:spacing w:val="1"/>
        </w:rPr>
        <w:t>86876180</w:t>
      </w:r>
    </w:p>
    <w:p>
      <w:pPr>
        <w:pStyle w:val="2"/>
        <w:spacing w:before="204" w:line="221" w:lineRule="auto"/>
        <w:ind w:left="678"/>
      </w:pPr>
      <w:r>
        <w:rPr>
          <w:spacing w:val="4"/>
        </w:rPr>
        <w:t>畜牧业及渔业  李伟</w:t>
      </w:r>
      <w:r>
        <w:rPr>
          <w:spacing w:val="19"/>
        </w:rPr>
        <w:t xml:space="preserve">  </w:t>
      </w:r>
      <w:r>
        <w:rPr>
          <w:spacing w:val="4"/>
        </w:rPr>
        <w:t>86863386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576" w:lineRule="exact"/>
        <w:ind w:left="3236"/>
      </w:pPr>
      <w:r>
        <w:rPr>
          <w:spacing w:val="7"/>
          <w:position w:val="19"/>
        </w:rPr>
        <w:t>西安市阎良区农业农村和林业局</w:t>
      </w:r>
    </w:p>
    <w:p>
      <w:pPr>
        <w:pStyle w:val="2"/>
        <w:spacing w:line="222" w:lineRule="auto"/>
        <w:ind w:left="4513"/>
      </w:pPr>
      <w:r>
        <w:rPr>
          <w:spacing w:val="-7"/>
        </w:rPr>
        <w:t>2023</w:t>
      </w:r>
      <w:r>
        <w:rPr>
          <w:spacing w:val="25"/>
        </w:rPr>
        <w:t xml:space="preserve"> </w:t>
      </w:r>
      <w:r>
        <w:rPr>
          <w:spacing w:val="-7"/>
        </w:rPr>
        <w:t>年</w:t>
      </w:r>
      <w:r>
        <w:rPr>
          <w:spacing w:val="-44"/>
        </w:rPr>
        <w:t xml:space="preserve"> </w:t>
      </w:r>
      <w:r>
        <w:rPr>
          <w:spacing w:val="-7"/>
        </w:rPr>
        <w:t>11</w:t>
      </w:r>
      <w:r>
        <w:rPr>
          <w:spacing w:val="-45"/>
        </w:rPr>
        <w:t xml:space="preserve"> </w:t>
      </w:r>
      <w:r>
        <w:rPr>
          <w:spacing w:val="-7"/>
        </w:rPr>
        <w:t>月</w:t>
      </w:r>
      <w:r>
        <w:rPr>
          <w:spacing w:val="-41"/>
        </w:rPr>
        <w:t xml:space="preserve"> </w:t>
      </w:r>
      <w:r>
        <w:rPr>
          <w:spacing w:val="-7"/>
        </w:rPr>
        <w:t>14 日</w:t>
      </w:r>
    </w:p>
    <w:p>
      <w:pPr>
        <w:spacing w:line="222" w:lineRule="auto"/>
        <w:sectPr>
          <w:pgSz w:w="11916" w:h="16849"/>
          <w:pgMar w:top="1432" w:right="1787" w:bottom="0" w:left="1787" w:header="0" w:footer="0" w:gutter="0"/>
          <w:cols w:space="720" w:num="1"/>
        </w:sectPr>
      </w:pPr>
    </w:p>
    <w:p>
      <w:pPr>
        <w:spacing w:before="130" w:line="231" w:lineRule="auto"/>
        <w:ind w:left="5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附件1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40" w:line="223" w:lineRule="auto"/>
        <w:ind w:left="132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农业信息化建设项目申报指南</w:t>
      </w:r>
    </w:p>
    <w:p>
      <w:pPr>
        <w:spacing w:line="352" w:lineRule="auto"/>
        <w:rPr>
          <w:rFonts w:ascii="Arial"/>
          <w:sz w:val="21"/>
        </w:rPr>
      </w:pPr>
    </w:p>
    <w:p>
      <w:pPr>
        <w:pStyle w:val="2"/>
        <w:spacing w:before="100" w:line="576" w:lineRule="exact"/>
        <w:ind w:right="13"/>
        <w:jc w:val="right"/>
      </w:pPr>
      <w:r>
        <w:rPr>
          <w:spacing w:val="9"/>
          <w:position w:val="19"/>
        </w:rPr>
        <w:t>为贯彻落实国家《数字乡村发展战略纲要》《数字农业</w:t>
      </w:r>
    </w:p>
    <w:p>
      <w:pPr>
        <w:pStyle w:val="2"/>
        <w:spacing w:before="1" w:line="221" w:lineRule="auto"/>
        <w:ind w:left="25"/>
      </w:pPr>
      <w:r>
        <w:rPr>
          <w:spacing w:val="6"/>
        </w:rPr>
        <w:t>农村发展规划（2019—2025 年）》以及《陕西省</w:t>
      </w:r>
      <w:r>
        <w:rPr>
          <w:spacing w:val="-102"/>
        </w:rPr>
        <w:t xml:space="preserve"> </w:t>
      </w:r>
      <w:r>
        <w:rPr>
          <w:spacing w:val="6"/>
        </w:rPr>
        <w:t>“十四</w:t>
      </w:r>
    </w:p>
    <w:p>
      <w:pPr>
        <w:pStyle w:val="2"/>
        <w:spacing w:before="204" w:line="576" w:lineRule="exact"/>
        <w:ind w:left="33"/>
      </w:pPr>
      <w:r>
        <w:rPr>
          <w:spacing w:val="9"/>
          <w:position w:val="19"/>
        </w:rPr>
        <w:t>五”数字农业农村发展规划》关于加快农业农村现代化、推</w:t>
      </w:r>
    </w:p>
    <w:p>
      <w:pPr>
        <w:pStyle w:val="2"/>
        <w:spacing w:before="1" w:line="221" w:lineRule="auto"/>
        <w:ind w:left="22"/>
      </w:pPr>
      <w:r>
        <w:rPr>
          <w:spacing w:val="9"/>
        </w:rPr>
        <w:t>进数字农业发展的要求，把握农业智能化、网络化、数字</w:t>
      </w:r>
    </w:p>
    <w:p>
      <w:pPr>
        <w:pStyle w:val="2"/>
        <w:spacing w:before="201" w:line="343" w:lineRule="auto"/>
        <w:ind w:left="22" w:right="13" w:firstLine="11"/>
      </w:pPr>
      <w:r>
        <w:rPr>
          <w:spacing w:val="9"/>
        </w:rPr>
        <w:t>化、精准化发展趋势，鼓励引导现代数字技术在农业农村生</w:t>
      </w:r>
      <w:r>
        <w:t xml:space="preserve"> </w:t>
      </w:r>
      <w:r>
        <w:rPr>
          <w:spacing w:val="9"/>
        </w:rPr>
        <w:t>产、经营、管理和服务等各环节各领域的应用创新，推动数</w:t>
      </w:r>
      <w:r>
        <w:rPr>
          <w:spacing w:val="10"/>
        </w:rPr>
        <w:t xml:space="preserve"> </w:t>
      </w:r>
      <w:r>
        <w:rPr>
          <w:spacing w:val="7"/>
        </w:rPr>
        <w:t>字技术与农业农村深度融合，</w:t>
      </w:r>
      <w:r>
        <w:rPr>
          <w:spacing w:val="-86"/>
        </w:rPr>
        <w:t xml:space="preserve"> </w:t>
      </w:r>
      <w:r>
        <w:rPr>
          <w:spacing w:val="7"/>
        </w:rPr>
        <w:t>以数字化引领</w:t>
      </w:r>
      <w:r>
        <w:rPr>
          <w:spacing w:val="6"/>
        </w:rPr>
        <w:t>驱动乡村振兴和</w:t>
      </w:r>
      <w:r>
        <w:t xml:space="preserve"> </w:t>
      </w:r>
      <w:r>
        <w:rPr>
          <w:spacing w:val="9"/>
        </w:rPr>
        <w:t>农业农村现代化，推动农业高质量发展，在全市范围内加快</w:t>
      </w:r>
    </w:p>
    <w:p>
      <w:pPr>
        <w:pStyle w:val="2"/>
        <w:spacing w:line="224" w:lineRule="auto"/>
        <w:ind w:left="22"/>
      </w:pPr>
      <w:r>
        <w:rPr>
          <w:spacing w:val="9"/>
        </w:rPr>
        <w:t>推进数字农业示范园创建，打造一批全市数字农业示范亮</w:t>
      </w:r>
    </w:p>
    <w:p>
      <w:pPr>
        <w:pStyle w:val="2"/>
        <w:spacing w:before="203" w:line="222" w:lineRule="auto"/>
        <w:ind w:left="50"/>
      </w:pPr>
      <w:r>
        <w:rPr>
          <w:spacing w:val="3"/>
        </w:rPr>
        <w:t>点，制定本指南。</w:t>
      </w:r>
    </w:p>
    <w:p>
      <w:pPr>
        <w:spacing w:before="202" w:line="229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一、创建目标</w:t>
      </w:r>
    </w:p>
    <w:p>
      <w:pPr>
        <w:pStyle w:val="2"/>
        <w:spacing w:before="186" w:line="344" w:lineRule="auto"/>
        <w:ind w:left="22" w:right="13" w:firstLine="647"/>
      </w:pPr>
      <w:r>
        <w:rPr>
          <w:spacing w:val="9"/>
        </w:rPr>
        <w:t>数字农业示范园创建围绕智能化生产、精准化监管、便</w:t>
      </w:r>
      <w:r>
        <w:rPr>
          <w:spacing w:val="1"/>
        </w:rPr>
        <w:t xml:space="preserve"> </w:t>
      </w:r>
      <w:r>
        <w:rPr>
          <w:spacing w:val="9"/>
        </w:rPr>
        <w:t>捷化服务，打造一批数字农业应用场景，充分发挥示范引领</w:t>
      </w:r>
      <w:r>
        <w:rPr>
          <w:spacing w:val="10"/>
        </w:rPr>
        <w:t xml:space="preserve"> </w:t>
      </w:r>
      <w:r>
        <w:rPr>
          <w:spacing w:val="9"/>
        </w:rPr>
        <w:t>作用，促进新一代信息技术与设施农业、种植业、畜牧业、</w:t>
      </w:r>
      <w:r>
        <w:rPr>
          <w:spacing w:val="10"/>
        </w:rPr>
        <w:t xml:space="preserve"> </w:t>
      </w:r>
      <w:r>
        <w:rPr>
          <w:spacing w:val="9"/>
        </w:rPr>
        <w:t>渔业等全面深度融合应用，推进农业数字化转型和高质量发</w:t>
      </w:r>
    </w:p>
    <w:p>
      <w:pPr>
        <w:pStyle w:val="2"/>
        <w:spacing w:line="221" w:lineRule="auto"/>
        <w:ind w:left="23"/>
      </w:pPr>
      <w:r>
        <w:rPr>
          <w:spacing w:val="9"/>
        </w:rPr>
        <w:t>展，深化农业生产、经营、服务体系数字化建设和平台应</w:t>
      </w:r>
    </w:p>
    <w:p>
      <w:pPr>
        <w:pStyle w:val="2"/>
        <w:spacing w:before="205" w:line="222" w:lineRule="auto"/>
        <w:ind w:left="22"/>
      </w:pPr>
      <w:r>
        <w:rPr>
          <w:spacing w:val="6"/>
        </w:rPr>
        <w:t>用，有力支撑数字乡村战略。</w:t>
      </w:r>
      <w:r>
        <w:rPr>
          <w:spacing w:val="-70"/>
        </w:rPr>
        <w:t xml:space="preserve"> </w:t>
      </w:r>
      <w:r>
        <w:rPr>
          <w:spacing w:val="6"/>
        </w:rPr>
        <w:t>以智能化、数字化系统为支</w:t>
      </w:r>
    </w:p>
    <w:p>
      <w:pPr>
        <w:pStyle w:val="2"/>
        <w:spacing w:before="203" w:line="343" w:lineRule="auto"/>
        <w:ind w:left="22" w:right="13" w:firstLine="7"/>
      </w:pPr>
      <w:r>
        <w:rPr>
          <w:spacing w:val="9"/>
        </w:rPr>
        <w:t>撑，围绕蔬菜种植和特色果品的栽培管理，推动智能感知、</w:t>
      </w:r>
      <w:r>
        <w:rPr>
          <w:spacing w:val="2"/>
        </w:rPr>
        <w:t xml:space="preserve"> </w:t>
      </w:r>
      <w:r>
        <w:rPr>
          <w:spacing w:val="9"/>
        </w:rPr>
        <w:t>智能分析、智能控制技术与装备在设施园艺上的技术集成应</w:t>
      </w:r>
    </w:p>
    <w:p>
      <w:pPr>
        <w:pStyle w:val="2"/>
        <w:spacing w:before="1" w:line="220" w:lineRule="auto"/>
        <w:ind w:left="22"/>
      </w:pPr>
      <w:r>
        <w:rPr>
          <w:spacing w:val="9"/>
        </w:rPr>
        <w:t>用。依托设施园艺作物智能管理信息系统，实现对水肥一体</w:t>
      </w:r>
    </w:p>
    <w:p>
      <w:pPr>
        <w:spacing w:line="220" w:lineRule="auto"/>
        <w:sectPr>
          <w:pgSz w:w="11916" w:h="16849"/>
          <w:pgMar w:top="1432" w:right="1787" w:bottom="0" w:left="1787" w:header="0" w:footer="0" w:gutter="0"/>
          <w:cols w:space="720" w:num="1"/>
        </w:sectPr>
      </w:pPr>
    </w:p>
    <w:p>
      <w:pPr>
        <w:pStyle w:val="2"/>
        <w:spacing w:before="186" w:line="222" w:lineRule="auto"/>
        <w:ind w:left="33"/>
      </w:pPr>
      <w:r>
        <w:rPr>
          <w:spacing w:val="9"/>
        </w:rPr>
        <w:t>化的精准管理、环境的自动调控、病虫害的智能监测和预</w:t>
      </w:r>
    </w:p>
    <w:p>
      <w:pPr>
        <w:pStyle w:val="2"/>
        <w:spacing w:before="199" w:line="223" w:lineRule="auto"/>
        <w:ind w:left="21"/>
      </w:pPr>
      <w:r>
        <w:rPr>
          <w:spacing w:val="9"/>
        </w:rPr>
        <w:t>警，加强设施园艺作物生产品种、环境、水肥药等数据采</w:t>
      </w:r>
    </w:p>
    <w:p>
      <w:pPr>
        <w:pStyle w:val="2"/>
        <w:spacing w:before="206" w:line="343" w:lineRule="auto"/>
        <w:ind w:left="23" w:right="12" w:firstLine="5"/>
      </w:pPr>
      <w:r>
        <w:rPr>
          <w:spacing w:val="9"/>
        </w:rPr>
        <w:t>集，提升设施园艺生产自动化、智能化程度。通过数字化设</w:t>
      </w:r>
      <w:r>
        <w:rPr>
          <w:spacing w:val="4"/>
        </w:rPr>
        <w:t xml:space="preserve"> 备，</w:t>
      </w:r>
      <w:r>
        <w:rPr>
          <w:spacing w:val="-67"/>
        </w:rPr>
        <w:t xml:space="preserve"> </w:t>
      </w:r>
      <w:r>
        <w:rPr>
          <w:spacing w:val="4"/>
        </w:rPr>
        <w:t>以实时</w:t>
      </w:r>
      <w:r>
        <w:rPr>
          <w:spacing w:val="-104"/>
        </w:rPr>
        <w:t xml:space="preserve"> </w:t>
      </w:r>
      <w:r>
        <w:rPr>
          <w:spacing w:val="4"/>
        </w:rPr>
        <w:t>“数据”为核心来帮助生产决策的管控和精准实</w:t>
      </w:r>
      <w:r>
        <w:t xml:space="preserve"> </w:t>
      </w:r>
      <w:r>
        <w:rPr>
          <w:spacing w:val="9"/>
        </w:rPr>
        <w:t>施，通过海量数据和人工智能对设备的预防性维护、智能决 策、多样化风险管理手段进行数据和技术支持，大幅提升农 业产业链运营效率并优化资源配置效率，破解传统农业发展 中整体生产环节效率低、波动性大、农作物或农产品质量无</w:t>
      </w:r>
    </w:p>
    <w:p>
      <w:pPr>
        <w:pStyle w:val="2"/>
        <w:spacing w:line="221" w:lineRule="auto"/>
        <w:ind w:left="33"/>
      </w:pPr>
      <w:r>
        <w:rPr>
          <w:spacing w:val="6"/>
        </w:rPr>
        <w:t>法控制等问题。农情监管系统二期建设，</w:t>
      </w:r>
      <w:r>
        <w:rPr>
          <w:spacing w:val="-81"/>
        </w:rPr>
        <w:t xml:space="preserve"> </w:t>
      </w:r>
      <w:r>
        <w:rPr>
          <w:spacing w:val="6"/>
        </w:rPr>
        <w:t>以互联网、物联</w:t>
      </w:r>
    </w:p>
    <w:p>
      <w:pPr>
        <w:pStyle w:val="2"/>
        <w:spacing w:before="205" w:line="343" w:lineRule="auto"/>
        <w:ind w:left="20" w:right="13" w:firstLine="36"/>
      </w:pPr>
      <w:r>
        <w:rPr>
          <w:spacing w:val="8"/>
        </w:rPr>
        <w:t>网、大数据等现代信息技术与手段为基础全面、科学、高效</w:t>
      </w:r>
      <w:r>
        <w:rPr>
          <w:spacing w:val="2"/>
        </w:rPr>
        <w:t xml:space="preserve"> </w:t>
      </w:r>
      <w:r>
        <w:rPr>
          <w:spacing w:val="9"/>
        </w:rPr>
        <w:t>的农村宅基地审批管理系统与农机调度系统。推进我市农村</w:t>
      </w:r>
      <w:r>
        <w:rPr>
          <w:spacing w:val="13"/>
        </w:rPr>
        <w:t xml:space="preserve"> </w:t>
      </w:r>
      <w:r>
        <w:rPr>
          <w:spacing w:val="9"/>
        </w:rPr>
        <w:t>宅基地分配、审批、流转、利用、监管、统计调查等信息化</w:t>
      </w:r>
      <w:r>
        <w:rPr>
          <w:spacing w:val="13"/>
        </w:rPr>
        <w:t xml:space="preserve"> </w:t>
      </w:r>
      <w:r>
        <w:rPr>
          <w:spacing w:val="9"/>
        </w:rPr>
        <w:t>建设，并完善和更新基础数据。优化审批流程，提高审批效</w:t>
      </w:r>
      <w:r>
        <w:rPr>
          <w:spacing w:val="13"/>
        </w:rPr>
        <w:t xml:space="preserve"> </w:t>
      </w:r>
      <w:r>
        <w:rPr>
          <w:spacing w:val="9"/>
        </w:rPr>
        <w:t>率，减少审批时间，实现我市农村基地的信息化、数字化管</w:t>
      </w:r>
      <w:r>
        <w:rPr>
          <w:spacing w:val="13"/>
        </w:rPr>
        <w:t xml:space="preserve"> </w:t>
      </w:r>
      <w:r>
        <w:rPr>
          <w:spacing w:val="6"/>
        </w:rPr>
        <w:t>理。</w:t>
      </w:r>
      <w:r>
        <w:rPr>
          <w:spacing w:val="-64"/>
        </w:rPr>
        <w:t xml:space="preserve"> </w:t>
      </w:r>
      <w:r>
        <w:rPr>
          <w:spacing w:val="6"/>
        </w:rPr>
        <w:t>同时改造提升农业机械化，促进信息化与农机装备、作</w:t>
      </w:r>
    </w:p>
    <w:p>
      <w:pPr>
        <w:pStyle w:val="2"/>
        <w:spacing w:line="220" w:lineRule="auto"/>
        <w:ind w:left="36"/>
      </w:pPr>
      <w:r>
        <w:rPr>
          <w:spacing w:val="9"/>
        </w:rPr>
        <w:t>业生产、管理服务深度融合，实现装备智能化、</w:t>
      </w:r>
      <w:r>
        <w:rPr>
          <w:spacing w:val="8"/>
        </w:rPr>
        <w:t>作业精准</w:t>
      </w:r>
    </w:p>
    <w:p>
      <w:pPr>
        <w:pStyle w:val="2"/>
        <w:spacing w:before="206" w:line="343" w:lineRule="auto"/>
        <w:ind w:left="30" w:right="13" w:firstLine="3"/>
      </w:pPr>
      <w:r>
        <w:rPr>
          <w:spacing w:val="9"/>
        </w:rPr>
        <w:t>化、管理数据化、服务在线化的农机调度系统。通过引入信</w:t>
      </w:r>
      <w:r>
        <w:t xml:space="preserve"> </w:t>
      </w:r>
      <w:r>
        <w:rPr>
          <w:spacing w:val="9"/>
        </w:rPr>
        <w:t>息化技术，提升农业机械设备的自动化水平，降低人工操作</w:t>
      </w:r>
      <w:r>
        <w:rPr>
          <w:spacing w:val="2"/>
        </w:rPr>
        <w:t xml:space="preserve"> </w:t>
      </w:r>
      <w:r>
        <w:rPr>
          <w:spacing w:val="9"/>
        </w:rPr>
        <w:t>成本。实现对农机的综合管理，提高农业机械设备的利用率</w:t>
      </w:r>
    </w:p>
    <w:p>
      <w:pPr>
        <w:pStyle w:val="2"/>
        <w:spacing w:line="223" w:lineRule="auto"/>
        <w:ind w:left="30"/>
      </w:pPr>
      <w:r>
        <w:rPr>
          <w:spacing w:val="4"/>
        </w:rPr>
        <w:t>和调度效率。</w:t>
      </w:r>
    </w:p>
    <w:p>
      <w:pPr>
        <w:spacing w:before="201" w:line="228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二、创建条件</w:t>
      </w:r>
    </w:p>
    <w:p>
      <w:pPr>
        <w:pStyle w:val="2"/>
        <w:spacing w:before="190" w:line="344" w:lineRule="auto"/>
        <w:ind w:left="20" w:right="13" w:firstLine="649"/>
      </w:pPr>
      <w:r>
        <w:rPr>
          <w:spacing w:val="9"/>
        </w:rPr>
        <w:t>数字农业示范园创建要以现代农业产业园（都市农业现</w:t>
      </w:r>
      <w:r>
        <w:rPr>
          <w:spacing w:val="1"/>
        </w:rPr>
        <w:t xml:space="preserve"> </w:t>
      </w:r>
      <w:r>
        <w:rPr>
          <w:spacing w:val="9"/>
        </w:rPr>
        <w:t>代化农场）等现有基础条件扎实，产业基础好，联农带农功</w:t>
      </w:r>
    </w:p>
    <w:p>
      <w:pPr>
        <w:pStyle w:val="2"/>
        <w:spacing w:line="221" w:lineRule="auto"/>
        <w:ind w:left="50"/>
      </w:pPr>
      <w:r>
        <w:rPr>
          <w:spacing w:val="8"/>
        </w:rPr>
        <w:t>能强的农业生产经营主体为重点，严格执行耕地保护政策和</w:t>
      </w:r>
    </w:p>
    <w:p>
      <w:pPr>
        <w:spacing w:line="221" w:lineRule="auto"/>
        <w:sectPr>
          <w:pgSz w:w="11916" w:h="16849"/>
          <w:pgMar w:top="1432" w:right="1787" w:bottom="0" w:left="1787" w:header="0" w:footer="0" w:gutter="0"/>
          <w:cols w:space="720" w:num="1"/>
        </w:sectPr>
      </w:pPr>
    </w:p>
    <w:p>
      <w:pPr>
        <w:pStyle w:val="2"/>
        <w:spacing w:before="187" w:line="220" w:lineRule="auto"/>
        <w:ind w:left="18"/>
      </w:pPr>
      <w:r>
        <w:rPr>
          <w:spacing w:val="7"/>
        </w:rPr>
        <w:t>相关规划要求，</w:t>
      </w:r>
      <w:r>
        <w:rPr>
          <w:spacing w:val="-86"/>
        </w:rPr>
        <w:t xml:space="preserve"> </w:t>
      </w:r>
      <w:r>
        <w:rPr>
          <w:spacing w:val="7"/>
        </w:rPr>
        <w:t>以粮食和初级农产品生产为基</w:t>
      </w:r>
      <w:r>
        <w:rPr>
          <w:spacing w:val="6"/>
        </w:rPr>
        <w:t>础，结合区</w:t>
      </w:r>
    </w:p>
    <w:p>
      <w:pPr>
        <w:pStyle w:val="2"/>
        <w:spacing w:before="206" w:line="343" w:lineRule="auto"/>
        <w:ind w:left="21" w:right="12" w:firstLine="5"/>
      </w:pPr>
      <w:r>
        <w:rPr>
          <w:spacing w:val="9"/>
        </w:rPr>
        <w:t>县、开发区产业发展特点，创新探索实施的多种类型农业数</w:t>
      </w:r>
      <w:r>
        <w:rPr>
          <w:spacing w:val="6"/>
        </w:rPr>
        <w:t xml:space="preserve"> </w:t>
      </w:r>
      <w:r>
        <w:rPr>
          <w:spacing w:val="9"/>
        </w:rPr>
        <w:t>字化试验示范，促进农业数字化发展能力提升，数字化辐射</w:t>
      </w:r>
      <w:r>
        <w:rPr>
          <w:spacing w:val="11"/>
        </w:rPr>
        <w:t xml:space="preserve"> </w:t>
      </w:r>
      <w:r>
        <w:rPr>
          <w:spacing w:val="9"/>
        </w:rPr>
        <w:t>聚集带动效果明显。数字农业示范园，主导产业原则上应为</w:t>
      </w:r>
      <w:r>
        <w:rPr>
          <w:spacing w:val="11"/>
        </w:rPr>
        <w:t xml:space="preserve"> </w:t>
      </w:r>
      <w:r>
        <w:rPr>
          <w:spacing w:val="7"/>
        </w:rPr>
        <w:t>当地农业</w:t>
      </w:r>
      <w:r>
        <w:rPr>
          <w:spacing w:val="-92"/>
        </w:rPr>
        <w:t xml:space="preserve"> </w:t>
      </w:r>
      <w:r>
        <w:rPr>
          <w:spacing w:val="7"/>
        </w:rPr>
        <w:t>“首位产业”，产业发展水平领先，现代要素高度</w:t>
      </w:r>
      <w:r>
        <w:t xml:space="preserve"> </w:t>
      </w:r>
      <w:r>
        <w:rPr>
          <w:spacing w:val="6"/>
        </w:rPr>
        <w:t>集聚，技术集成应用水平较高，</w:t>
      </w:r>
      <w:r>
        <w:rPr>
          <w:spacing w:val="-66"/>
        </w:rPr>
        <w:t xml:space="preserve"> </w:t>
      </w:r>
      <w:r>
        <w:rPr>
          <w:spacing w:val="6"/>
        </w:rPr>
        <w:t>以优势特色农产品生产为基</w:t>
      </w:r>
      <w:r>
        <w:t xml:space="preserve"> </w:t>
      </w:r>
      <w:r>
        <w:rPr>
          <w:spacing w:val="9"/>
        </w:rPr>
        <w:t>础，产业集中成片初具规模，规划布局合理，规划方案要符</w:t>
      </w:r>
      <w:r>
        <w:rPr>
          <w:spacing w:val="11"/>
        </w:rPr>
        <w:t xml:space="preserve"> </w:t>
      </w:r>
      <w:r>
        <w:rPr>
          <w:spacing w:val="9"/>
        </w:rPr>
        <w:t>合当地社会经济和农业发展规划要求，得到所在区县人民政</w:t>
      </w:r>
      <w:r>
        <w:rPr>
          <w:spacing w:val="11"/>
        </w:rPr>
        <w:t xml:space="preserve"> </w:t>
      </w:r>
      <w:r>
        <w:rPr>
          <w:spacing w:val="9"/>
        </w:rPr>
        <w:t>府批复批准，注重种养循环利用，建立绿色、低碳、循环发</w:t>
      </w:r>
      <w:r>
        <w:rPr>
          <w:spacing w:val="11"/>
        </w:rPr>
        <w:t xml:space="preserve"> </w:t>
      </w:r>
      <w:r>
        <w:rPr>
          <w:spacing w:val="9"/>
        </w:rPr>
        <w:t>展长效机制，实现生产标准化、经营品牌化，产品质量可追</w:t>
      </w:r>
      <w:r>
        <w:rPr>
          <w:spacing w:val="11"/>
        </w:rPr>
        <w:t xml:space="preserve"> </w:t>
      </w:r>
      <w:r>
        <w:rPr>
          <w:spacing w:val="9"/>
        </w:rPr>
        <w:t>溯化，有清晰的联农带农激励机制，与农户或村集体经济组</w:t>
      </w:r>
      <w:r>
        <w:rPr>
          <w:spacing w:val="11"/>
        </w:rPr>
        <w:t xml:space="preserve"> </w:t>
      </w:r>
      <w:r>
        <w:rPr>
          <w:spacing w:val="9"/>
        </w:rPr>
        <w:t>织建立利益联结关系，地方政府支持政策措施有力，水电路</w:t>
      </w:r>
      <w:r>
        <w:rPr>
          <w:spacing w:val="11"/>
        </w:rPr>
        <w:t xml:space="preserve"> </w:t>
      </w:r>
      <w:r>
        <w:rPr>
          <w:spacing w:val="9"/>
        </w:rPr>
        <w:t>通讯网络等基础设施完备，建设主体组织管理健全。对列入</w:t>
      </w:r>
      <w:r>
        <w:rPr>
          <w:spacing w:val="11"/>
        </w:rPr>
        <w:t xml:space="preserve"> </w:t>
      </w:r>
      <w:r>
        <w:rPr>
          <w:spacing w:val="10"/>
        </w:rPr>
        <w:t>全国农产品全程质量控制技术体系（</w:t>
      </w:r>
      <w:r>
        <w:t>CAQS</w:t>
      </w:r>
      <w:r>
        <w:rPr>
          <w:spacing w:val="10"/>
        </w:rPr>
        <w:t>-</w:t>
      </w:r>
      <w:r>
        <w:t>GAP</w:t>
      </w:r>
      <w:r>
        <w:rPr>
          <w:spacing w:val="10"/>
        </w:rPr>
        <w:t>）试点生产经</w:t>
      </w:r>
    </w:p>
    <w:p>
      <w:pPr>
        <w:pStyle w:val="2"/>
        <w:spacing w:before="1" w:line="221" w:lineRule="auto"/>
        <w:ind w:left="43"/>
      </w:pPr>
      <w:r>
        <w:rPr>
          <w:spacing w:val="8"/>
        </w:rPr>
        <w:t>营主体，全程质量控制试点企业，获得国家良好农业规范</w:t>
      </w:r>
    </w:p>
    <w:p>
      <w:pPr>
        <w:pStyle w:val="2"/>
        <w:spacing w:before="203" w:line="343" w:lineRule="auto"/>
        <w:ind w:left="19" w:right="13" w:hanging="5"/>
      </w:pPr>
      <w:r>
        <w:rPr>
          <w:spacing w:val="10"/>
        </w:rPr>
        <w:t>（</w:t>
      </w:r>
      <w:r>
        <w:t>GAP</w:t>
      </w:r>
      <w:r>
        <w:rPr>
          <w:spacing w:val="10"/>
        </w:rPr>
        <w:t>）认证，农业农村信息化应用推广等省部级及以上奖</w:t>
      </w:r>
      <w:r>
        <w:rPr>
          <w:spacing w:val="3"/>
        </w:rPr>
        <w:t xml:space="preserve">  </w:t>
      </w:r>
      <w:r>
        <w:rPr>
          <w:spacing w:val="9"/>
        </w:rPr>
        <w:t>励，获得农业农村信息化领域国家发明专利，获得国家、省</w:t>
      </w:r>
      <w:r>
        <w:rPr>
          <w:spacing w:val="13"/>
        </w:rPr>
        <w:t xml:space="preserve"> </w:t>
      </w:r>
      <w:r>
        <w:rPr>
          <w:spacing w:val="9"/>
        </w:rPr>
        <w:t>级单位授予数字乡村、智慧农业、农业科技创新、农业农村</w:t>
      </w:r>
    </w:p>
    <w:p>
      <w:pPr>
        <w:pStyle w:val="2"/>
        <w:spacing w:before="1" w:line="221" w:lineRule="auto"/>
        <w:ind w:left="12"/>
      </w:pPr>
      <w:r>
        <w:rPr>
          <w:spacing w:val="9"/>
        </w:rPr>
        <w:t>信息化示范基地等相关试验示范资格的，优先予以考虑。</w:t>
      </w:r>
    </w:p>
    <w:p>
      <w:pPr>
        <w:spacing w:before="202" w:line="228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三、支持对象及标准</w:t>
      </w:r>
    </w:p>
    <w:p>
      <w:pPr>
        <w:pStyle w:val="2"/>
        <w:spacing w:before="192" w:line="223" w:lineRule="auto"/>
        <w:ind w:left="667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对</w:t>
      </w:r>
      <w:r>
        <w:rPr>
          <w:spacing w:val="9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spacing w:val="9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年纳入全市数字示范园创建名单的实施主体</w:t>
      </w:r>
    </w:p>
    <w:p>
      <w:pPr>
        <w:pStyle w:val="2"/>
        <w:spacing w:before="205" w:line="343" w:lineRule="auto"/>
        <w:ind w:left="26" w:right="11" w:firstLine="9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予以支持，</w:t>
      </w:r>
      <w:r>
        <w:rPr>
          <w:spacing w:val="8"/>
        </w:rPr>
        <w:t>支持资金 100 万元。支持环节按《西安市市级</w:t>
      </w:r>
      <w:r>
        <w:rPr>
          <w:spacing w:val="4"/>
        </w:rPr>
        <w:t xml:space="preserve">  </w:t>
      </w:r>
      <w:r>
        <w:rPr>
          <w:spacing w:val="8"/>
        </w:rPr>
        <w:t>财政农业农村发展专项资金管理办法》（市财发〔2021〕50</w:t>
      </w:r>
    </w:p>
    <w:p>
      <w:pPr>
        <w:pStyle w:val="2"/>
        <w:spacing w:line="221" w:lineRule="auto"/>
        <w:ind w:left="36"/>
      </w:pPr>
      <w:r>
        <w:rPr>
          <w:spacing w:val="2"/>
        </w:rPr>
        <w:t>号）执行。</w:t>
      </w:r>
    </w:p>
    <w:p>
      <w:pPr>
        <w:spacing w:line="221" w:lineRule="auto"/>
        <w:sectPr>
          <w:pgSz w:w="11916" w:h="16849"/>
          <w:pgMar w:top="1432" w:right="1787" w:bottom="0" w:left="1787" w:header="0" w:footer="0" w:gutter="0"/>
          <w:cols w:space="720" w:num="1"/>
        </w:sectPr>
      </w:pPr>
    </w:p>
    <w:p>
      <w:pPr>
        <w:spacing w:before="186" w:line="227" w:lineRule="auto"/>
        <w:ind w:left="6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四、数字农业示范园建设内容</w:t>
      </w:r>
    </w:p>
    <w:p>
      <w:pPr>
        <w:pStyle w:val="2"/>
        <w:spacing w:before="196" w:line="343" w:lineRule="auto"/>
        <w:ind w:left="20" w:right="13" w:firstLine="634"/>
      </w:pPr>
      <w:r>
        <w:rPr>
          <w:spacing w:val="9"/>
        </w:rPr>
        <w:t>针对农业产业链中劳动密集的环节，加快发展大田作物</w:t>
      </w:r>
      <w:r>
        <w:rPr>
          <w:spacing w:val="16"/>
        </w:rPr>
        <w:t xml:space="preserve"> </w:t>
      </w:r>
      <w:r>
        <w:rPr>
          <w:spacing w:val="9"/>
        </w:rPr>
        <w:t>精准播种、精准施肥/药、精准收获等智能装备，设施农业</w:t>
      </w:r>
    </w:p>
    <w:p>
      <w:pPr>
        <w:pStyle w:val="2"/>
        <w:spacing w:line="220" w:lineRule="auto"/>
        <w:ind w:left="26"/>
      </w:pPr>
      <w:r>
        <w:rPr>
          <w:spacing w:val="9"/>
        </w:rPr>
        <w:t>育苗移栽、水肥一体化、绿色防控、智能控制等智能化装</w:t>
      </w:r>
    </w:p>
    <w:p>
      <w:pPr>
        <w:pStyle w:val="2"/>
        <w:spacing w:before="206" w:line="343" w:lineRule="auto"/>
        <w:ind w:left="20" w:right="13" w:firstLine="6"/>
      </w:pPr>
      <w:r>
        <w:rPr>
          <w:spacing w:val="9"/>
        </w:rPr>
        <w:t>备，设施养殖中环境控制、精准饲喂、疫病防控等智能化装</w:t>
      </w:r>
      <w:r>
        <w:rPr>
          <w:spacing w:val="6"/>
        </w:rPr>
        <w:t xml:space="preserve"> </w:t>
      </w:r>
      <w:r>
        <w:rPr>
          <w:spacing w:val="7"/>
        </w:rPr>
        <w:t>备，</w:t>
      </w:r>
      <w:r>
        <w:rPr>
          <w:spacing w:val="-83"/>
        </w:rPr>
        <w:t xml:space="preserve"> </w:t>
      </w:r>
      <w:r>
        <w:rPr>
          <w:spacing w:val="7"/>
        </w:rPr>
        <w:t>以及农产品加工、冷鲜物流智能化设备</w:t>
      </w:r>
      <w:r>
        <w:rPr>
          <w:spacing w:val="6"/>
        </w:rPr>
        <w:t>，将互联网、物</w:t>
      </w:r>
      <w:r>
        <w:t xml:space="preserve"> </w:t>
      </w:r>
      <w:r>
        <w:rPr>
          <w:spacing w:val="9"/>
        </w:rPr>
        <w:t>联网、大数据、云计算、人工智能、5G 和先进适用智</w:t>
      </w:r>
      <w:r>
        <w:rPr>
          <w:spacing w:val="8"/>
        </w:rPr>
        <w:t>能化</w:t>
      </w:r>
      <w:r>
        <w:t xml:space="preserve">  </w:t>
      </w:r>
      <w:r>
        <w:rPr>
          <w:spacing w:val="9"/>
        </w:rPr>
        <w:t>农业装备，应用于农业生产、加工、物流、销售等各个产业</w:t>
      </w:r>
      <w:r>
        <w:rPr>
          <w:spacing w:val="13"/>
        </w:rPr>
        <w:t xml:space="preserve"> </w:t>
      </w:r>
      <w:r>
        <w:rPr>
          <w:spacing w:val="9"/>
        </w:rPr>
        <w:t>链条环节，提高全市农业生产智能化、经营网络化、管理数</w:t>
      </w:r>
      <w:r>
        <w:rPr>
          <w:spacing w:val="13"/>
        </w:rPr>
        <w:t xml:space="preserve"> </w:t>
      </w:r>
      <w:r>
        <w:rPr>
          <w:spacing w:val="9"/>
        </w:rPr>
        <w:t>字化、服务在线化水平，促进农业三产融合发展，提高农民</w:t>
      </w:r>
      <w:r>
        <w:rPr>
          <w:spacing w:val="13"/>
        </w:rPr>
        <w:t xml:space="preserve"> </w:t>
      </w:r>
      <w:r>
        <w:rPr>
          <w:spacing w:val="9"/>
        </w:rPr>
        <w:t>收入。数字农业示范园建成后，各项数据信息接入西安市农</w:t>
      </w:r>
      <w:r>
        <w:rPr>
          <w:spacing w:val="13"/>
        </w:rPr>
        <w:t xml:space="preserve"> </w:t>
      </w:r>
      <w:r>
        <w:rPr>
          <w:spacing w:val="9"/>
        </w:rPr>
        <w:t>情监管系统平台管理。建设主体可以选择一种或多种类型组</w:t>
      </w:r>
    </w:p>
    <w:p>
      <w:pPr>
        <w:pStyle w:val="2"/>
        <w:spacing w:line="222" w:lineRule="auto"/>
        <w:ind w:left="26"/>
      </w:pPr>
      <w:r>
        <w:rPr>
          <w:spacing w:val="7"/>
        </w:rPr>
        <w:t>合建设，主要类型如下：</w:t>
      </w:r>
    </w:p>
    <w:p>
      <w:pPr>
        <w:pStyle w:val="2"/>
        <w:spacing w:before="200" w:line="229" w:lineRule="auto"/>
        <w:ind w:left="677"/>
      </w:pPr>
      <w:r>
        <w:rPr>
          <w:rFonts w:ascii="楷体" w:hAnsi="楷体" w:eastAsia="楷体" w:cs="楷体"/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1.生产型试点示范项目。</w:t>
      </w:r>
      <w:r>
        <w:rPr>
          <w:rFonts w:ascii="楷体" w:hAnsi="楷体" w:eastAsia="楷体" w:cs="楷体"/>
          <w:spacing w:val="-84"/>
        </w:rPr>
        <w:t xml:space="preserve"> </w:t>
      </w:r>
      <w:r>
        <w:rPr>
          <w:spacing w:val="6"/>
        </w:rPr>
        <w:t>以种植业、畜牧业、农机等</w:t>
      </w:r>
    </w:p>
    <w:p>
      <w:pPr>
        <w:pStyle w:val="2"/>
        <w:spacing w:before="194" w:line="343" w:lineRule="auto"/>
        <w:ind w:left="32" w:right="13" w:hanging="7"/>
      </w:pPr>
      <w:r>
        <w:rPr>
          <w:spacing w:val="9"/>
        </w:rPr>
        <w:t>农业生产过程为对象,应用现代科学技术，在动态感知、监</w:t>
      </w:r>
      <w:r>
        <w:rPr>
          <w:spacing w:val="1"/>
        </w:rPr>
        <w:t xml:space="preserve">  </w:t>
      </w:r>
      <w:r>
        <w:rPr>
          <w:spacing w:val="9"/>
        </w:rPr>
        <w:t>测预警、精准作业、智能控制等方面取得显著成效，探索出</w:t>
      </w:r>
    </w:p>
    <w:p>
      <w:pPr>
        <w:pStyle w:val="2"/>
        <w:spacing w:line="220" w:lineRule="auto"/>
        <w:ind w:left="76"/>
      </w:pPr>
      <w:r>
        <w:rPr>
          <w:spacing w:val="6"/>
        </w:rPr>
        <w:t>了典型应用场景，形成了可持续发展的运作模式。</w:t>
      </w:r>
    </w:p>
    <w:p>
      <w:pPr>
        <w:pStyle w:val="2"/>
        <w:spacing w:before="202" w:line="343" w:lineRule="auto"/>
        <w:ind w:left="20" w:right="12" w:firstLine="658"/>
      </w:pPr>
      <w:r>
        <w:rPr>
          <w:spacing w:val="8"/>
        </w:rPr>
        <w:t>①大田种植数字化。针对小麦、玉米等大田作物，积极</w:t>
      </w:r>
      <w:r>
        <w:rPr>
          <w:spacing w:val="16"/>
        </w:rPr>
        <w:t xml:space="preserve"> </w:t>
      </w:r>
      <w:r>
        <w:rPr>
          <w:spacing w:val="7"/>
        </w:rPr>
        <w:t>应用精确栽培管理技术，发展</w:t>
      </w:r>
      <w:r>
        <w:rPr>
          <w:spacing w:val="-90"/>
        </w:rPr>
        <w:t xml:space="preserve"> </w:t>
      </w:r>
      <w:r>
        <w:rPr>
          <w:spacing w:val="7"/>
        </w:rPr>
        <w:t>“精准农业”。推进环境实时</w:t>
      </w:r>
      <w:r>
        <w:t xml:space="preserve"> </w:t>
      </w:r>
      <w:r>
        <w:rPr>
          <w:spacing w:val="9"/>
        </w:rPr>
        <w:t>监测、精确施肥、智能灌溉等物联网技术的应用。应用天空</w:t>
      </w:r>
      <w:r>
        <w:rPr>
          <w:spacing w:val="13"/>
        </w:rPr>
        <w:t xml:space="preserve"> </w:t>
      </w:r>
      <w:r>
        <w:rPr>
          <w:spacing w:val="9"/>
        </w:rPr>
        <w:t>地一体化监测体系，拓宽信息自动化、智能化采集渠道，开</w:t>
      </w:r>
      <w:r>
        <w:rPr>
          <w:spacing w:val="13"/>
        </w:rPr>
        <w:t xml:space="preserve"> </w:t>
      </w:r>
      <w:r>
        <w:rPr>
          <w:spacing w:val="9"/>
        </w:rPr>
        <w:t>展作物空间分布、土壤墒情监测、作物苗情长势、重大农业</w:t>
      </w:r>
    </w:p>
    <w:p>
      <w:pPr>
        <w:pStyle w:val="2"/>
        <w:spacing w:before="2" w:line="222" w:lineRule="auto"/>
        <w:ind w:left="47"/>
      </w:pPr>
      <w:r>
        <w:rPr>
          <w:spacing w:val="7"/>
        </w:rPr>
        <w:t>灾害、产量预估等农情数据监测预警。</w:t>
      </w:r>
    </w:p>
    <w:p>
      <w:pPr>
        <w:spacing w:line="222" w:lineRule="auto"/>
        <w:sectPr>
          <w:pgSz w:w="11916" w:h="16849"/>
          <w:pgMar w:top="1432" w:right="1787" w:bottom="0" w:left="1787" w:header="0" w:footer="0" w:gutter="0"/>
          <w:cols w:space="720" w:num="1"/>
        </w:sectPr>
      </w:pPr>
    </w:p>
    <w:p>
      <w:pPr>
        <w:pStyle w:val="2"/>
        <w:spacing w:before="187" w:line="343" w:lineRule="auto"/>
        <w:ind w:left="26" w:right="13" w:firstLine="650"/>
      </w:pPr>
      <w:r>
        <w:rPr>
          <w:spacing w:val="6"/>
        </w:rPr>
        <w:t>②设施园艺数字化。</w:t>
      </w:r>
      <w:r>
        <w:rPr>
          <w:spacing w:val="-85"/>
        </w:rPr>
        <w:t xml:space="preserve"> </w:t>
      </w:r>
      <w:r>
        <w:rPr>
          <w:spacing w:val="6"/>
        </w:rPr>
        <w:t>围绕蔬菜种植和特色果</w:t>
      </w:r>
      <w:r>
        <w:rPr>
          <w:spacing w:val="5"/>
        </w:rPr>
        <w:t>品的栽培管</w:t>
      </w:r>
      <w:r>
        <w:t xml:space="preserve"> </w:t>
      </w:r>
      <w:r>
        <w:rPr>
          <w:spacing w:val="9"/>
        </w:rPr>
        <w:t>理，推动智能感知、智能分析、智能控制技术与装备在设施</w:t>
      </w:r>
      <w:r>
        <w:rPr>
          <w:spacing w:val="6"/>
        </w:rPr>
        <w:t xml:space="preserve"> </w:t>
      </w:r>
      <w:r>
        <w:rPr>
          <w:spacing w:val="9"/>
        </w:rPr>
        <w:t>园艺上的技术集成应用。依托设施园艺作物智能管理信息系</w:t>
      </w:r>
      <w:r>
        <w:rPr>
          <w:spacing w:val="6"/>
        </w:rPr>
        <w:t xml:space="preserve"> </w:t>
      </w:r>
      <w:r>
        <w:rPr>
          <w:spacing w:val="9"/>
        </w:rPr>
        <w:t>统，实现对水肥一体化的精准管理、环境的自动调控、病虫</w:t>
      </w:r>
      <w:r>
        <w:rPr>
          <w:spacing w:val="6"/>
        </w:rPr>
        <w:t xml:space="preserve"> </w:t>
      </w:r>
      <w:r>
        <w:rPr>
          <w:spacing w:val="9"/>
        </w:rPr>
        <w:t>害的智能监测和预警，加强设施园艺作物生产品种、</w:t>
      </w:r>
      <w:r>
        <w:rPr>
          <w:spacing w:val="8"/>
        </w:rPr>
        <w:t>环境、</w:t>
      </w:r>
    </w:p>
    <w:p>
      <w:pPr>
        <w:pStyle w:val="2"/>
        <w:spacing w:before="1" w:line="221" w:lineRule="auto"/>
        <w:ind w:left="21"/>
      </w:pPr>
      <w:r>
        <w:rPr>
          <w:spacing w:val="9"/>
        </w:rPr>
        <w:t>水肥药等数据采集，提升设施园艺生产自动化、智能化程</w:t>
      </w:r>
    </w:p>
    <w:p>
      <w:pPr>
        <w:pStyle w:val="2"/>
        <w:spacing w:before="203" w:line="343" w:lineRule="auto"/>
        <w:ind w:left="26" w:right="12" w:hanging="5"/>
      </w:pPr>
      <w:r>
        <w:rPr>
          <w:spacing w:val="8"/>
        </w:rPr>
        <w:t>度。建设</w:t>
      </w:r>
      <w:r>
        <w:rPr>
          <w:spacing w:val="-105"/>
        </w:rPr>
        <w:t xml:space="preserve"> </w:t>
      </w:r>
      <w:r>
        <w:rPr>
          <w:spacing w:val="8"/>
        </w:rPr>
        <w:t xml:space="preserve">“物联网管理系统、生产管理服务 </w:t>
      </w:r>
      <w:r>
        <w:t>APP</w:t>
      </w:r>
      <w:r>
        <w:rPr>
          <w:spacing w:val="7"/>
        </w:rPr>
        <w:t>、物联网大</w:t>
      </w:r>
      <w:r>
        <w:t xml:space="preserve"> </w:t>
      </w:r>
      <w:r>
        <w:rPr>
          <w:spacing w:val="9"/>
        </w:rPr>
        <w:t>屏监控系统”，运用互联网+手段，在应用服务数据系统支</w:t>
      </w:r>
    </w:p>
    <w:p>
      <w:pPr>
        <w:pStyle w:val="2"/>
        <w:spacing w:before="1" w:line="219" w:lineRule="auto"/>
        <w:ind w:left="30"/>
      </w:pPr>
      <w:r>
        <w:rPr>
          <w:spacing w:val="9"/>
        </w:rPr>
        <w:t>撑下，通过互联网、</w:t>
      </w:r>
      <w:r>
        <w:t>APP</w:t>
      </w:r>
      <w:r>
        <w:rPr>
          <w:spacing w:val="-61"/>
        </w:rPr>
        <w:t xml:space="preserve"> </w:t>
      </w:r>
      <w:r>
        <w:rPr>
          <w:spacing w:val="9"/>
        </w:rPr>
        <w:t>提供主动准确服务。在应用过程</w:t>
      </w:r>
    </w:p>
    <w:p>
      <w:pPr>
        <w:pStyle w:val="2"/>
        <w:spacing w:before="207" w:line="343" w:lineRule="auto"/>
        <w:ind w:left="12" w:right="13" w:firstLine="47"/>
      </w:pPr>
      <w:r>
        <w:rPr>
          <w:spacing w:val="8"/>
        </w:rPr>
        <w:t>中，采用模型、算法等智能化工具，提升智能水平，提升应</w:t>
      </w:r>
      <w:r>
        <w:t xml:space="preserve"> </w:t>
      </w:r>
      <w:r>
        <w:rPr>
          <w:spacing w:val="10"/>
        </w:rPr>
        <w:t>用的效益和效率。物联网管理系统，包括：环</w:t>
      </w:r>
      <w:r>
        <w:rPr>
          <w:spacing w:val="9"/>
        </w:rPr>
        <w:t>境监测、智慧</w:t>
      </w:r>
      <w:r>
        <w:t xml:space="preserve"> </w:t>
      </w:r>
      <w:r>
        <w:rPr>
          <w:spacing w:val="3"/>
        </w:rPr>
        <w:t>虫情监测、</w:t>
      </w:r>
      <w:r>
        <w:rPr>
          <w:spacing w:val="-63"/>
        </w:rPr>
        <w:t xml:space="preserve"> </w:t>
      </w:r>
      <w:r>
        <w:rPr>
          <w:spacing w:val="3"/>
        </w:rPr>
        <w:t>自动打药系统、</w:t>
      </w:r>
      <w:r>
        <w:rPr>
          <w:spacing w:val="-71"/>
        </w:rPr>
        <w:t xml:space="preserve"> </w:t>
      </w:r>
      <w:r>
        <w:rPr>
          <w:spacing w:val="3"/>
        </w:rPr>
        <w:t>自动灌溉水肥一体系统、通风系</w:t>
      </w:r>
      <w:r>
        <w:t xml:space="preserve"> </w:t>
      </w:r>
      <w:r>
        <w:rPr>
          <w:spacing w:val="10"/>
        </w:rPr>
        <w:t>统、补光系统、种植模型、实景长势监测、集</w:t>
      </w:r>
      <w:r>
        <w:rPr>
          <w:spacing w:val="9"/>
        </w:rPr>
        <w:t>中控制系统。</w:t>
      </w:r>
      <w:r>
        <w:t xml:space="preserve"> </w:t>
      </w:r>
      <w:r>
        <w:rPr>
          <w:spacing w:val="10"/>
        </w:rPr>
        <w:t xml:space="preserve">生产管理服务 </w:t>
      </w:r>
      <w:r>
        <w:t>APP</w:t>
      </w:r>
      <w:r>
        <w:rPr>
          <w:spacing w:val="10"/>
        </w:rPr>
        <w:t>，主要是指在数字化系统以及种植模型、</w:t>
      </w:r>
      <w:r>
        <w:rPr>
          <w:spacing w:val="4"/>
        </w:rPr>
        <w:t xml:space="preserve"> </w:t>
      </w:r>
      <w:r>
        <w:rPr>
          <w:spacing w:val="10"/>
        </w:rPr>
        <w:t>算法支持下，提供精准的农事指导、灾害预警</w:t>
      </w:r>
      <w:r>
        <w:rPr>
          <w:spacing w:val="9"/>
        </w:rPr>
        <w:t>、装备控制以</w:t>
      </w:r>
      <w:r>
        <w:t xml:space="preserve"> </w:t>
      </w:r>
      <w:r>
        <w:rPr>
          <w:spacing w:val="10"/>
        </w:rPr>
        <w:t>及产品质量管理服务等，提供精准的生产指导</w:t>
      </w:r>
      <w:r>
        <w:rPr>
          <w:spacing w:val="9"/>
        </w:rPr>
        <w:t>，帮助节肥、</w:t>
      </w:r>
      <w:r>
        <w:t xml:space="preserve"> </w:t>
      </w:r>
      <w:r>
        <w:rPr>
          <w:spacing w:val="10"/>
        </w:rPr>
        <w:t>节水、节药，绿色生产，增加效益。物联网大</w:t>
      </w:r>
      <w:r>
        <w:rPr>
          <w:spacing w:val="9"/>
        </w:rPr>
        <w:t>屏监控系统，</w:t>
      </w:r>
      <w:r>
        <w:t xml:space="preserve"> </w:t>
      </w:r>
      <w:r>
        <w:rPr>
          <w:spacing w:val="4"/>
        </w:rPr>
        <w:t>包括：</w:t>
      </w:r>
      <w:r>
        <w:rPr>
          <w:spacing w:val="-91"/>
        </w:rPr>
        <w:t xml:space="preserve"> </w:t>
      </w:r>
      <w:r>
        <w:rPr>
          <w:spacing w:val="4"/>
        </w:rPr>
        <w:t>园区监控、地块监控、大棚监控、远程控制、</w:t>
      </w:r>
      <w:r>
        <w:rPr>
          <w:spacing w:val="-69"/>
        </w:rPr>
        <w:t xml:space="preserve"> </w:t>
      </w:r>
      <w:r>
        <w:rPr>
          <w:spacing w:val="4"/>
        </w:rPr>
        <w:t>自动控</w:t>
      </w:r>
      <w:r>
        <w:t xml:space="preserve"> </w:t>
      </w:r>
      <w:r>
        <w:rPr>
          <w:spacing w:val="10"/>
        </w:rPr>
        <w:t>制、环境预警和远程专家管理等，通过大屏监</w:t>
      </w:r>
      <w:r>
        <w:rPr>
          <w:spacing w:val="9"/>
        </w:rPr>
        <w:t>控系统，展现</w:t>
      </w:r>
      <w:r>
        <w:t xml:space="preserve"> </w:t>
      </w:r>
      <w:r>
        <w:rPr>
          <w:spacing w:val="10"/>
        </w:rPr>
        <w:t>物联网传感设备实时采集到的数据和处理完成</w:t>
      </w:r>
      <w:r>
        <w:rPr>
          <w:spacing w:val="9"/>
        </w:rPr>
        <w:t>的数据，根据</w:t>
      </w:r>
    </w:p>
    <w:p>
      <w:pPr>
        <w:pStyle w:val="2"/>
        <w:spacing w:line="223" w:lineRule="auto"/>
        <w:ind w:left="31"/>
      </w:pPr>
      <w:r>
        <w:rPr>
          <w:spacing w:val="5"/>
        </w:rPr>
        <w:t>数据迅速处置。</w:t>
      </w:r>
    </w:p>
    <w:p>
      <w:pPr>
        <w:pStyle w:val="2"/>
        <w:spacing w:before="201" w:line="343" w:lineRule="auto"/>
        <w:ind w:left="32" w:right="13" w:firstLine="646"/>
      </w:pPr>
      <w:r>
        <w:rPr>
          <w:spacing w:val="8"/>
        </w:rPr>
        <w:t>③畜牧养殖及管理数字化。在规模畜禽养殖场推广应用</w:t>
      </w:r>
      <w:r>
        <w:rPr>
          <w:spacing w:val="16"/>
        </w:rPr>
        <w:t xml:space="preserve"> </w:t>
      </w:r>
      <w:r>
        <w:rPr>
          <w:spacing w:val="5"/>
        </w:rPr>
        <w:t>物联网技术和智能化装备，普及推广自动饲喂、</w:t>
      </w:r>
      <w:r>
        <w:rPr>
          <w:spacing w:val="-60"/>
        </w:rPr>
        <w:t xml:space="preserve"> </w:t>
      </w:r>
      <w:r>
        <w:rPr>
          <w:spacing w:val="5"/>
        </w:rPr>
        <w:t>自动清粪、</w:t>
      </w:r>
    </w:p>
    <w:p>
      <w:pPr>
        <w:pStyle w:val="2"/>
        <w:spacing w:before="1" w:line="221" w:lineRule="auto"/>
        <w:ind w:right="13"/>
        <w:jc w:val="right"/>
      </w:pPr>
      <w:r>
        <w:rPr>
          <w:spacing w:val="4"/>
        </w:rPr>
        <w:t>自动环控、视频监控等设施，提高畜禽养殖机械化、</w:t>
      </w:r>
      <w:r>
        <w:rPr>
          <w:spacing w:val="-69"/>
        </w:rPr>
        <w:t xml:space="preserve"> </w:t>
      </w:r>
      <w:r>
        <w:rPr>
          <w:spacing w:val="3"/>
        </w:rPr>
        <w:t>自动化</w:t>
      </w:r>
    </w:p>
    <w:p>
      <w:pPr>
        <w:spacing w:line="221" w:lineRule="auto"/>
        <w:sectPr>
          <w:pgSz w:w="11916" w:h="16849"/>
          <w:pgMar w:top="1432" w:right="1787" w:bottom="0" w:left="1787" w:header="0" w:footer="0" w:gutter="0"/>
          <w:cols w:space="720" w:num="1"/>
        </w:sectPr>
      </w:pPr>
    </w:p>
    <w:p>
      <w:pPr>
        <w:pStyle w:val="2"/>
        <w:spacing w:before="187" w:line="343" w:lineRule="auto"/>
        <w:ind w:left="21" w:right="13"/>
        <w:jc w:val="both"/>
      </w:pPr>
      <w:r>
        <w:rPr>
          <w:spacing w:val="9"/>
        </w:rPr>
        <w:t>水平。采集监测养殖、屠宰、运输、兽药、饲料、无害化处</w:t>
      </w:r>
      <w:r>
        <w:rPr>
          <w:spacing w:val="11"/>
        </w:rPr>
        <w:t xml:space="preserve"> </w:t>
      </w:r>
      <w:r>
        <w:rPr>
          <w:spacing w:val="9"/>
        </w:rPr>
        <w:t>理等各类生产经营主体应用信息，构建养殖、运输到屠宰等</w:t>
      </w:r>
      <w:r>
        <w:rPr>
          <w:spacing w:val="11"/>
        </w:rPr>
        <w:t xml:space="preserve"> </w:t>
      </w:r>
      <w:r>
        <w:rPr>
          <w:spacing w:val="9"/>
        </w:rPr>
        <w:t>全链条大数据库，推动精准化生产、高效化管理、便捷化服</w:t>
      </w:r>
    </w:p>
    <w:p>
      <w:pPr>
        <w:pStyle w:val="2"/>
        <w:spacing w:line="222" w:lineRule="auto"/>
        <w:ind w:left="29"/>
      </w:pPr>
      <w:r>
        <w:rPr>
          <w:spacing w:val="8"/>
        </w:rPr>
        <w:t>务，全面打造智慧畜牧产业链生态圈。</w:t>
      </w:r>
    </w:p>
    <w:p>
      <w:pPr>
        <w:pStyle w:val="2"/>
        <w:spacing w:before="200" w:line="229" w:lineRule="auto"/>
        <w:ind w:left="658"/>
      </w:pPr>
      <w:r>
        <w:rPr>
          <w:rFonts w:ascii="楷体" w:hAnsi="楷体" w:eastAsia="楷体" w:cs="楷体"/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2.农业机械数字化。</w:t>
      </w:r>
      <w:r>
        <w:rPr>
          <w:spacing w:val="9"/>
        </w:rPr>
        <w:t>推进农业机械化与信息化深度融</w:t>
      </w:r>
    </w:p>
    <w:p>
      <w:pPr>
        <w:pStyle w:val="2"/>
        <w:spacing w:before="193" w:line="343" w:lineRule="auto"/>
        <w:ind w:left="17" w:right="13" w:firstLine="8"/>
      </w:pPr>
      <w:r>
        <w:rPr>
          <w:spacing w:val="6"/>
        </w:rPr>
        <w:t>合，在农机装备中应用北斗导航、</w:t>
      </w:r>
      <w:r>
        <w:rPr>
          <w:spacing w:val="-71"/>
        </w:rPr>
        <w:t xml:space="preserve"> </w:t>
      </w:r>
      <w:r>
        <w:rPr>
          <w:spacing w:val="6"/>
        </w:rPr>
        <w:t>自动驾驶、无人机、传感</w:t>
      </w:r>
      <w:r>
        <w:t xml:space="preserve"> </w:t>
      </w:r>
      <w:r>
        <w:rPr>
          <w:spacing w:val="9"/>
        </w:rPr>
        <w:t>器等技术，推动传统农机装备智能化改造。推进农机化智能</w:t>
      </w:r>
      <w:r>
        <w:rPr>
          <w:spacing w:val="15"/>
        </w:rPr>
        <w:t xml:space="preserve"> </w:t>
      </w:r>
      <w:r>
        <w:rPr>
          <w:spacing w:val="9"/>
        </w:rPr>
        <w:t>管理服务，形成覆盖农机监理、农机补贴、农机队伍、农机</w:t>
      </w:r>
      <w:r>
        <w:rPr>
          <w:spacing w:val="15"/>
        </w:rPr>
        <w:t xml:space="preserve"> </w:t>
      </w:r>
      <w:r>
        <w:rPr>
          <w:spacing w:val="9"/>
        </w:rPr>
        <w:t>推广、农机服务等全过程管理服务体系，实现农机化业务一</w:t>
      </w:r>
    </w:p>
    <w:p>
      <w:pPr>
        <w:pStyle w:val="2"/>
        <w:spacing w:before="1" w:line="222" w:lineRule="auto"/>
        <w:ind w:left="15"/>
      </w:pPr>
      <w:r>
        <w:rPr>
          <w:spacing w:val="9"/>
        </w:rPr>
        <w:t>体化应用，提高农机化管理服务水平。</w:t>
      </w:r>
    </w:p>
    <w:p>
      <w:pPr>
        <w:pStyle w:val="2"/>
        <w:spacing w:before="200" w:line="229" w:lineRule="auto"/>
        <w:ind w:left="661"/>
      </w:pPr>
      <w:r>
        <w:rPr>
          <w:rFonts w:ascii="楷体" w:hAnsi="楷体" w:eastAsia="楷体" w:cs="楷体"/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3.农产品加工数字化。</w:t>
      </w:r>
      <w:r>
        <w:rPr>
          <w:spacing w:val="9"/>
        </w:rPr>
        <w:t>围绕果蔬、粮食、油料、畜产</w:t>
      </w:r>
    </w:p>
    <w:p>
      <w:pPr>
        <w:pStyle w:val="2"/>
        <w:spacing w:before="194" w:line="221" w:lineRule="auto"/>
        <w:ind w:left="62"/>
      </w:pPr>
      <w:r>
        <w:rPr>
          <w:spacing w:val="8"/>
        </w:rPr>
        <w:t>品、水产品加工研发推广智能装备，提升农产品保鲜</w:t>
      </w:r>
      <w:r>
        <w:rPr>
          <w:spacing w:val="7"/>
        </w:rPr>
        <w:t>、烘</w:t>
      </w:r>
    </w:p>
    <w:p>
      <w:pPr>
        <w:pStyle w:val="2"/>
        <w:spacing w:before="205" w:line="343" w:lineRule="auto"/>
        <w:ind w:left="23" w:right="13" w:firstLine="12"/>
      </w:pPr>
      <w:r>
        <w:rPr>
          <w:spacing w:val="9"/>
        </w:rPr>
        <w:t>干、清洗、检测、分级、包装与加工技术装备数字</w:t>
      </w:r>
      <w:r>
        <w:rPr>
          <w:spacing w:val="8"/>
        </w:rPr>
        <w:t>化、智能</w:t>
      </w:r>
      <w:r>
        <w:t xml:space="preserve"> </w:t>
      </w:r>
      <w:r>
        <w:rPr>
          <w:spacing w:val="9"/>
        </w:rPr>
        <w:t>化水平，解决制约行业发展的瓶颈问题，实现减工降本和提 质增效。构建基于大数据技术的主要农产品加工全程质量控 制、清洁生产和可追溯技术体系，生产开发安全优质、营养</w:t>
      </w:r>
    </w:p>
    <w:p>
      <w:pPr>
        <w:pStyle w:val="2"/>
        <w:spacing w:line="222" w:lineRule="auto"/>
        <w:ind w:left="17"/>
      </w:pPr>
      <w:r>
        <w:rPr>
          <w:spacing w:val="8"/>
        </w:rPr>
        <w:t>健康、绿色生态的各类食品及加工品。</w:t>
      </w:r>
    </w:p>
    <w:p>
      <w:pPr>
        <w:pStyle w:val="2"/>
        <w:spacing w:before="201" w:line="229" w:lineRule="auto"/>
        <w:ind w:left="652"/>
      </w:pPr>
      <w:r>
        <w:rPr>
          <w:rFonts w:ascii="楷体" w:hAnsi="楷体" w:eastAsia="楷体" w:cs="楷体"/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4.农产品市场供应链数字化。</w:t>
      </w:r>
      <w:r>
        <w:rPr>
          <w:spacing w:val="10"/>
        </w:rPr>
        <w:t>探索基于互联网的供应</w:t>
      </w:r>
    </w:p>
    <w:p>
      <w:pPr>
        <w:pStyle w:val="2"/>
        <w:spacing w:before="193" w:line="221" w:lineRule="auto"/>
        <w:ind w:left="20"/>
      </w:pPr>
      <w:r>
        <w:rPr>
          <w:spacing w:val="9"/>
        </w:rPr>
        <w:t>链管理模式，建设提升农产品生产加工和仓储物流基础设</w:t>
      </w:r>
    </w:p>
    <w:p>
      <w:pPr>
        <w:pStyle w:val="2"/>
        <w:spacing w:before="205" w:line="343" w:lineRule="auto"/>
        <w:ind w:left="20" w:right="13" w:firstLine="3"/>
      </w:pPr>
      <w:r>
        <w:rPr>
          <w:spacing w:val="9"/>
        </w:rPr>
        <w:t>施，利用益农信息社等村级站点统筹建立县乡村三级农产品 网络销售服务体系、完善县乡村三级物流体系。建立全产业</w:t>
      </w:r>
      <w:r>
        <w:rPr>
          <w:spacing w:val="13"/>
        </w:rPr>
        <w:t xml:space="preserve"> </w:t>
      </w:r>
      <w:r>
        <w:rPr>
          <w:spacing w:val="9"/>
        </w:rPr>
        <w:t>链农产品出村进城单品大数据库，加强生产、销售、流通、</w:t>
      </w:r>
    </w:p>
    <w:p>
      <w:pPr>
        <w:pStyle w:val="2"/>
        <w:spacing w:before="2" w:line="221" w:lineRule="auto"/>
        <w:ind w:left="26"/>
      </w:pPr>
      <w:r>
        <w:rPr>
          <w:spacing w:val="7"/>
        </w:rPr>
        <w:t>服务等基础数据采集监测，实现</w:t>
      </w:r>
      <w:r>
        <w:rPr>
          <w:spacing w:val="-97"/>
        </w:rPr>
        <w:t xml:space="preserve"> </w:t>
      </w:r>
      <w:r>
        <w:rPr>
          <w:spacing w:val="7"/>
        </w:rPr>
        <w:t>“产、供、销、管”各环节</w:t>
      </w:r>
    </w:p>
    <w:p>
      <w:pPr>
        <w:spacing w:line="221" w:lineRule="auto"/>
        <w:sectPr>
          <w:pgSz w:w="11916" w:h="16849"/>
          <w:pgMar w:top="1432" w:right="1787" w:bottom="0" w:left="1787" w:header="0" w:footer="0" w:gutter="0"/>
          <w:cols w:space="720" w:num="1"/>
        </w:sectPr>
      </w:pPr>
    </w:p>
    <w:p>
      <w:pPr>
        <w:pStyle w:val="2"/>
        <w:spacing w:before="183" w:line="580" w:lineRule="exact"/>
        <w:ind w:left="31"/>
      </w:pPr>
      <w:r>
        <w:rPr>
          <w:spacing w:val="9"/>
          <w:position w:val="19"/>
        </w:rPr>
        <w:t>数据集成化与可视化。健全农产品监测预警以及信息服务体</w:t>
      </w:r>
    </w:p>
    <w:p>
      <w:pPr>
        <w:pStyle w:val="2"/>
        <w:spacing w:before="1" w:line="221" w:lineRule="auto"/>
        <w:ind w:left="37"/>
      </w:pPr>
      <w:r>
        <w:rPr>
          <w:spacing w:val="8"/>
        </w:rPr>
        <w:t>系，推动数据信息指导生产、引导市场和服务决策的能力。</w:t>
      </w:r>
    </w:p>
    <w:p>
      <w:pPr>
        <w:spacing w:before="201" w:line="228" w:lineRule="auto"/>
        <w:ind w:left="6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五、有关要求</w:t>
      </w:r>
    </w:p>
    <w:p>
      <w:pPr>
        <w:pStyle w:val="2"/>
        <w:spacing w:before="195" w:line="343" w:lineRule="auto"/>
        <w:ind w:left="15" w:right="13" w:firstLine="637"/>
      </w:pPr>
      <w:r>
        <w:rPr>
          <w:spacing w:val="6"/>
        </w:rPr>
        <w:t>（</w:t>
      </w:r>
      <w:r>
        <w:rPr>
          <w:spacing w:val="-65"/>
        </w:rPr>
        <w:t xml:space="preserve"> </w:t>
      </w:r>
      <w:r>
        <w:rPr>
          <w:spacing w:val="6"/>
        </w:rPr>
        <w:t>一）加强指导管理。数字农业示范园创建情况，将作</w:t>
      </w:r>
      <w:r>
        <w:t xml:space="preserve"> </w:t>
      </w:r>
      <w:r>
        <w:rPr>
          <w:spacing w:val="9"/>
        </w:rPr>
        <w:t>为我市推荐中、省数字农业相关试验示范项目的重要依据，</w:t>
      </w:r>
      <w:r>
        <w:rPr>
          <w:spacing w:val="17"/>
        </w:rPr>
        <w:t xml:space="preserve"> </w:t>
      </w:r>
      <w:r>
        <w:rPr>
          <w:spacing w:val="6"/>
        </w:rPr>
        <w:t>示范园数据信息接入</w:t>
      </w:r>
      <w:r>
        <w:rPr>
          <w:spacing w:val="-104"/>
        </w:rPr>
        <w:t xml:space="preserve"> </w:t>
      </w:r>
      <w:r>
        <w:rPr>
          <w:spacing w:val="6"/>
        </w:rPr>
        <w:t>“西安市农业农村局农情监管系统”</w:t>
      </w:r>
      <w:r>
        <w:rPr>
          <w:spacing w:val="-111"/>
        </w:rPr>
        <w:t xml:space="preserve"> </w:t>
      </w:r>
      <w:r>
        <w:rPr>
          <w:spacing w:val="6"/>
        </w:rPr>
        <w:t>，</w:t>
      </w:r>
      <w:r>
        <w:t xml:space="preserve"> </w:t>
      </w:r>
      <w:r>
        <w:rPr>
          <w:spacing w:val="6"/>
        </w:rPr>
        <w:t>纳入市农情监管系统管理。2024</w:t>
      </w:r>
      <w:r>
        <w:rPr>
          <w:spacing w:val="-58"/>
        </w:rPr>
        <w:t xml:space="preserve"> </w:t>
      </w:r>
      <w:r>
        <w:rPr>
          <w:spacing w:val="6"/>
        </w:rPr>
        <w:t>年</w:t>
      </w:r>
      <w:r>
        <w:rPr>
          <w:spacing w:val="-43"/>
        </w:rPr>
        <w:t xml:space="preserve"> </w:t>
      </w:r>
      <w:r>
        <w:rPr>
          <w:spacing w:val="6"/>
        </w:rPr>
        <w:t>12</w:t>
      </w:r>
      <w:r>
        <w:rPr>
          <w:spacing w:val="-46"/>
        </w:rPr>
        <w:t xml:space="preserve"> </w:t>
      </w:r>
      <w:r>
        <w:rPr>
          <w:spacing w:val="6"/>
        </w:rPr>
        <w:t>月底前，项</w:t>
      </w:r>
      <w:r>
        <w:rPr>
          <w:spacing w:val="5"/>
        </w:rPr>
        <w:t>目实施主</w:t>
      </w:r>
      <w:r>
        <w:t xml:space="preserve"> </w:t>
      </w:r>
      <w:r>
        <w:rPr>
          <w:spacing w:val="9"/>
        </w:rPr>
        <w:t>体要将项目完成情况、资金使用情况和绩效目标完成情况报</w:t>
      </w:r>
    </w:p>
    <w:p>
      <w:pPr>
        <w:pStyle w:val="2"/>
        <w:spacing w:before="1" w:line="221" w:lineRule="auto"/>
        <w:ind w:left="30"/>
      </w:pPr>
      <w:r>
        <w:rPr>
          <w:spacing w:val="6"/>
        </w:rPr>
        <w:t>送区农业农村局。</w:t>
      </w:r>
    </w:p>
    <w:p>
      <w:pPr>
        <w:pStyle w:val="2"/>
        <w:spacing w:before="203" w:line="573" w:lineRule="exact"/>
        <w:ind w:right="13"/>
        <w:jc w:val="right"/>
      </w:pPr>
      <w:r>
        <w:rPr>
          <w:spacing w:val="6"/>
          <w:position w:val="19"/>
        </w:rPr>
        <w:t>（</w:t>
      </w:r>
      <w:r>
        <w:rPr>
          <w:spacing w:val="-65"/>
          <w:position w:val="19"/>
        </w:rPr>
        <w:t xml:space="preserve"> </w:t>
      </w:r>
      <w:r>
        <w:rPr>
          <w:spacing w:val="6"/>
          <w:position w:val="19"/>
        </w:rPr>
        <w:t>二）优先支持主体。支持依法在我市注册成立的具有</w:t>
      </w:r>
    </w:p>
    <w:p>
      <w:pPr>
        <w:pStyle w:val="2"/>
        <w:spacing w:line="222" w:lineRule="auto"/>
        <w:ind w:left="35"/>
      </w:pPr>
      <w:r>
        <w:rPr>
          <w:spacing w:val="9"/>
        </w:rPr>
        <w:t>独立法人资格的涉农企业、农民合作社等市场主体</w:t>
      </w:r>
      <w:r>
        <w:rPr>
          <w:spacing w:val="8"/>
        </w:rPr>
        <w:t>参与创</w:t>
      </w:r>
    </w:p>
    <w:p>
      <w:pPr>
        <w:pStyle w:val="2"/>
        <w:spacing w:before="206" w:line="576" w:lineRule="exact"/>
        <w:ind w:right="1"/>
        <w:jc w:val="right"/>
      </w:pPr>
      <w:r>
        <w:rPr>
          <w:spacing w:val="10"/>
          <w:position w:val="19"/>
        </w:rPr>
        <w:t>建。建设主体应合法合规、有较高积极性、有建设需求</w:t>
      </w:r>
      <w:r>
        <w:rPr>
          <w:spacing w:val="9"/>
          <w:position w:val="19"/>
        </w:rPr>
        <w:t>、有</w:t>
      </w:r>
    </w:p>
    <w:p>
      <w:pPr>
        <w:pStyle w:val="2"/>
        <w:spacing w:before="1" w:line="222" w:lineRule="auto"/>
        <w:ind w:left="20"/>
      </w:pPr>
      <w:r>
        <w:rPr>
          <w:spacing w:val="8"/>
        </w:rPr>
        <w:t>建设用地、有自筹资金等建设要素。</w:t>
      </w:r>
    </w:p>
    <w:p>
      <w:pPr>
        <w:spacing w:line="222" w:lineRule="auto"/>
        <w:sectPr>
          <w:pgSz w:w="11916" w:h="16849"/>
          <w:pgMar w:top="1432" w:right="1787" w:bottom="0" w:left="1787" w:header="0" w:footer="0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40" w:line="237" w:lineRule="auto"/>
        <w:ind w:left="3343" w:right="872" w:hanging="2455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设施农业及其他农业农村重点工作</w:t>
      </w:r>
      <w:r>
        <w:rPr>
          <w:rFonts w:ascii="黑体" w:hAnsi="黑体" w:eastAsia="黑体" w:cs="黑体"/>
          <w:spacing w:val="9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4"/>
          <w:sz w:val="43"/>
          <w:szCs w:val="43"/>
        </w:rPr>
        <w:t>申报指南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100" w:line="343" w:lineRule="auto"/>
        <w:ind w:left="22" w:right="13" w:firstLine="648"/>
      </w:pPr>
      <w:r>
        <w:rPr>
          <w:spacing w:val="6"/>
        </w:rPr>
        <w:t>为深入贯彻党的二十大、</w:t>
      </w:r>
      <w:r>
        <w:rPr>
          <w:spacing w:val="-83"/>
        </w:rPr>
        <w:t xml:space="preserve"> </w:t>
      </w:r>
      <w:r>
        <w:rPr>
          <w:spacing w:val="6"/>
        </w:rPr>
        <w:t>中央经济工作会议以及各级农</w:t>
      </w:r>
      <w:r>
        <w:t xml:space="preserve"> </w:t>
      </w:r>
      <w:r>
        <w:rPr>
          <w:spacing w:val="9"/>
        </w:rPr>
        <w:t>村工作会议精神，落实好中央、省委、市委一号文件关于加</w:t>
      </w:r>
      <w:r>
        <w:rPr>
          <w:spacing w:val="10"/>
        </w:rPr>
        <w:t xml:space="preserve"> </w:t>
      </w:r>
      <w:r>
        <w:rPr>
          <w:spacing w:val="9"/>
        </w:rPr>
        <w:t>快发展现代设施农业的安排部署，推进我市都市型现代化农</w:t>
      </w:r>
      <w:r>
        <w:rPr>
          <w:spacing w:val="10"/>
        </w:rPr>
        <w:t xml:space="preserve"> </w:t>
      </w:r>
      <w:r>
        <w:rPr>
          <w:spacing w:val="9"/>
        </w:rPr>
        <w:t>业建设，做好设施种植、设施畜牧、设施渔业等各类现代设</w:t>
      </w:r>
      <w:r>
        <w:rPr>
          <w:spacing w:val="10"/>
        </w:rPr>
        <w:t xml:space="preserve"> </w:t>
      </w:r>
      <w:r>
        <w:rPr>
          <w:spacing w:val="9"/>
        </w:rPr>
        <w:t>施农业及市委、市政府、市农业农村局确定的其他农业农</w:t>
      </w:r>
    </w:p>
    <w:p>
      <w:pPr>
        <w:pStyle w:val="2"/>
        <w:spacing w:line="220" w:lineRule="auto"/>
        <w:ind w:left="22"/>
      </w:pPr>
      <w:r>
        <w:rPr>
          <w:spacing w:val="8"/>
        </w:rPr>
        <w:t>村领域重点工作，特制订本指南。</w:t>
      </w:r>
    </w:p>
    <w:p>
      <w:pPr>
        <w:spacing w:before="204" w:line="228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一、总体要求</w:t>
      </w:r>
    </w:p>
    <w:p>
      <w:pPr>
        <w:pStyle w:val="2"/>
        <w:spacing w:before="195" w:line="343" w:lineRule="auto"/>
        <w:ind w:left="20" w:right="13" w:firstLine="684"/>
      </w:pPr>
      <w:r>
        <w:rPr>
          <w:spacing w:val="7"/>
        </w:rPr>
        <w:t>以习近平新时代中国特色社会主义思想为指导，完整、</w:t>
      </w:r>
      <w:r>
        <w:rPr>
          <w:spacing w:val="14"/>
        </w:rPr>
        <w:t xml:space="preserve"> </w:t>
      </w:r>
      <w:r>
        <w:rPr>
          <w:spacing w:val="9"/>
        </w:rPr>
        <w:t>准确、全面贯彻新发展理念，加快构建新发展格局，着力推</w:t>
      </w:r>
      <w:r>
        <w:rPr>
          <w:spacing w:val="13"/>
        </w:rPr>
        <w:t xml:space="preserve"> </w:t>
      </w:r>
      <w:r>
        <w:rPr>
          <w:spacing w:val="9"/>
        </w:rPr>
        <w:t>动高质量发展，锚定加快建设农业强国目标，牢固树立大食</w:t>
      </w:r>
      <w:r>
        <w:rPr>
          <w:spacing w:val="13"/>
        </w:rPr>
        <w:t xml:space="preserve"> </w:t>
      </w:r>
      <w:r>
        <w:rPr>
          <w:spacing w:val="7"/>
        </w:rPr>
        <w:t>物观，</w:t>
      </w:r>
      <w:r>
        <w:rPr>
          <w:spacing w:val="-85"/>
        </w:rPr>
        <w:t xml:space="preserve"> </w:t>
      </w:r>
      <w:r>
        <w:rPr>
          <w:spacing w:val="7"/>
        </w:rPr>
        <w:t>以稳产保供和满足市场多样化、优质化消</w:t>
      </w:r>
      <w:r>
        <w:rPr>
          <w:spacing w:val="6"/>
        </w:rPr>
        <w:t>费需求为目</w:t>
      </w:r>
      <w:r>
        <w:t xml:space="preserve"> </w:t>
      </w:r>
      <w:r>
        <w:rPr>
          <w:spacing w:val="7"/>
        </w:rPr>
        <w:t>标，围绕保障粮食和重要农产品稳定安全供给，</w:t>
      </w:r>
      <w:r>
        <w:rPr>
          <w:spacing w:val="-85"/>
        </w:rPr>
        <w:t xml:space="preserve"> </w:t>
      </w:r>
      <w:r>
        <w:rPr>
          <w:spacing w:val="6"/>
        </w:rPr>
        <w:t>以优化设施</w:t>
      </w:r>
      <w:r>
        <w:t xml:space="preserve"> </w:t>
      </w:r>
      <w:r>
        <w:rPr>
          <w:spacing w:val="7"/>
        </w:rPr>
        <w:t>农业布局、适度扩大规模、升级改造老旧设施为</w:t>
      </w:r>
      <w:r>
        <w:rPr>
          <w:spacing w:val="6"/>
        </w:rPr>
        <w:t>重点，</w:t>
      </w:r>
      <w:r>
        <w:rPr>
          <w:spacing w:val="-85"/>
        </w:rPr>
        <w:t xml:space="preserve"> </w:t>
      </w:r>
      <w:r>
        <w:rPr>
          <w:spacing w:val="6"/>
        </w:rPr>
        <w:t>以提</w:t>
      </w:r>
      <w:r>
        <w:t xml:space="preserve"> </w:t>
      </w:r>
      <w:bookmarkStart w:id="0" w:name="_GoBack"/>
      <w:bookmarkEnd w:id="0"/>
      <w:r>
        <w:rPr>
          <w:spacing w:val="7"/>
        </w:rPr>
        <w:t>高光热水土等农业资源利用率和要素投入产出率</w:t>
      </w:r>
      <w:r>
        <w:rPr>
          <w:spacing w:val="6"/>
        </w:rPr>
        <w:t>为核心，</w:t>
      </w:r>
      <w:r>
        <w:rPr>
          <w:spacing w:val="-85"/>
        </w:rPr>
        <w:t xml:space="preserve"> </w:t>
      </w:r>
      <w:r>
        <w:rPr>
          <w:spacing w:val="6"/>
        </w:rPr>
        <w:t>以</w:t>
      </w:r>
      <w:r>
        <w:t xml:space="preserve"> </w:t>
      </w:r>
      <w:r>
        <w:rPr>
          <w:spacing w:val="9"/>
        </w:rPr>
        <w:t>强化技术装备升级和现代科技支撑为关键，持续提升设施农</w:t>
      </w:r>
      <w:r>
        <w:rPr>
          <w:spacing w:val="13"/>
        </w:rPr>
        <w:t xml:space="preserve"> </w:t>
      </w:r>
      <w:r>
        <w:rPr>
          <w:spacing w:val="9"/>
        </w:rPr>
        <w:t>业集约化、标准化、机械化、绿色化、数字化水平，为拓展</w:t>
      </w:r>
      <w:r>
        <w:rPr>
          <w:spacing w:val="13"/>
        </w:rPr>
        <w:t xml:space="preserve"> </w:t>
      </w:r>
      <w:r>
        <w:rPr>
          <w:spacing w:val="9"/>
        </w:rPr>
        <w:t>食物来源、保障粮食和重要农产品稳定安全供给提供有力支</w:t>
      </w:r>
    </w:p>
    <w:p>
      <w:pPr>
        <w:pStyle w:val="2"/>
        <w:spacing w:before="1" w:line="223" w:lineRule="auto"/>
        <w:ind w:left="30"/>
      </w:pPr>
      <w:r>
        <w:rPr>
          <w:spacing w:val="-6"/>
        </w:rPr>
        <w:t>撑。</w:t>
      </w:r>
    </w:p>
    <w:p>
      <w:pPr>
        <w:spacing w:before="200" w:line="226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二、支持方向及资金安排</w:t>
      </w:r>
    </w:p>
    <w:p>
      <w:pPr>
        <w:pStyle w:val="2"/>
        <w:spacing w:before="198" w:line="222" w:lineRule="auto"/>
        <w:ind w:left="678"/>
      </w:pPr>
      <w:r>
        <w:rPr>
          <w:spacing w:val="7"/>
        </w:rPr>
        <w:t>此项目安排306万元，主要用于以下方面：</w:t>
      </w:r>
    </w:p>
    <w:p>
      <w:pPr>
        <w:spacing w:line="222" w:lineRule="auto"/>
        <w:sectPr>
          <w:pgSz w:w="11916" w:h="16849"/>
          <w:pgMar w:top="1432" w:right="1787" w:bottom="0" w:left="1787" w:header="0" w:footer="0" w:gutter="0"/>
          <w:cols w:space="720" w:num="1"/>
        </w:sectPr>
      </w:pPr>
    </w:p>
    <w:p>
      <w:pPr>
        <w:pStyle w:val="2"/>
        <w:spacing w:before="187" w:line="343" w:lineRule="auto"/>
        <w:ind w:left="17" w:right="13" w:firstLine="659"/>
      </w:pPr>
      <w:r>
        <w:rPr>
          <w:rFonts w:ascii="楷体" w:hAnsi="楷体" w:eastAsia="楷体" w:cs="楷体"/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1.支持建设以节能宜机为主的现代设施种植业</w:t>
      </w:r>
      <w:r>
        <w:rPr>
          <w:rFonts w:ascii="楷体" w:hAnsi="楷体" w:eastAsia="楷体" w:cs="楷体"/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spacing w:val="8"/>
        </w:rPr>
        <w:t xml:space="preserve">立足  </w:t>
      </w:r>
      <w:r>
        <w:rPr>
          <w:spacing w:val="9"/>
        </w:rPr>
        <w:t>我区农业产业布局，聚焦首位产业，加快传统优势产区设施</w:t>
      </w:r>
      <w:r>
        <w:rPr>
          <w:spacing w:val="15"/>
        </w:rPr>
        <w:t xml:space="preserve"> </w:t>
      </w:r>
      <w:r>
        <w:rPr>
          <w:spacing w:val="9"/>
        </w:rPr>
        <w:t>改造提升，支持整县（区）推进实施老旧低效设施改造，加</w:t>
      </w:r>
      <w:r>
        <w:rPr>
          <w:spacing w:val="15"/>
        </w:rPr>
        <w:t xml:space="preserve"> </w:t>
      </w:r>
      <w:r>
        <w:rPr>
          <w:spacing w:val="9"/>
        </w:rPr>
        <w:t>快推广现代信息技术和设施装备，有序推进产业提档升级。</w:t>
      </w:r>
      <w:r>
        <w:rPr>
          <w:spacing w:val="15"/>
        </w:rPr>
        <w:t xml:space="preserve"> </w:t>
      </w:r>
      <w:r>
        <w:rPr>
          <w:spacing w:val="9"/>
        </w:rPr>
        <w:t>强化设施农业建设，突出发展现代都市型智慧设施农业，建</w:t>
      </w:r>
      <w:r>
        <w:rPr>
          <w:spacing w:val="15"/>
        </w:rPr>
        <w:t xml:space="preserve"> </w:t>
      </w:r>
      <w:r>
        <w:rPr>
          <w:spacing w:val="9"/>
        </w:rPr>
        <w:t>设一批数字化农业示范园，打造一批都市现代农业创新发展</w:t>
      </w:r>
      <w:r>
        <w:rPr>
          <w:spacing w:val="15"/>
        </w:rPr>
        <w:t xml:space="preserve"> </w:t>
      </w:r>
      <w:r>
        <w:rPr>
          <w:spacing w:val="9"/>
        </w:rPr>
        <w:t>基地，形成布局合理、高产高效的现代设施农业标准化园区</w:t>
      </w:r>
      <w:r>
        <w:rPr>
          <w:spacing w:val="15"/>
        </w:rPr>
        <w:t xml:space="preserve"> </w:t>
      </w:r>
      <w:r>
        <w:rPr>
          <w:spacing w:val="7"/>
        </w:rPr>
        <w:t>。合理布局建设集约化育苗中心。实施</w:t>
      </w:r>
      <w:r>
        <w:rPr>
          <w:spacing w:val="-99"/>
        </w:rPr>
        <w:t xml:space="preserve"> </w:t>
      </w:r>
      <w:r>
        <w:rPr>
          <w:spacing w:val="7"/>
        </w:rPr>
        <w:t>“南果北植”计划，</w:t>
      </w:r>
    </w:p>
    <w:p>
      <w:pPr>
        <w:pStyle w:val="2"/>
        <w:spacing w:line="220" w:lineRule="auto"/>
        <w:ind w:left="30"/>
      </w:pPr>
      <w:r>
        <w:rPr>
          <w:spacing w:val="8"/>
        </w:rPr>
        <w:t>支持百香果、蓝莓、火龙果等种植示范推广。</w:t>
      </w:r>
    </w:p>
    <w:p>
      <w:pPr>
        <w:pStyle w:val="2"/>
        <w:spacing w:before="202" w:line="343" w:lineRule="auto"/>
        <w:ind w:left="23" w:right="13" w:firstLine="634"/>
      </w:pPr>
      <w:r>
        <w:rPr>
          <w:rFonts w:ascii="楷体" w:hAnsi="楷体" w:eastAsia="楷体" w:cs="楷体"/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2.支持建设以高效集约为主的现代设施畜牧业。</w:t>
      </w:r>
      <w:r>
        <w:rPr>
          <w:spacing w:val="9"/>
        </w:rPr>
        <w:t xml:space="preserve">加快  规模养殖场设施化改造升级，支持配套和完善精准饲喂、智 能环境控制、粪污处理利用等设施设备。稳步推进生猪家禽 </w:t>
      </w:r>
      <w:r>
        <w:rPr>
          <w:spacing w:val="7"/>
        </w:rPr>
        <w:t>立体化设施养殖建设，建设立体多层生猪养殖</w:t>
      </w:r>
      <w:r>
        <w:rPr>
          <w:spacing w:val="6"/>
        </w:rPr>
        <w:t>圈舍，</w:t>
      </w:r>
      <w:r>
        <w:rPr>
          <w:spacing w:val="-88"/>
        </w:rPr>
        <w:t xml:space="preserve"> </w:t>
      </w:r>
      <w:r>
        <w:rPr>
          <w:spacing w:val="6"/>
        </w:rPr>
        <w:t>因地制</w:t>
      </w:r>
      <w:r>
        <w:t xml:space="preserve"> </w:t>
      </w:r>
      <w:r>
        <w:rPr>
          <w:spacing w:val="7"/>
        </w:rPr>
        <w:t>宜推广高层楼房养猪，推广蛋鸡、</w:t>
      </w:r>
      <w:r>
        <w:rPr>
          <w:spacing w:val="-91"/>
        </w:rPr>
        <w:t xml:space="preserve"> </w:t>
      </w:r>
      <w:r>
        <w:rPr>
          <w:spacing w:val="7"/>
        </w:rPr>
        <w:t>肉鸡叠层笼养，配</w:t>
      </w:r>
      <w:r>
        <w:rPr>
          <w:spacing w:val="6"/>
        </w:rPr>
        <w:t>套全流</w:t>
      </w:r>
      <w:r>
        <w:t xml:space="preserve"> </w:t>
      </w:r>
      <w:r>
        <w:rPr>
          <w:spacing w:val="9"/>
        </w:rPr>
        <w:t>程高效生产设备和智能化管理系统。加快肉牛肉羊集约化设 施养殖建设。建设奶牛、奶山羊智慧养殖场，建设智慧养殖</w:t>
      </w:r>
    </w:p>
    <w:p>
      <w:pPr>
        <w:pStyle w:val="2"/>
        <w:spacing w:before="1" w:line="222" w:lineRule="auto"/>
        <w:ind w:left="52"/>
      </w:pPr>
      <w:r>
        <w:rPr>
          <w:spacing w:val="7"/>
        </w:rPr>
        <w:t>圈舍，升级智能挤奶系统，强化优质牧草供给。</w:t>
      </w:r>
    </w:p>
    <w:p>
      <w:pPr>
        <w:pStyle w:val="2"/>
        <w:spacing w:before="206" w:line="343" w:lineRule="auto"/>
        <w:ind w:left="17" w:right="13" w:firstLine="643"/>
      </w:pPr>
      <w:r>
        <w:rPr>
          <w:rFonts w:ascii="楷体" w:hAnsi="楷体" w:eastAsia="楷体" w:cs="楷体"/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3.支持建设以循环水养殖为主的现代设施渔业。</w:t>
      </w:r>
      <w:r>
        <w:rPr>
          <w:spacing w:val="9"/>
        </w:rPr>
        <w:t>建设  一批内循环水养殖模式的新型设施渔业示范基地。支持将陆</w:t>
      </w:r>
      <w:r>
        <w:rPr>
          <w:spacing w:val="15"/>
        </w:rPr>
        <w:t xml:space="preserve"> </w:t>
      </w:r>
      <w:r>
        <w:rPr>
          <w:spacing w:val="9"/>
        </w:rPr>
        <w:t>基圆桶养殖和循环水技术集成，建设集保温棚、陆基圆桶、</w:t>
      </w:r>
      <w:r>
        <w:rPr>
          <w:spacing w:val="15"/>
        </w:rPr>
        <w:t xml:space="preserve"> </w:t>
      </w:r>
      <w:r>
        <w:rPr>
          <w:spacing w:val="9"/>
        </w:rPr>
        <w:t>制氧机、微滤机、臭氧、紫外线、硝化床等设施于一体，实</w:t>
      </w:r>
      <w:r>
        <w:rPr>
          <w:spacing w:val="15"/>
        </w:rPr>
        <w:t xml:space="preserve"> </w:t>
      </w:r>
      <w:r>
        <w:rPr>
          <w:spacing w:val="9"/>
        </w:rPr>
        <w:t>现标准化、智能化、高密度、高产量、恒温的新型设施养殖</w:t>
      </w:r>
      <w:r>
        <w:rPr>
          <w:spacing w:val="15"/>
        </w:rPr>
        <w:t xml:space="preserve"> </w:t>
      </w:r>
      <w:r>
        <w:rPr>
          <w:spacing w:val="9"/>
        </w:rPr>
        <w:t>模式，推进我市水产养殖转型升级，引领全市设施渔业高质</w:t>
      </w:r>
    </w:p>
    <w:p>
      <w:pPr>
        <w:pStyle w:val="2"/>
        <w:spacing w:line="221" w:lineRule="auto"/>
        <w:ind w:left="30"/>
      </w:pPr>
      <w:r>
        <w:rPr>
          <w:spacing w:val="9"/>
        </w:rPr>
        <w:t>量发展，全面提高渔业养殖效率，保障水产品安全有效供给</w:t>
      </w:r>
    </w:p>
    <w:p>
      <w:pPr>
        <w:spacing w:line="221" w:lineRule="auto"/>
        <w:sectPr>
          <w:pgSz w:w="11916" w:h="16849"/>
          <w:pgMar w:top="1432" w:right="1787" w:bottom="0" w:left="1787" w:header="0" w:footer="0" w:gutter="0"/>
          <w:cols w:space="720" w:num="1"/>
        </w:sectPr>
      </w:pPr>
    </w:p>
    <w:p>
      <w:pPr>
        <w:pStyle w:val="2"/>
        <w:spacing w:before="187" w:line="343" w:lineRule="auto"/>
        <w:ind w:left="44" w:firstLine="8"/>
        <w:jc w:val="both"/>
      </w:pPr>
      <w:r>
        <w:rPr>
          <w:spacing w:val="8"/>
        </w:rPr>
        <w:t>,</w:t>
      </w:r>
      <w:r>
        <w:rPr>
          <w:spacing w:val="110"/>
        </w:rPr>
        <w:t xml:space="preserve"> </w:t>
      </w:r>
      <w:r>
        <w:rPr>
          <w:spacing w:val="8"/>
        </w:rPr>
        <w:t>满足人民群众水产品需求，实现</w:t>
      </w:r>
      <w:r>
        <w:rPr>
          <w:spacing w:val="-105"/>
        </w:rPr>
        <w:t xml:space="preserve"> </w:t>
      </w:r>
      <w:r>
        <w:rPr>
          <w:spacing w:val="8"/>
        </w:rPr>
        <w:t>“渔民增收、渔业增效”</w:t>
      </w:r>
      <w:r>
        <w:t xml:space="preserve"> </w:t>
      </w:r>
      <w:r>
        <w:rPr>
          <w:spacing w:val="6"/>
        </w:rPr>
        <w:t>。实施</w:t>
      </w:r>
      <w:r>
        <w:rPr>
          <w:spacing w:val="-89"/>
        </w:rPr>
        <w:t xml:space="preserve"> </w:t>
      </w:r>
      <w:r>
        <w:rPr>
          <w:spacing w:val="6"/>
        </w:rPr>
        <w:t>“西渔东跃”计划，支持开展南美对虾、澳洲龙虾等</w:t>
      </w:r>
    </w:p>
    <w:p>
      <w:pPr>
        <w:pStyle w:val="2"/>
        <w:spacing w:line="221" w:lineRule="auto"/>
        <w:ind w:left="25"/>
      </w:pPr>
      <w:r>
        <w:rPr>
          <w:spacing w:val="6"/>
        </w:rPr>
        <w:t>养殖示范推广。</w:t>
      </w:r>
    </w:p>
    <w:p>
      <w:pPr>
        <w:spacing w:before="203" w:line="231" w:lineRule="auto"/>
        <w:ind w:left="65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4.支持建设以仓储保鲜和烘干为主的现代物流设施。</w:t>
      </w:r>
    </w:p>
    <w:p>
      <w:pPr>
        <w:pStyle w:val="2"/>
        <w:spacing w:before="190" w:line="343" w:lineRule="auto"/>
        <w:ind w:left="16" w:right="155" w:firstLine="13"/>
        <w:jc w:val="both"/>
      </w:pPr>
      <w:r>
        <w:rPr>
          <w:spacing w:val="9"/>
        </w:rPr>
        <w:t>支持建设提升产地加工仓储保鲜冷链物流设施，建设农产品</w:t>
      </w:r>
      <w:r>
        <w:rPr>
          <w:spacing w:val="2"/>
        </w:rPr>
        <w:t xml:space="preserve"> </w:t>
      </w:r>
      <w:r>
        <w:rPr>
          <w:spacing w:val="9"/>
        </w:rPr>
        <w:t>保供前置仓，加快补齐产地预冷、清洗加工、分拣包装、仓</w:t>
      </w:r>
      <w:r>
        <w:rPr>
          <w:spacing w:val="16"/>
        </w:rPr>
        <w:t xml:space="preserve"> </w:t>
      </w:r>
      <w:r>
        <w:rPr>
          <w:spacing w:val="9"/>
        </w:rPr>
        <w:t>储保鲜、物流配送等设施短板，提升技术装备水平，畅通衔</w:t>
      </w:r>
      <w:r>
        <w:rPr>
          <w:spacing w:val="16"/>
        </w:rPr>
        <w:t xml:space="preserve"> </w:t>
      </w:r>
      <w:r>
        <w:rPr>
          <w:spacing w:val="9"/>
        </w:rPr>
        <w:t>接转运通道，建设以产地冷链集配中心和产地仓储保鲜设施</w:t>
      </w:r>
      <w:r>
        <w:rPr>
          <w:spacing w:val="16"/>
        </w:rPr>
        <w:t xml:space="preserve"> </w:t>
      </w:r>
      <w:r>
        <w:rPr>
          <w:spacing w:val="9"/>
        </w:rPr>
        <w:t>为支撑的冷链物流节点设施网络。支持建设提升粮食减损绿</w:t>
      </w:r>
      <w:r>
        <w:rPr>
          <w:spacing w:val="16"/>
        </w:rPr>
        <w:t xml:space="preserve"> </w:t>
      </w:r>
      <w:r>
        <w:rPr>
          <w:spacing w:val="9"/>
        </w:rPr>
        <w:t>色烘干设施，补齐建设一批粮食烘干中心和烘干点。推进烘</w:t>
      </w:r>
    </w:p>
    <w:p>
      <w:pPr>
        <w:pStyle w:val="2"/>
        <w:spacing w:line="221" w:lineRule="auto"/>
        <w:ind w:left="36"/>
      </w:pPr>
      <w:r>
        <w:rPr>
          <w:spacing w:val="8"/>
        </w:rPr>
        <w:t>干设施综合利用，提升设施果蔬干燥加工能力。</w:t>
      </w:r>
    </w:p>
    <w:p>
      <w:pPr>
        <w:spacing w:before="203" w:line="576" w:lineRule="exact"/>
        <w:ind w:left="65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position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5.市委、市政府、市农业农村局确定的其他农业农村</w:t>
      </w:r>
    </w:p>
    <w:p>
      <w:pPr>
        <w:spacing w:line="228" w:lineRule="auto"/>
        <w:ind w:left="1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领域重点工作。</w:t>
      </w:r>
    </w:p>
    <w:p>
      <w:pPr>
        <w:spacing w:line="228" w:lineRule="auto"/>
        <w:rPr>
          <w:rFonts w:ascii="楷体" w:hAnsi="楷体" w:eastAsia="楷体" w:cs="楷体"/>
          <w:sz w:val="31"/>
          <w:szCs w:val="31"/>
        </w:rPr>
        <w:sectPr>
          <w:pgSz w:w="11916" w:h="16849"/>
          <w:pgMar w:top="1432" w:right="1645" w:bottom="0" w:left="1787" w:header="0" w:footer="0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1" w:line="230" w:lineRule="auto"/>
        <w:ind w:left="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before="259" w:line="493" w:lineRule="exact"/>
        <w:ind w:left="144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79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年第二批市级财政农业农村发展专项资金项目投资计划</w:t>
      </w: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汇总表</w:t>
      </w:r>
    </w:p>
    <w:p>
      <w:pPr>
        <w:spacing w:before="227" w:line="228" w:lineRule="auto"/>
        <w:ind w:left="1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街办：</w:t>
      </w:r>
    </w:p>
    <w:p>
      <w:pPr>
        <w:spacing w:line="49" w:lineRule="exact"/>
      </w:pPr>
    </w:p>
    <w:tbl>
      <w:tblPr>
        <w:tblStyle w:val="5"/>
        <w:tblW w:w="132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251"/>
        <w:gridCol w:w="927"/>
        <w:gridCol w:w="510"/>
        <w:gridCol w:w="479"/>
        <w:gridCol w:w="3320"/>
        <w:gridCol w:w="2686"/>
        <w:gridCol w:w="805"/>
        <w:gridCol w:w="587"/>
        <w:gridCol w:w="732"/>
        <w:gridCol w:w="8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2" w:lineRule="auto"/>
            </w:pPr>
          </w:p>
          <w:p>
            <w:pPr>
              <w:spacing w:before="65" w:line="230" w:lineRule="auto"/>
              <w:ind w:left="1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项目名称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spacing w:before="65" w:line="243" w:lineRule="auto"/>
              <w:ind w:left="103" w:right="99" w:firstLine="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项目建设单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位及负责人</w:t>
            </w:r>
          </w:p>
        </w:tc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2" w:lineRule="auto"/>
            </w:pPr>
          </w:p>
          <w:p>
            <w:pPr>
              <w:spacing w:before="65" w:line="230" w:lineRule="auto"/>
              <w:ind w:left="4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建设地点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spacing w:before="65" w:line="244" w:lineRule="auto"/>
              <w:ind w:left="51" w:right="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建设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年限</w:t>
            </w:r>
          </w:p>
        </w:tc>
        <w:tc>
          <w:tcPr>
            <w:tcW w:w="4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3" w:lineRule="auto"/>
            </w:pPr>
          </w:p>
          <w:p>
            <w:pPr>
              <w:spacing w:before="65" w:line="244" w:lineRule="auto"/>
              <w:ind w:left="35" w:right="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建设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性质</w:t>
            </w:r>
          </w:p>
        </w:tc>
        <w:tc>
          <w:tcPr>
            <w:tcW w:w="33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2" w:lineRule="auto"/>
            </w:pPr>
          </w:p>
          <w:p>
            <w:pPr>
              <w:spacing w:before="65" w:line="230" w:lineRule="auto"/>
              <w:ind w:left="7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建设规模及主要内容</w:t>
            </w:r>
          </w:p>
        </w:tc>
        <w:tc>
          <w:tcPr>
            <w:tcW w:w="268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65" w:line="231" w:lineRule="auto"/>
              <w:ind w:left="7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财政支持环节</w:t>
            </w:r>
          </w:p>
        </w:tc>
        <w:tc>
          <w:tcPr>
            <w:tcW w:w="805" w:type="dxa"/>
            <w:vMerge w:val="restart"/>
            <w:tcBorders>
              <w:bottom w:val="nil"/>
            </w:tcBorders>
            <w:vAlign w:val="top"/>
          </w:tcPr>
          <w:p>
            <w:pPr>
              <w:spacing w:before="49" w:line="230" w:lineRule="auto"/>
              <w:ind w:left="19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投资</w:t>
            </w:r>
          </w:p>
          <w:p>
            <w:pPr>
              <w:spacing w:before="31" w:line="230" w:lineRule="auto"/>
              <w:ind w:left="2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总额</w:t>
            </w:r>
          </w:p>
          <w:p>
            <w:pPr>
              <w:spacing w:before="30" w:line="235" w:lineRule="auto"/>
              <w:ind w:left="319" w:right="83" w:hanging="2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（万元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</w:rPr>
              <w:t>)</w:t>
            </w:r>
          </w:p>
        </w:tc>
        <w:tc>
          <w:tcPr>
            <w:tcW w:w="2142" w:type="dxa"/>
            <w:gridSpan w:val="3"/>
            <w:vAlign w:val="top"/>
          </w:tcPr>
          <w:p>
            <w:pPr>
              <w:spacing w:before="49" w:line="213" w:lineRule="auto"/>
              <w:ind w:left="2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资金来源（万元）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2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3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68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0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87" w:type="dxa"/>
            <w:vAlign w:val="top"/>
          </w:tcPr>
          <w:p>
            <w:pPr>
              <w:pStyle w:val="6"/>
              <w:spacing w:line="252" w:lineRule="auto"/>
            </w:pPr>
          </w:p>
          <w:p>
            <w:pPr>
              <w:spacing w:before="65" w:line="230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自筹</w:t>
            </w:r>
          </w:p>
        </w:tc>
        <w:tc>
          <w:tcPr>
            <w:tcW w:w="732" w:type="dxa"/>
            <w:vAlign w:val="top"/>
          </w:tcPr>
          <w:p>
            <w:pPr>
              <w:spacing w:before="179" w:line="281" w:lineRule="exact"/>
              <w:ind w:left="1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position w:val="5"/>
                <w:sz w:val="20"/>
                <w:szCs w:val="20"/>
              </w:rPr>
              <w:t>区县</w:t>
            </w:r>
          </w:p>
          <w:p>
            <w:pPr>
              <w:spacing w:line="230" w:lineRule="auto"/>
              <w:ind w:left="16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配套</w:t>
            </w:r>
          </w:p>
        </w:tc>
        <w:tc>
          <w:tcPr>
            <w:tcW w:w="823" w:type="dxa"/>
            <w:vAlign w:val="top"/>
          </w:tcPr>
          <w:p>
            <w:pPr>
              <w:spacing w:before="179" w:line="281" w:lineRule="exact"/>
              <w:ind w:left="2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5"/>
                <w:sz w:val="20"/>
                <w:szCs w:val="20"/>
              </w:rPr>
              <w:t>市级</w:t>
            </w:r>
          </w:p>
          <w:p>
            <w:pPr>
              <w:spacing w:line="231" w:lineRule="auto"/>
              <w:ind w:left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财政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75" w:type="dxa"/>
            <w:gridSpan w:val="7"/>
            <w:vAlign w:val="top"/>
          </w:tcPr>
          <w:p>
            <w:pPr>
              <w:spacing w:before="141" w:line="228" w:lineRule="auto"/>
              <w:ind w:lef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项目类别：</w:t>
            </w:r>
          </w:p>
        </w:tc>
        <w:tc>
          <w:tcPr>
            <w:tcW w:w="805" w:type="dxa"/>
            <w:vAlign w:val="top"/>
          </w:tcPr>
          <w:p>
            <w:pPr>
              <w:pStyle w:val="6"/>
            </w:pPr>
          </w:p>
        </w:tc>
        <w:tc>
          <w:tcPr>
            <w:tcW w:w="587" w:type="dxa"/>
            <w:vAlign w:val="top"/>
          </w:tcPr>
          <w:p>
            <w:pPr>
              <w:pStyle w:val="6"/>
            </w:pPr>
          </w:p>
        </w:tc>
        <w:tc>
          <w:tcPr>
            <w:tcW w:w="732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102" w:type="dxa"/>
            <w:vAlign w:val="top"/>
          </w:tcPr>
          <w:p>
            <w:pPr>
              <w:pStyle w:val="6"/>
            </w:pPr>
          </w:p>
        </w:tc>
        <w:tc>
          <w:tcPr>
            <w:tcW w:w="1251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65" w:line="248" w:lineRule="auto"/>
              <w:ind w:left="33" w:right="27" w:firstLine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>需填写具体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>建设单位及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负责人</w:t>
            </w:r>
          </w:p>
        </w:tc>
        <w:tc>
          <w:tcPr>
            <w:tcW w:w="927" w:type="dxa"/>
            <w:vAlign w:val="top"/>
          </w:tcPr>
          <w:p>
            <w:pPr>
              <w:pStyle w:val="6"/>
              <w:spacing w:line="337" w:lineRule="auto"/>
            </w:pPr>
          </w:p>
          <w:p>
            <w:pPr>
              <w:pStyle w:val="6"/>
              <w:spacing w:line="338" w:lineRule="auto"/>
            </w:pPr>
          </w:p>
          <w:p>
            <w:pPr>
              <w:spacing w:before="65" w:line="243" w:lineRule="auto"/>
              <w:ind w:left="156" w:right="42" w:hanging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具体到街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办，村</w:t>
            </w:r>
          </w:p>
        </w:tc>
        <w:tc>
          <w:tcPr>
            <w:tcW w:w="510" w:type="dxa"/>
            <w:vAlign w:val="top"/>
          </w:tcPr>
          <w:p>
            <w:pPr>
              <w:pStyle w:val="6"/>
              <w:spacing w:line="432" w:lineRule="auto"/>
            </w:pPr>
          </w:p>
          <w:p>
            <w:pPr>
              <w:spacing w:before="65" w:line="241" w:lineRule="auto"/>
              <w:ind w:left="37" w:right="5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2023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.01-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2023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.12</w:t>
            </w:r>
          </w:p>
        </w:tc>
        <w:tc>
          <w:tcPr>
            <w:tcW w:w="479" w:type="dxa"/>
            <w:vAlign w:val="top"/>
          </w:tcPr>
          <w:p>
            <w:pPr>
              <w:spacing w:before="49" w:line="251" w:lineRule="auto"/>
              <w:ind w:left="34" w:right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填写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新建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续建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其中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一类</w:t>
            </w:r>
          </w:p>
        </w:tc>
        <w:tc>
          <w:tcPr>
            <w:tcW w:w="3320" w:type="dxa"/>
            <w:vAlign w:val="top"/>
          </w:tcPr>
          <w:p>
            <w:pPr>
              <w:pStyle w:val="6"/>
              <w:spacing w:line="338" w:lineRule="auto"/>
            </w:pPr>
          </w:p>
          <w:p>
            <w:pPr>
              <w:pStyle w:val="6"/>
              <w:spacing w:line="338" w:lineRule="auto"/>
            </w:pPr>
          </w:p>
          <w:p>
            <w:pPr>
              <w:spacing w:before="65" w:line="243" w:lineRule="auto"/>
              <w:ind w:left="36" w:righ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填写项目的建设年度项目拟实施情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况。符合实际填写。</w:t>
            </w:r>
          </w:p>
        </w:tc>
        <w:tc>
          <w:tcPr>
            <w:tcW w:w="2686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65" w:line="248" w:lineRule="auto"/>
              <w:ind w:left="33" w:right="24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填写需要财政补助的建设内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容，该栏资金量与市上支持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栏相同。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line="398" w:lineRule="auto"/>
            </w:pPr>
          </w:p>
          <w:p>
            <w:pPr>
              <w:spacing w:before="65" w:line="227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本年度</w:t>
            </w:r>
          </w:p>
          <w:p>
            <w:pPr>
              <w:spacing w:before="32" w:line="228" w:lineRule="auto"/>
              <w:ind w:lef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项目建</w:t>
            </w:r>
          </w:p>
          <w:p>
            <w:pPr>
              <w:spacing w:before="33" w:line="228" w:lineRule="auto"/>
              <w:ind w:lef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设总投</w:t>
            </w:r>
          </w:p>
          <w:p>
            <w:pPr>
              <w:spacing w:before="34" w:line="229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资</w:t>
            </w:r>
          </w:p>
        </w:tc>
        <w:tc>
          <w:tcPr>
            <w:tcW w:w="587" w:type="dxa"/>
            <w:vAlign w:val="top"/>
          </w:tcPr>
          <w:p>
            <w:pPr>
              <w:pStyle w:val="6"/>
            </w:pPr>
          </w:p>
        </w:tc>
        <w:tc>
          <w:tcPr>
            <w:tcW w:w="732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102" w:type="dxa"/>
            <w:vAlign w:val="top"/>
          </w:tcPr>
          <w:p>
            <w:pPr>
              <w:pStyle w:val="6"/>
            </w:pPr>
          </w:p>
        </w:tc>
        <w:tc>
          <w:tcPr>
            <w:tcW w:w="1251" w:type="dxa"/>
            <w:vAlign w:val="top"/>
          </w:tcPr>
          <w:p>
            <w:pPr>
              <w:pStyle w:val="6"/>
            </w:pPr>
          </w:p>
        </w:tc>
        <w:tc>
          <w:tcPr>
            <w:tcW w:w="927" w:type="dxa"/>
            <w:vAlign w:val="top"/>
          </w:tcPr>
          <w:p>
            <w:pPr>
              <w:pStyle w:val="6"/>
            </w:pPr>
          </w:p>
        </w:tc>
        <w:tc>
          <w:tcPr>
            <w:tcW w:w="510" w:type="dxa"/>
            <w:vAlign w:val="top"/>
          </w:tcPr>
          <w:p>
            <w:pPr>
              <w:pStyle w:val="6"/>
            </w:pPr>
          </w:p>
        </w:tc>
        <w:tc>
          <w:tcPr>
            <w:tcW w:w="479" w:type="dxa"/>
            <w:vAlign w:val="top"/>
          </w:tcPr>
          <w:p>
            <w:pPr>
              <w:pStyle w:val="6"/>
            </w:pPr>
          </w:p>
        </w:tc>
        <w:tc>
          <w:tcPr>
            <w:tcW w:w="3320" w:type="dxa"/>
            <w:vAlign w:val="top"/>
          </w:tcPr>
          <w:p>
            <w:pPr>
              <w:pStyle w:val="6"/>
            </w:pPr>
          </w:p>
        </w:tc>
        <w:tc>
          <w:tcPr>
            <w:tcW w:w="2686" w:type="dxa"/>
            <w:vAlign w:val="top"/>
          </w:tcPr>
          <w:p>
            <w:pPr>
              <w:pStyle w:val="6"/>
            </w:pPr>
          </w:p>
        </w:tc>
        <w:tc>
          <w:tcPr>
            <w:tcW w:w="805" w:type="dxa"/>
            <w:vAlign w:val="top"/>
          </w:tcPr>
          <w:p>
            <w:pPr>
              <w:pStyle w:val="6"/>
            </w:pPr>
          </w:p>
        </w:tc>
        <w:tc>
          <w:tcPr>
            <w:tcW w:w="587" w:type="dxa"/>
            <w:vAlign w:val="top"/>
          </w:tcPr>
          <w:p>
            <w:pPr>
              <w:pStyle w:val="6"/>
            </w:pPr>
          </w:p>
        </w:tc>
        <w:tc>
          <w:tcPr>
            <w:tcW w:w="732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275" w:type="dxa"/>
            <w:gridSpan w:val="7"/>
            <w:vAlign w:val="top"/>
          </w:tcPr>
          <w:p>
            <w:pPr>
              <w:spacing w:before="285" w:line="229" w:lineRule="auto"/>
              <w:ind w:left="30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805" w:type="dxa"/>
            <w:vAlign w:val="top"/>
          </w:tcPr>
          <w:p>
            <w:pPr>
              <w:pStyle w:val="6"/>
            </w:pPr>
          </w:p>
        </w:tc>
        <w:tc>
          <w:tcPr>
            <w:tcW w:w="587" w:type="dxa"/>
            <w:vAlign w:val="top"/>
          </w:tcPr>
          <w:p>
            <w:pPr>
              <w:pStyle w:val="6"/>
            </w:pPr>
          </w:p>
        </w:tc>
        <w:tc>
          <w:tcPr>
            <w:tcW w:w="732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805" w:bottom="0" w:left="1805" w:header="0" w:footer="0" w:gutter="0"/>
          <w:cols w:space="720" w:num="1"/>
        </w:sectPr>
      </w:pPr>
    </w:p>
    <w:p>
      <w:pPr>
        <w:spacing w:before="190" w:line="230" w:lineRule="auto"/>
        <w:ind w:left="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附件3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14" w:line="493" w:lineRule="exact"/>
        <w:ind w:left="246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1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项目实施方案（模板）</w:t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101" w:line="227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一、</w:t>
      </w:r>
      <w:r>
        <w:rPr>
          <w:rFonts w:ascii="黑体" w:hAnsi="黑体" w:eastAsia="黑体" w:cs="黑体"/>
          <w:spacing w:val="7"/>
          <w:sz w:val="31"/>
          <w:szCs w:val="31"/>
        </w:rPr>
        <w:t>可行性分析</w:t>
      </w:r>
    </w:p>
    <w:p>
      <w:pPr>
        <w:pStyle w:val="2"/>
        <w:spacing w:before="181" w:line="333" w:lineRule="auto"/>
        <w:ind w:left="36" w:right="13" w:firstLine="644"/>
      </w:pPr>
      <w:r>
        <w:rPr>
          <w:spacing w:val="8"/>
        </w:rPr>
        <w:t>1.项目依据：项目区自然、经济、社会条件；项目区农</w:t>
      </w:r>
      <w:r>
        <w:rPr>
          <w:spacing w:val="6"/>
        </w:rPr>
        <w:t xml:space="preserve"> </w:t>
      </w:r>
      <w:r>
        <w:rPr>
          <w:spacing w:val="8"/>
        </w:rPr>
        <w:t>业及社会经济发展方向重点；项目建设的必要性、迫切性、</w:t>
      </w:r>
    </w:p>
    <w:p>
      <w:pPr>
        <w:pStyle w:val="2"/>
        <w:spacing w:before="1" w:line="220" w:lineRule="auto"/>
        <w:ind w:left="36"/>
      </w:pPr>
      <w:r>
        <w:t>可行性。</w:t>
      </w:r>
    </w:p>
    <w:p>
      <w:pPr>
        <w:pStyle w:val="2"/>
        <w:spacing w:before="191" w:line="222" w:lineRule="auto"/>
        <w:ind w:left="673"/>
      </w:pPr>
      <w:r>
        <w:rPr>
          <w:spacing w:val="8"/>
        </w:rPr>
        <w:t>2.建设目标：产品目标、功能目标、效益目</w:t>
      </w:r>
      <w:r>
        <w:rPr>
          <w:spacing w:val="7"/>
        </w:rPr>
        <w:t>标。</w:t>
      </w:r>
    </w:p>
    <w:p>
      <w:pPr>
        <w:pStyle w:val="2"/>
        <w:spacing w:before="186" w:line="334" w:lineRule="auto"/>
        <w:ind w:left="36" w:right="13" w:firstLine="649"/>
      </w:pPr>
      <w:r>
        <w:rPr>
          <w:spacing w:val="8"/>
        </w:rPr>
        <w:t>3.条件分析：通过市场分析、社会需求、生态改善、经</w:t>
      </w:r>
      <w:r>
        <w:rPr>
          <w:spacing w:val="1"/>
        </w:rPr>
        <w:t xml:space="preserve"> </w:t>
      </w:r>
      <w:r>
        <w:rPr>
          <w:spacing w:val="9"/>
        </w:rPr>
        <w:t>济发展、资源条件、原材料条件、交通条件、经营</w:t>
      </w:r>
      <w:r>
        <w:rPr>
          <w:spacing w:val="8"/>
        </w:rPr>
        <w:t>管理能力</w:t>
      </w:r>
    </w:p>
    <w:p>
      <w:pPr>
        <w:pStyle w:val="2"/>
        <w:spacing w:before="1" w:line="221" w:lineRule="auto"/>
        <w:ind w:left="18"/>
      </w:pPr>
      <w:r>
        <w:rPr>
          <w:spacing w:val="9"/>
        </w:rPr>
        <w:t>及技术情况分析项目建设的有利条件和不利因素。</w:t>
      </w:r>
    </w:p>
    <w:p>
      <w:pPr>
        <w:pStyle w:val="2"/>
        <w:spacing w:before="187" w:line="558" w:lineRule="exact"/>
        <w:ind w:left="672"/>
      </w:pPr>
      <w:r>
        <w:rPr>
          <w:spacing w:val="7"/>
          <w:position w:val="18"/>
        </w:rPr>
        <w:t>4.项目提出过程、现在基础及准备情况。</w:t>
      </w:r>
    </w:p>
    <w:p>
      <w:pPr>
        <w:spacing w:before="1" w:line="226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二、项目概况</w:t>
      </w:r>
    </w:p>
    <w:p>
      <w:pPr>
        <w:pStyle w:val="2"/>
        <w:spacing w:before="183" w:line="221" w:lineRule="auto"/>
        <w:ind w:left="653"/>
      </w:pP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70"/>
        </w:rPr>
        <w:t xml:space="preserve"> </w:t>
      </w: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一）建设单位及法人</w:t>
      </w:r>
    </w:p>
    <w:p>
      <w:pPr>
        <w:pStyle w:val="2"/>
        <w:spacing w:before="188" w:line="222" w:lineRule="auto"/>
        <w:ind w:left="674"/>
      </w:pPr>
      <w:r>
        <w:rPr>
          <w:spacing w:val="3"/>
        </w:rPr>
        <w:t>写清概况</w:t>
      </w:r>
    </w:p>
    <w:p>
      <w:pPr>
        <w:pStyle w:val="2"/>
        <w:spacing w:before="186" w:line="224" w:lineRule="auto"/>
        <w:ind w:left="653"/>
      </w:pP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78"/>
        </w:rPr>
        <w:t xml:space="preserve"> </w:t>
      </w: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二）建设地点</w:t>
      </w:r>
    </w:p>
    <w:p>
      <w:pPr>
        <w:pStyle w:val="2"/>
        <w:spacing w:before="185" w:line="222" w:lineRule="auto"/>
        <w:ind w:left="831"/>
      </w:pPr>
      <w:r>
        <w:rPr>
          <w:spacing w:val="7"/>
        </w:rPr>
        <w:t>具体到街办，村组号</w:t>
      </w:r>
    </w:p>
    <w:p>
      <w:pPr>
        <w:pStyle w:val="2"/>
        <w:spacing w:before="188" w:line="222" w:lineRule="auto"/>
        <w:ind w:left="653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（三）建设期限</w:t>
      </w:r>
    </w:p>
    <w:p>
      <w:pPr>
        <w:pStyle w:val="2"/>
        <w:spacing w:before="186" w:line="222" w:lineRule="auto"/>
        <w:ind w:left="834"/>
      </w:pPr>
      <w:r>
        <w:rPr>
          <w:spacing w:val="4"/>
        </w:rPr>
        <w:t>2023年1月至2023年12月</w:t>
      </w:r>
    </w:p>
    <w:p>
      <w:pPr>
        <w:pStyle w:val="2"/>
        <w:spacing w:before="189" w:line="220" w:lineRule="auto"/>
        <w:ind w:left="653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（四）建设性质</w:t>
      </w:r>
    </w:p>
    <w:p>
      <w:pPr>
        <w:pStyle w:val="2"/>
        <w:spacing w:before="189" w:line="558" w:lineRule="exact"/>
        <w:ind w:left="666"/>
      </w:pPr>
      <w:r>
        <w:rPr>
          <w:spacing w:val="6"/>
          <w:position w:val="18"/>
        </w:rPr>
        <w:t>新建/改建/扩建</w:t>
      </w:r>
    </w:p>
    <w:p>
      <w:pPr>
        <w:spacing w:line="227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三、建设内容</w:t>
      </w:r>
    </w:p>
    <w:p>
      <w:pPr>
        <w:pStyle w:val="2"/>
        <w:spacing w:before="223" w:line="177" w:lineRule="auto"/>
        <w:ind w:left="681"/>
      </w:pPr>
      <w:r>
        <w:rPr>
          <w:spacing w:val="-15"/>
        </w:rPr>
        <w:t>1、</w:t>
      </w:r>
    </w:p>
    <w:p>
      <w:pPr>
        <w:spacing w:line="177" w:lineRule="auto"/>
        <w:sectPr>
          <w:footerReference r:id="rId5" w:type="default"/>
          <w:pgSz w:w="11916" w:h="16849"/>
          <w:pgMar w:top="1432" w:right="1787" w:bottom="1852" w:left="1787" w:header="0" w:footer="1555" w:gutter="0"/>
          <w:cols w:space="720" w:num="1"/>
        </w:sectPr>
      </w:pPr>
    </w:p>
    <w:p>
      <w:pPr>
        <w:pStyle w:val="2"/>
        <w:spacing w:before="221" w:line="177" w:lineRule="auto"/>
        <w:ind w:left="685"/>
      </w:pPr>
      <w:r>
        <w:rPr>
          <w:spacing w:val="-17"/>
        </w:rPr>
        <w:t>3、</w:t>
      </w:r>
    </w:p>
    <w:p>
      <w:pPr>
        <w:spacing w:before="220" w:line="226" w:lineRule="auto"/>
        <w:ind w:left="6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四、投资估算及资金来源</w:t>
      </w:r>
    </w:p>
    <w:p>
      <w:pPr>
        <w:pStyle w:val="2"/>
        <w:spacing w:before="180" w:line="562" w:lineRule="exact"/>
        <w:ind w:right="12"/>
        <w:jc w:val="right"/>
      </w:pPr>
      <w:r>
        <w:rPr>
          <w:spacing w:val="7"/>
          <w:position w:val="18"/>
        </w:rPr>
        <w:t>该项目总投资</w:t>
      </w:r>
      <w:r>
        <w:rPr>
          <w:position w:val="18"/>
        </w:rPr>
        <w:t>XX</w:t>
      </w:r>
      <w:r>
        <w:rPr>
          <w:spacing w:val="7"/>
          <w:position w:val="18"/>
        </w:rPr>
        <w:t>万元。其中自筹</w:t>
      </w:r>
      <w:r>
        <w:rPr>
          <w:position w:val="18"/>
        </w:rPr>
        <w:t>XX</w:t>
      </w:r>
      <w:r>
        <w:rPr>
          <w:spacing w:val="7"/>
          <w:position w:val="18"/>
        </w:rPr>
        <w:t>万元，</w:t>
      </w:r>
      <w:r>
        <w:rPr>
          <w:spacing w:val="-81"/>
          <w:position w:val="18"/>
        </w:rPr>
        <w:t xml:space="preserve"> </w:t>
      </w:r>
      <w:r>
        <w:rPr>
          <w:spacing w:val="7"/>
          <w:position w:val="18"/>
        </w:rPr>
        <w:t>申请市级财政</w:t>
      </w:r>
    </w:p>
    <w:p>
      <w:pPr>
        <w:pStyle w:val="2"/>
        <w:spacing w:before="1" w:line="221" w:lineRule="auto"/>
        <w:ind w:left="32"/>
      </w:pPr>
      <w:r>
        <w:rPr>
          <w:spacing w:val="5"/>
        </w:rPr>
        <w:t>补助</w:t>
      </w:r>
      <w:r>
        <w:t>XX</w:t>
      </w:r>
      <w:r>
        <w:rPr>
          <w:spacing w:val="5"/>
        </w:rPr>
        <w:t>万元。</w:t>
      </w:r>
    </w:p>
    <w:p>
      <w:pPr>
        <w:pStyle w:val="2"/>
        <w:spacing w:before="186" w:line="560" w:lineRule="exact"/>
        <w:ind w:left="664"/>
      </w:pPr>
      <w:r>
        <w:rPr>
          <w:spacing w:val="8"/>
          <w:position w:val="18"/>
        </w:rPr>
        <w:t>财政补助资金</w:t>
      </w:r>
      <w:r>
        <w:rPr>
          <w:position w:val="18"/>
        </w:rPr>
        <w:t>XX</w:t>
      </w:r>
      <w:r>
        <w:rPr>
          <w:spacing w:val="8"/>
          <w:position w:val="18"/>
        </w:rPr>
        <w:t>万元，主要用于：</w:t>
      </w:r>
    </w:p>
    <w:p>
      <w:pPr>
        <w:pStyle w:val="2"/>
        <w:spacing w:before="1" w:line="221" w:lineRule="auto"/>
        <w:ind w:left="681"/>
      </w:pPr>
      <w:r>
        <w:rPr>
          <w:spacing w:val="8"/>
        </w:rPr>
        <w:t>1、建设</w:t>
      </w:r>
      <w:r>
        <w:t>XXXX</w:t>
      </w:r>
      <w:r>
        <w:rPr>
          <w:spacing w:val="8"/>
        </w:rPr>
        <w:t>，财政补助</w:t>
      </w:r>
      <w:r>
        <w:t>XX</w:t>
      </w:r>
      <w:r>
        <w:rPr>
          <w:spacing w:val="8"/>
        </w:rPr>
        <w:t>万元；</w:t>
      </w:r>
    </w:p>
    <w:p>
      <w:pPr>
        <w:pStyle w:val="2"/>
        <w:spacing w:before="188" w:line="222" w:lineRule="auto"/>
        <w:ind w:left="673"/>
      </w:pPr>
      <w:r>
        <w:rPr>
          <w:spacing w:val="9"/>
        </w:rPr>
        <w:t>2、建设</w:t>
      </w:r>
      <w:r>
        <w:t>XXXX</w:t>
      </w:r>
      <w:r>
        <w:rPr>
          <w:spacing w:val="9"/>
        </w:rPr>
        <w:t>，财政补助</w:t>
      </w:r>
      <w:r>
        <w:t>XX</w:t>
      </w:r>
      <w:r>
        <w:rPr>
          <w:spacing w:val="9"/>
        </w:rPr>
        <w:t>万元；</w:t>
      </w:r>
    </w:p>
    <w:p>
      <w:pPr>
        <w:pStyle w:val="2"/>
        <w:spacing w:before="186" w:line="222" w:lineRule="auto"/>
        <w:ind w:left="685"/>
      </w:pPr>
      <w:r>
        <w:rPr>
          <w:spacing w:val="8"/>
        </w:rPr>
        <w:t>3、建设</w:t>
      </w:r>
      <w:r>
        <w:t>XXXX</w:t>
      </w:r>
      <w:r>
        <w:rPr>
          <w:spacing w:val="8"/>
        </w:rPr>
        <w:t>，财政补助</w:t>
      </w:r>
      <w:r>
        <w:t>XX</w:t>
      </w:r>
      <w:r>
        <w:rPr>
          <w:spacing w:val="8"/>
        </w:rPr>
        <w:t>万元。</w:t>
      </w:r>
    </w:p>
    <w:p>
      <w:pPr>
        <w:spacing w:before="185" w:line="227" w:lineRule="auto"/>
        <w:ind w:left="6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五、进度安排</w:t>
      </w:r>
    </w:p>
    <w:p>
      <w:pPr>
        <w:pStyle w:val="2"/>
        <w:spacing w:before="182" w:line="559" w:lineRule="exact"/>
        <w:ind w:left="661"/>
      </w:pPr>
      <w:r>
        <w:rPr>
          <w:position w:val="18"/>
        </w:rPr>
        <w:t>XXXX</w:t>
      </w:r>
      <w:r>
        <w:rPr>
          <w:spacing w:val="17"/>
          <w:position w:val="18"/>
        </w:rPr>
        <w:t>年</w:t>
      </w:r>
      <w:r>
        <w:rPr>
          <w:position w:val="18"/>
        </w:rPr>
        <w:t>XX</w:t>
      </w:r>
      <w:r>
        <w:rPr>
          <w:spacing w:val="17"/>
          <w:position w:val="18"/>
        </w:rPr>
        <w:t>月至</w:t>
      </w:r>
      <w:r>
        <w:rPr>
          <w:position w:val="18"/>
        </w:rPr>
        <w:t>XXXX</w:t>
      </w:r>
      <w:r>
        <w:rPr>
          <w:spacing w:val="17"/>
          <w:position w:val="18"/>
        </w:rPr>
        <w:t>年</w:t>
      </w:r>
      <w:r>
        <w:rPr>
          <w:position w:val="18"/>
        </w:rPr>
        <w:t>XX</w:t>
      </w:r>
      <w:r>
        <w:rPr>
          <w:spacing w:val="17"/>
          <w:position w:val="18"/>
        </w:rPr>
        <w:t>月，完成</w:t>
      </w:r>
      <w:r>
        <w:rPr>
          <w:position w:val="18"/>
        </w:rPr>
        <w:t>XXXXX</w:t>
      </w:r>
      <w:r>
        <w:rPr>
          <w:spacing w:val="17"/>
          <w:position w:val="18"/>
        </w:rPr>
        <w:t>;</w:t>
      </w:r>
    </w:p>
    <w:p>
      <w:pPr>
        <w:pStyle w:val="2"/>
        <w:spacing w:before="1" w:line="222" w:lineRule="auto"/>
        <w:ind w:left="661"/>
      </w:pPr>
      <w:r>
        <w:t>XXXX</w:t>
      </w:r>
      <w:r>
        <w:rPr>
          <w:spacing w:val="17"/>
        </w:rPr>
        <w:t>年</w:t>
      </w:r>
      <w:r>
        <w:t>XX</w:t>
      </w:r>
      <w:r>
        <w:rPr>
          <w:spacing w:val="17"/>
        </w:rPr>
        <w:t>月至</w:t>
      </w:r>
      <w:r>
        <w:t>XXXX</w:t>
      </w:r>
      <w:r>
        <w:rPr>
          <w:spacing w:val="17"/>
        </w:rPr>
        <w:t>年</w:t>
      </w:r>
      <w:r>
        <w:t>XX</w:t>
      </w:r>
      <w:r>
        <w:rPr>
          <w:spacing w:val="17"/>
        </w:rPr>
        <w:t>月，完成</w:t>
      </w:r>
      <w:r>
        <w:t>XXXXX</w:t>
      </w:r>
      <w:r>
        <w:rPr>
          <w:spacing w:val="17"/>
        </w:rPr>
        <w:t>;</w:t>
      </w:r>
    </w:p>
    <w:p>
      <w:pPr>
        <w:pStyle w:val="2"/>
        <w:spacing w:before="186" w:line="222" w:lineRule="auto"/>
        <w:ind w:left="661"/>
      </w:pPr>
      <w:r>
        <w:t>XXXX</w:t>
      </w:r>
      <w:r>
        <w:rPr>
          <w:spacing w:val="17"/>
        </w:rPr>
        <w:t>年</w:t>
      </w:r>
      <w:r>
        <w:t>XX</w:t>
      </w:r>
      <w:r>
        <w:rPr>
          <w:spacing w:val="17"/>
        </w:rPr>
        <w:t>月至</w:t>
      </w:r>
      <w:r>
        <w:t>XXXX</w:t>
      </w:r>
      <w:r>
        <w:rPr>
          <w:spacing w:val="17"/>
        </w:rPr>
        <w:t>年</w:t>
      </w:r>
      <w:r>
        <w:t>XX</w:t>
      </w:r>
      <w:r>
        <w:rPr>
          <w:spacing w:val="17"/>
        </w:rPr>
        <w:t>月，完成</w:t>
      </w:r>
      <w:r>
        <w:t>XXXXX</w:t>
      </w:r>
      <w:r>
        <w:rPr>
          <w:spacing w:val="17"/>
        </w:rPr>
        <w:t>。</w:t>
      </w:r>
    </w:p>
    <w:p>
      <w:pPr>
        <w:spacing w:before="188" w:line="226" w:lineRule="auto"/>
        <w:ind w:left="6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六、效益分析</w:t>
      </w:r>
    </w:p>
    <w:p>
      <w:pPr>
        <w:pStyle w:val="2"/>
        <w:spacing w:before="180" w:line="559" w:lineRule="exact"/>
        <w:ind w:left="653"/>
      </w:pPr>
      <w:r>
        <w:rPr>
          <w:spacing w:val="-2"/>
          <w:position w:val="18"/>
        </w:rPr>
        <w:t>（</w:t>
      </w:r>
      <w:r>
        <w:rPr>
          <w:spacing w:val="-78"/>
          <w:position w:val="18"/>
        </w:rPr>
        <w:t xml:space="preserve"> </w:t>
      </w:r>
      <w:r>
        <w:rPr>
          <w:spacing w:val="-2"/>
          <w:position w:val="18"/>
        </w:rPr>
        <w:t>一）经济效益</w:t>
      </w:r>
    </w:p>
    <w:p>
      <w:pPr>
        <w:pStyle w:val="2"/>
        <w:spacing w:before="1" w:line="223" w:lineRule="auto"/>
        <w:ind w:left="653"/>
      </w:pPr>
      <w:r>
        <w:rPr>
          <w:spacing w:val="-2"/>
        </w:rPr>
        <w:t>（</w:t>
      </w:r>
      <w:r>
        <w:rPr>
          <w:spacing w:val="-78"/>
        </w:rPr>
        <w:t xml:space="preserve"> </w:t>
      </w:r>
      <w:r>
        <w:rPr>
          <w:spacing w:val="-2"/>
        </w:rPr>
        <w:t>二）社会效益</w:t>
      </w:r>
    </w:p>
    <w:p>
      <w:pPr>
        <w:pStyle w:val="2"/>
        <w:spacing w:before="187" w:line="223" w:lineRule="auto"/>
        <w:ind w:left="653"/>
      </w:pPr>
      <w:r>
        <w:rPr>
          <w:spacing w:val="9"/>
        </w:rPr>
        <w:t>（三）生态效益</w:t>
      </w:r>
    </w:p>
    <w:p>
      <w:pPr>
        <w:spacing w:before="184" w:line="228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七、保障措施</w:t>
      </w:r>
    </w:p>
    <w:p>
      <w:pPr>
        <w:pStyle w:val="2"/>
        <w:spacing w:before="177" w:line="561" w:lineRule="exact"/>
        <w:ind w:left="681"/>
      </w:pPr>
      <w:r>
        <w:rPr>
          <w:spacing w:val="9"/>
          <w:position w:val="18"/>
        </w:rPr>
        <w:t>1．项目的经营管理体制：如运行模式、机构设置、职</w:t>
      </w:r>
    </w:p>
    <w:p>
      <w:pPr>
        <w:pStyle w:val="2"/>
        <w:spacing w:before="2" w:line="221" w:lineRule="auto"/>
        <w:ind w:left="30"/>
      </w:pPr>
      <w:r>
        <w:rPr>
          <w:spacing w:val="7"/>
        </w:rPr>
        <w:t>权划分、人员配备、经费预算等；</w:t>
      </w:r>
    </w:p>
    <w:p>
      <w:pPr>
        <w:pStyle w:val="2"/>
        <w:spacing w:before="186" w:line="560" w:lineRule="exact"/>
        <w:ind w:left="673"/>
      </w:pPr>
      <w:r>
        <w:rPr>
          <w:spacing w:val="9"/>
          <w:position w:val="18"/>
        </w:rPr>
        <w:t>2．项目的实施组织方式：如工程承包、资金筹集、物</w:t>
      </w:r>
    </w:p>
    <w:p>
      <w:pPr>
        <w:pStyle w:val="2"/>
        <w:spacing w:line="222" w:lineRule="auto"/>
        <w:ind w:left="36"/>
      </w:pPr>
      <w:r>
        <w:rPr>
          <w:spacing w:val="8"/>
        </w:rPr>
        <w:t>资采购、人力调配、土地调整、监测评价、竣工验收等。</w:t>
      </w:r>
    </w:p>
    <w:p>
      <w:pPr>
        <w:spacing w:line="222" w:lineRule="auto"/>
        <w:sectPr>
          <w:footerReference r:id="rId6" w:type="default"/>
          <w:pgSz w:w="11916" w:h="16849"/>
          <w:pgMar w:top="1432" w:right="1787" w:bottom="400" w:left="1787" w:header="0" w:footer="0" w:gutter="0"/>
          <w:cols w:space="720" w:num="1"/>
        </w:sectPr>
      </w:pPr>
    </w:p>
    <w:p>
      <w:pPr>
        <w:spacing w:before="178" w:line="230" w:lineRule="auto"/>
        <w:ind w:left="159"/>
        <w:rPr>
          <w:rFonts w:ascii="Arial" w:hAnsi="Arial" w:eastAsia="Arial" w:cs="Arial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Arial" w:hAnsi="Arial" w:eastAsia="Arial" w:cs="Arial"/>
          <w:spacing w:val="-3"/>
          <w:sz w:val="31"/>
          <w:szCs w:val="31"/>
        </w:rPr>
        <w:t>4</w:t>
      </w:r>
    </w:p>
    <w:p>
      <w:pPr>
        <w:spacing w:before="153" w:line="219" w:lineRule="auto"/>
        <w:ind w:left="276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项目绩效目标申报表</w:t>
      </w:r>
    </w:p>
    <w:p>
      <w:pPr>
        <w:spacing w:before="85" w:line="220" w:lineRule="auto"/>
        <w:ind w:left="35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（2023年度）</w:t>
      </w:r>
    </w:p>
    <w:p>
      <w:pPr>
        <w:spacing w:before="99" w:line="219" w:lineRule="auto"/>
        <w:ind w:left="2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填报单位（盖章</w:t>
      </w:r>
      <w:r>
        <w:rPr>
          <w:rFonts w:ascii="宋体" w:hAnsi="宋体" w:eastAsia="宋体" w:cs="宋体"/>
          <w:sz w:val="24"/>
          <w:szCs w:val="24"/>
        </w:rPr>
        <w:t>）：</w:t>
      </w:r>
    </w:p>
    <w:p>
      <w:pPr>
        <w:spacing w:line="22" w:lineRule="auto"/>
        <w:rPr>
          <w:rFonts w:ascii="Arial"/>
          <w:sz w:val="2"/>
        </w:rPr>
      </w:pPr>
    </w:p>
    <w:tbl>
      <w:tblPr>
        <w:tblStyle w:val="5"/>
        <w:tblW w:w="84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2117"/>
        <w:gridCol w:w="1412"/>
        <w:gridCol w:w="1333"/>
        <w:gridCol w:w="1225"/>
        <w:gridCol w:w="7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79" w:type="dxa"/>
            <w:vAlign w:val="top"/>
          </w:tcPr>
          <w:p>
            <w:pPr>
              <w:spacing w:before="146" w:line="228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2117" w:type="dxa"/>
            <w:vAlign w:val="top"/>
          </w:tcPr>
          <w:p>
            <w:pPr>
              <w:pStyle w:val="6"/>
            </w:pPr>
          </w:p>
        </w:tc>
        <w:tc>
          <w:tcPr>
            <w:tcW w:w="1412" w:type="dxa"/>
            <w:vAlign w:val="top"/>
          </w:tcPr>
          <w:p>
            <w:pPr>
              <w:spacing w:before="146" w:line="228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项目属性</w:t>
            </w:r>
          </w:p>
        </w:tc>
        <w:tc>
          <w:tcPr>
            <w:tcW w:w="3347" w:type="dxa"/>
            <w:gridSpan w:val="3"/>
            <w:vAlign w:val="top"/>
          </w:tcPr>
          <w:p>
            <w:pPr>
              <w:spacing w:before="146" w:line="228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新增项目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延续项目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79" w:type="dxa"/>
            <w:vAlign w:val="top"/>
          </w:tcPr>
          <w:p>
            <w:pPr>
              <w:spacing w:before="139"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主管部门</w:t>
            </w:r>
          </w:p>
        </w:tc>
        <w:tc>
          <w:tcPr>
            <w:tcW w:w="2117" w:type="dxa"/>
            <w:vAlign w:val="top"/>
          </w:tcPr>
          <w:p>
            <w:pPr>
              <w:pStyle w:val="6"/>
            </w:pPr>
          </w:p>
        </w:tc>
        <w:tc>
          <w:tcPr>
            <w:tcW w:w="1412" w:type="dxa"/>
            <w:vAlign w:val="top"/>
          </w:tcPr>
          <w:p>
            <w:pPr>
              <w:spacing w:before="139" w:line="228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部门编码</w:t>
            </w:r>
          </w:p>
        </w:tc>
        <w:tc>
          <w:tcPr>
            <w:tcW w:w="3347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9" w:type="dxa"/>
            <w:vAlign w:val="top"/>
          </w:tcPr>
          <w:p>
            <w:pPr>
              <w:spacing w:before="142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项目实施单位</w:t>
            </w:r>
          </w:p>
        </w:tc>
        <w:tc>
          <w:tcPr>
            <w:tcW w:w="2117" w:type="dxa"/>
            <w:vAlign w:val="top"/>
          </w:tcPr>
          <w:p>
            <w:pPr>
              <w:pStyle w:val="6"/>
            </w:pPr>
          </w:p>
        </w:tc>
        <w:tc>
          <w:tcPr>
            <w:tcW w:w="1412" w:type="dxa"/>
            <w:vAlign w:val="top"/>
          </w:tcPr>
          <w:p>
            <w:pPr>
              <w:spacing w:before="141" w:line="228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项目负责人</w:t>
            </w:r>
          </w:p>
        </w:tc>
        <w:tc>
          <w:tcPr>
            <w:tcW w:w="1333" w:type="dxa"/>
            <w:vAlign w:val="top"/>
          </w:tcPr>
          <w:p>
            <w:pPr>
              <w:pStyle w:val="6"/>
            </w:pPr>
          </w:p>
        </w:tc>
        <w:tc>
          <w:tcPr>
            <w:tcW w:w="1225" w:type="dxa"/>
            <w:vAlign w:val="top"/>
          </w:tcPr>
          <w:p>
            <w:pPr>
              <w:spacing w:before="141" w:line="230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7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9" w:type="dxa"/>
            <w:vAlign w:val="top"/>
          </w:tcPr>
          <w:p>
            <w:pPr>
              <w:spacing w:before="142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项目起止时间</w:t>
            </w:r>
          </w:p>
        </w:tc>
        <w:tc>
          <w:tcPr>
            <w:tcW w:w="6876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65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项目资金来源</w:t>
            </w:r>
          </w:p>
          <w:p>
            <w:pPr>
              <w:spacing w:before="154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（万元）</w:t>
            </w:r>
          </w:p>
        </w:tc>
        <w:tc>
          <w:tcPr>
            <w:tcW w:w="6876" w:type="dxa"/>
            <w:gridSpan w:val="5"/>
            <w:vAlign w:val="top"/>
          </w:tcPr>
          <w:p>
            <w:pPr>
              <w:spacing w:before="142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资金总额：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876" w:type="dxa"/>
            <w:gridSpan w:val="5"/>
            <w:vAlign w:val="top"/>
          </w:tcPr>
          <w:p>
            <w:pPr>
              <w:spacing w:before="142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财政补助资金总额：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876" w:type="dxa"/>
            <w:gridSpan w:val="5"/>
            <w:vAlign w:val="top"/>
          </w:tcPr>
          <w:p>
            <w:pPr>
              <w:spacing w:before="143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上级财政补助资金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876" w:type="dxa"/>
            <w:gridSpan w:val="5"/>
            <w:vAlign w:val="top"/>
          </w:tcPr>
          <w:p>
            <w:pPr>
              <w:spacing w:before="141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本级财政补助资金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876" w:type="dxa"/>
            <w:gridSpan w:val="5"/>
            <w:vAlign w:val="top"/>
          </w:tcPr>
          <w:p>
            <w:pPr>
              <w:spacing w:before="142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自筹资金：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876" w:type="dxa"/>
            <w:gridSpan w:val="5"/>
            <w:vAlign w:val="top"/>
          </w:tcPr>
          <w:p>
            <w:pPr>
              <w:spacing w:before="143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自有资金：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876" w:type="dxa"/>
            <w:gridSpan w:val="5"/>
            <w:vAlign w:val="top"/>
          </w:tcPr>
          <w:p>
            <w:pPr>
              <w:spacing w:before="143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其他渠道：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876" w:type="dxa"/>
            <w:gridSpan w:val="5"/>
            <w:vAlign w:val="top"/>
          </w:tcPr>
          <w:p>
            <w:pPr>
              <w:spacing w:before="144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其他资金：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876" w:type="dxa"/>
            <w:gridSpan w:val="5"/>
            <w:vAlign w:val="top"/>
          </w:tcPr>
          <w:p>
            <w:pPr>
              <w:spacing w:before="143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上级部门补助资金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876" w:type="dxa"/>
            <w:gridSpan w:val="5"/>
            <w:vAlign w:val="top"/>
          </w:tcPr>
          <w:p>
            <w:pPr>
              <w:spacing w:before="141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国债转贷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876" w:type="dxa"/>
            <w:gridSpan w:val="5"/>
            <w:vAlign w:val="top"/>
          </w:tcPr>
          <w:p>
            <w:pPr>
              <w:spacing w:before="142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其他渠道(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876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579" w:type="dxa"/>
            <w:vAlign w:val="top"/>
          </w:tcPr>
          <w:p>
            <w:pPr>
              <w:pStyle w:val="6"/>
              <w:spacing w:line="335" w:lineRule="auto"/>
            </w:pPr>
          </w:p>
          <w:p>
            <w:pPr>
              <w:pStyle w:val="6"/>
              <w:spacing w:line="336" w:lineRule="auto"/>
            </w:pPr>
          </w:p>
          <w:p>
            <w:pPr>
              <w:spacing w:before="65" w:line="228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项目概况</w:t>
            </w:r>
          </w:p>
        </w:tc>
        <w:tc>
          <w:tcPr>
            <w:tcW w:w="6876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579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5" w:line="228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项目可行性</w:t>
            </w:r>
          </w:p>
          <w:p>
            <w:pPr>
              <w:spacing w:before="153" w:line="227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简要分析</w:t>
            </w:r>
          </w:p>
        </w:tc>
        <w:tc>
          <w:tcPr>
            <w:tcW w:w="6876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</w:trPr>
        <w:tc>
          <w:tcPr>
            <w:tcW w:w="1579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5" w:line="401" w:lineRule="exact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4"/>
                <w:sz w:val="20"/>
                <w:szCs w:val="20"/>
              </w:rPr>
              <w:t>项目实施</w:t>
            </w:r>
          </w:p>
          <w:p>
            <w:pPr>
              <w:spacing w:line="228" w:lineRule="auto"/>
              <w:ind w:left="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进度计划</w:t>
            </w:r>
          </w:p>
        </w:tc>
        <w:tc>
          <w:tcPr>
            <w:tcW w:w="6876" w:type="dxa"/>
            <w:gridSpan w:val="5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16" w:h="16849"/>
          <w:pgMar w:top="1432" w:right="1787" w:bottom="400" w:left="1668" w:header="0" w:footer="0" w:gutter="0"/>
          <w:cols w:space="720" w:num="1"/>
        </w:sectPr>
      </w:pPr>
    </w:p>
    <w:p>
      <w:pPr>
        <w:spacing w:line="30" w:lineRule="auto"/>
        <w:rPr>
          <w:rFonts w:ascii="Arial"/>
          <w:sz w:val="2"/>
        </w:rPr>
      </w:pPr>
    </w:p>
    <w:tbl>
      <w:tblPr>
        <w:tblStyle w:val="5"/>
        <w:tblW w:w="87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0"/>
        <w:gridCol w:w="1825"/>
        <w:gridCol w:w="1865"/>
        <w:gridCol w:w="1208"/>
        <w:gridCol w:w="1043"/>
        <w:gridCol w:w="9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70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line="295" w:lineRule="auto"/>
            </w:pPr>
          </w:p>
          <w:p>
            <w:pPr>
              <w:pStyle w:val="6"/>
              <w:spacing w:line="295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spacing w:before="65" w:line="228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项目绩效目标</w:t>
            </w:r>
          </w:p>
        </w:tc>
        <w:tc>
          <w:tcPr>
            <w:tcW w:w="3690" w:type="dxa"/>
            <w:gridSpan w:val="2"/>
            <w:vAlign w:val="top"/>
          </w:tcPr>
          <w:p>
            <w:pPr>
              <w:pStyle w:val="6"/>
            </w:pPr>
          </w:p>
          <w:p>
            <w:pPr>
              <w:spacing w:before="65" w:line="228" w:lineRule="auto"/>
              <w:ind w:left="1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长期目标</w:t>
            </w:r>
          </w:p>
        </w:tc>
        <w:tc>
          <w:tcPr>
            <w:tcW w:w="3159" w:type="dxa"/>
            <w:gridSpan w:val="3"/>
            <w:vAlign w:val="top"/>
          </w:tcPr>
          <w:p>
            <w:pPr>
              <w:spacing w:before="305" w:line="228" w:lineRule="auto"/>
              <w:ind w:left="1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69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3159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7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5" w:line="228" w:lineRule="auto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长期绩效指标</w:t>
            </w:r>
          </w:p>
        </w:tc>
        <w:tc>
          <w:tcPr>
            <w:tcW w:w="1825" w:type="dxa"/>
            <w:vAlign w:val="top"/>
          </w:tcPr>
          <w:p>
            <w:pPr>
              <w:spacing w:before="303" w:line="228" w:lineRule="auto"/>
              <w:ind w:left="5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865" w:type="dxa"/>
            <w:vAlign w:val="top"/>
          </w:tcPr>
          <w:p>
            <w:pPr>
              <w:spacing w:before="303" w:line="228" w:lineRule="auto"/>
              <w:ind w:left="5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1208" w:type="dxa"/>
            <w:vAlign w:val="top"/>
          </w:tcPr>
          <w:p>
            <w:pPr>
              <w:spacing w:before="302" w:line="228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指标内容</w:t>
            </w:r>
          </w:p>
        </w:tc>
        <w:tc>
          <w:tcPr>
            <w:tcW w:w="1043" w:type="dxa"/>
            <w:vAlign w:val="top"/>
          </w:tcPr>
          <w:p>
            <w:pPr>
              <w:spacing w:before="302" w:line="228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908" w:type="dxa"/>
            <w:vAlign w:val="top"/>
          </w:tcPr>
          <w:p>
            <w:pPr>
              <w:spacing w:before="302" w:line="229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65" w:line="228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预期工作量目标</w:t>
            </w:r>
          </w:p>
        </w:tc>
        <w:tc>
          <w:tcPr>
            <w:tcW w:w="186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5" w:line="228" w:lineRule="auto"/>
              <w:ind w:left="5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数量指标</w:t>
            </w: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5" w:line="228" w:lineRule="auto"/>
              <w:ind w:left="5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质量指标</w:t>
            </w: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0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65" w:line="228" w:lineRule="auto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时效指标</w:t>
            </w: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5" w:line="227" w:lineRule="auto"/>
              <w:ind w:left="5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成本指标</w:t>
            </w: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65" w:line="228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预期效益目标</w:t>
            </w:r>
          </w:p>
        </w:tc>
        <w:tc>
          <w:tcPr>
            <w:tcW w:w="186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5" w:line="228" w:lineRule="auto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经济效益指标</w:t>
            </w: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65" w:line="227" w:lineRule="auto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社会效益指标</w:t>
            </w: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spacing w:before="65" w:line="228" w:lineRule="auto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生态效益指标</w:t>
            </w: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5" w:line="228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可持续影响指标</w:t>
            </w: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08" w:type="dxa"/>
            <w:vAlign w:val="top"/>
          </w:tcPr>
          <w:p>
            <w:pPr>
              <w:pStyle w:val="6"/>
            </w:pPr>
          </w:p>
        </w:tc>
        <w:tc>
          <w:tcPr>
            <w:tcW w:w="1043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Align w:val="top"/>
          </w:tcPr>
          <w:p>
            <w:pPr>
              <w:spacing w:before="305" w:line="228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服务对象满意度</w:t>
            </w:r>
          </w:p>
        </w:tc>
        <w:tc>
          <w:tcPr>
            <w:tcW w:w="1865" w:type="dxa"/>
            <w:vAlign w:val="top"/>
          </w:tcPr>
          <w:p>
            <w:pPr>
              <w:spacing w:before="306" w:line="228" w:lineRule="auto"/>
              <w:ind w:left="5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具体指标</w:t>
            </w:r>
          </w:p>
        </w:tc>
        <w:tc>
          <w:tcPr>
            <w:tcW w:w="3159" w:type="dxa"/>
            <w:gridSpan w:val="3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16" w:h="16849"/>
          <w:pgMar w:top="1432" w:right="1595" w:bottom="400" w:left="1596" w:header="0" w:footer="0" w:gutter="0"/>
          <w:cols w:space="720" w:num="1"/>
        </w:sectPr>
      </w:pPr>
    </w:p>
    <w:p>
      <w:pPr>
        <w:spacing w:line="30" w:lineRule="auto"/>
        <w:rPr>
          <w:rFonts w:ascii="Arial"/>
          <w:sz w:val="2"/>
        </w:rPr>
      </w:pPr>
    </w:p>
    <w:tbl>
      <w:tblPr>
        <w:tblStyle w:val="5"/>
        <w:tblW w:w="87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0"/>
        <w:gridCol w:w="1825"/>
        <w:gridCol w:w="1865"/>
        <w:gridCol w:w="1226"/>
        <w:gridCol w:w="1025"/>
        <w:gridCol w:w="9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9" w:hRule="atLeast"/>
        </w:trPr>
        <w:tc>
          <w:tcPr>
            <w:tcW w:w="1870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5" w:line="228" w:lineRule="auto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年度绩效目标</w:t>
            </w: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其他说明的问题</w:t>
            </w:r>
          </w:p>
        </w:tc>
        <w:tc>
          <w:tcPr>
            <w:tcW w:w="1825" w:type="dxa"/>
            <w:vAlign w:val="top"/>
          </w:tcPr>
          <w:p>
            <w:pPr>
              <w:spacing w:before="210" w:line="228" w:lineRule="auto"/>
              <w:ind w:left="5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865" w:type="dxa"/>
            <w:vAlign w:val="top"/>
          </w:tcPr>
          <w:p>
            <w:pPr>
              <w:spacing w:before="210" w:line="228" w:lineRule="auto"/>
              <w:ind w:left="5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1226" w:type="dxa"/>
            <w:vAlign w:val="top"/>
          </w:tcPr>
          <w:p>
            <w:pPr>
              <w:spacing w:before="209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指标内容</w:t>
            </w:r>
          </w:p>
        </w:tc>
        <w:tc>
          <w:tcPr>
            <w:tcW w:w="1025" w:type="dxa"/>
            <w:vAlign w:val="top"/>
          </w:tcPr>
          <w:p>
            <w:pPr>
              <w:spacing w:before="209" w:line="228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908" w:type="dxa"/>
            <w:vAlign w:val="top"/>
          </w:tcPr>
          <w:p>
            <w:pPr>
              <w:spacing w:before="210" w:line="229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5" w:line="228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预期工作量目标</w:t>
            </w: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65" w:line="228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预期效益目标</w:t>
            </w:r>
          </w:p>
        </w:tc>
        <w:tc>
          <w:tcPr>
            <w:tcW w:w="186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2" w:lineRule="auto"/>
            </w:pPr>
          </w:p>
          <w:p>
            <w:pPr>
              <w:spacing w:before="65" w:line="228" w:lineRule="auto"/>
              <w:ind w:left="5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数量指标</w:t>
            </w:r>
          </w:p>
          <w:p>
            <w:pPr>
              <w:pStyle w:val="6"/>
              <w:spacing w:line="331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65" w:line="228" w:lineRule="auto"/>
              <w:ind w:left="5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质量指标</w:t>
            </w:r>
          </w:p>
          <w:p>
            <w:pPr>
              <w:pStyle w:val="6"/>
              <w:spacing w:line="332" w:lineRule="auto"/>
            </w:pPr>
          </w:p>
          <w:p>
            <w:pPr>
              <w:pStyle w:val="6"/>
              <w:spacing w:line="333" w:lineRule="auto"/>
            </w:pPr>
          </w:p>
          <w:p>
            <w:pPr>
              <w:spacing w:before="65" w:line="228" w:lineRule="auto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时效指标</w:t>
            </w:r>
          </w:p>
          <w:p>
            <w:pPr>
              <w:pStyle w:val="6"/>
              <w:spacing w:line="331" w:lineRule="auto"/>
            </w:pPr>
          </w:p>
          <w:p>
            <w:pPr>
              <w:pStyle w:val="6"/>
              <w:spacing w:line="331" w:lineRule="auto"/>
            </w:pPr>
          </w:p>
          <w:p>
            <w:pPr>
              <w:spacing w:before="65" w:line="227" w:lineRule="auto"/>
              <w:ind w:left="5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成本指标</w:t>
            </w:r>
          </w:p>
          <w:p>
            <w:pPr>
              <w:pStyle w:val="6"/>
              <w:spacing w:line="332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66" w:line="228" w:lineRule="auto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经济效益指标</w:t>
            </w:r>
          </w:p>
          <w:p>
            <w:pPr>
              <w:pStyle w:val="6"/>
              <w:spacing w:line="332" w:lineRule="auto"/>
            </w:pPr>
          </w:p>
          <w:p>
            <w:pPr>
              <w:pStyle w:val="6"/>
              <w:spacing w:line="333" w:lineRule="auto"/>
            </w:pPr>
          </w:p>
          <w:p>
            <w:pPr>
              <w:spacing w:before="65" w:line="227" w:lineRule="auto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社会效益指标</w:t>
            </w:r>
          </w:p>
          <w:p>
            <w:pPr>
              <w:pStyle w:val="6"/>
              <w:spacing w:line="332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66" w:line="228" w:lineRule="auto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生态效益指标</w:t>
            </w:r>
          </w:p>
          <w:p>
            <w:pPr>
              <w:pStyle w:val="6"/>
              <w:spacing w:line="331" w:lineRule="auto"/>
            </w:pPr>
          </w:p>
          <w:p>
            <w:pPr>
              <w:pStyle w:val="6"/>
              <w:spacing w:line="331" w:lineRule="auto"/>
            </w:pPr>
          </w:p>
          <w:p>
            <w:pPr>
              <w:spacing w:before="65" w:line="228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可持续影响指标</w:t>
            </w: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025" w:type="dxa"/>
            <w:vAlign w:val="top"/>
          </w:tcPr>
          <w:p>
            <w:pPr>
              <w:pStyle w:val="6"/>
            </w:pPr>
          </w:p>
        </w:tc>
        <w:tc>
          <w:tcPr>
            <w:tcW w:w="90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Align w:val="top"/>
          </w:tcPr>
          <w:p>
            <w:pPr>
              <w:spacing w:before="205" w:line="228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服务对象满意度</w:t>
            </w:r>
          </w:p>
        </w:tc>
        <w:tc>
          <w:tcPr>
            <w:tcW w:w="1865" w:type="dxa"/>
            <w:vAlign w:val="top"/>
          </w:tcPr>
          <w:p>
            <w:pPr>
              <w:spacing w:before="206" w:line="228" w:lineRule="auto"/>
              <w:ind w:left="5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具体指标</w:t>
            </w:r>
          </w:p>
        </w:tc>
        <w:tc>
          <w:tcPr>
            <w:tcW w:w="3159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849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870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5" w:line="228" w:lineRule="auto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专家审定意见</w:t>
            </w:r>
          </w:p>
        </w:tc>
        <w:tc>
          <w:tcPr>
            <w:tcW w:w="6849" w:type="dxa"/>
            <w:gridSpan w:val="5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5" w:line="480" w:lineRule="exact"/>
              <w:ind w:left="4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1"/>
                <w:sz w:val="20"/>
                <w:szCs w:val="20"/>
              </w:rPr>
              <w:t>街办意见（签章）</w:t>
            </w:r>
          </w:p>
          <w:p>
            <w:pPr>
              <w:spacing w:line="227" w:lineRule="auto"/>
              <w:ind w:left="4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8719" w:type="dxa"/>
            <w:gridSpan w:val="6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65" w:line="480" w:lineRule="exact"/>
              <w:ind w:left="57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1"/>
                <w:sz w:val="20"/>
                <w:szCs w:val="20"/>
              </w:rPr>
              <w:t>财政部门意见（签章）</w:t>
            </w:r>
          </w:p>
          <w:p>
            <w:pPr>
              <w:spacing w:line="227" w:lineRule="auto"/>
              <w:ind w:left="59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>
      <w:pPr>
        <w:spacing w:before="221" w:line="228" w:lineRule="auto"/>
        <w:ind w:left="74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填报人：     单位负责人：</w:t>
      </w:r>
      <w:r>
        <w:rPr>
          <w:rFonts w:ascii="宋体" w:hAnsi="宋体" w:eastAsia="宋体" w:cs="宋体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填报日期：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  <w:r>
        <w:rPr>
          <w:rFonts w:ascii="宋体" w:hAnsi="宋体" w:eastAsia="宋体" w:cs="宋体"/>
          <w:spacing w:val="14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sectPr>
      <w:pgSz w:w="11916" w:h="16849"/>
      <w:pgMar w:top="1432" w:right="1595" w:bottom="400" w:left="15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1" w:lineRule="auto"/>
      <w:ind w:left="673"/>
    </w:pPr>
    <w:r>
      <w:rPr>
        <w:spacing w:val="-11"/>
      </w:rPr>
      <w:t>2、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M3NmI3ZTE1ZTYyNTljN2NjOTVmNGFiZmYyMDkyMWEifQ=="/>
  </w:docVars>
  <w:rsids>
    <w:rsidRoot w:val="00000000"/>
    <w:rsid w:val="2DC92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2023-12-11T10:18:00Z</dcterms:created>
  <dc:creator>Administrator.USER-20200810MN</dc:creator>
  <cp:lastModifiedBy>zhouqin</cp:lastModifiedBy>
  <dcterms:modified xsi:type="dcterms:W3CDTF">2023-12-14T01:54:49Z</dcterms:modified>
  <dc:title>西安市农业农村局文件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2023-12-14T09:54:33Z</vt:filetime>
  </property>
  <property fmtid="{D5CDD505-2E9C-101B-9397-08002B2CF9AE}" pid="4" name="KSOProductBuildVer">
    <vt:lpwstr>2052-12.1.0.15712</vt:lpwstr>
  </property>
  <property fmtid="{D5CDD505-2E9C-101B-9397-08002B2CF9AE}" pid="5" name="ICV">
    <vt:lpwstr>0D8EA02C642D420C9302CB22A40980E8_12</vt:lpwstr>
  </property>
</Properties>
</file>