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0E" w:rsidRDefault="001B6C0E"/>
    <w:p w:rsidR="00513B63" w:rsidRDefault="00513B63" w:rsidP="00513B63">
      <w:pPr>
        <w:widowControl/>
        <w:shd w:val="clear" w:color="auto" w:fill="FFFFFF"/>
        <w:spacing w:line="600" w:lineRule="exact"/>
        <w:ind w:firstLineChars="200" w:firstLine="720"/>
        <w:jc w:val="center"/>
        <w:outlineLvl w:val="0"/>
        <w:rPr>
          <w:rStyle w:val="NormalCharacter"/>
          <w:rFonts w:ascii="方正小标宋简体" w:eastAsia="方正小标宋简体" w:hAnsi="Times New Roman"/>
          <w:sz w:val="36"/>
          <w:szCs w:val="36"/>
        </w:rPr>
      </w:pPr>
      <w:r w:rsidRPr="00513B63">
        <w:rPr>
          <w:rStyle w:val="NormalCharacter"/>
          <w:rFonts w:ascii="方正小标宋简体" w:eastAsia="方正小标宋简体" w:hAnsi="Times New Roman" w:hint="eastAsia"/>
          <w:sz w:val="36"/>
          <w:szCs w:val="36"/>
        </w:rPr>
        <w:t>以法治督察促法治建设提质增效</w:t>
      </w:r>
    </w:p>
    <w:p w:rsidR="00513B63" w:rsidRPr="00513B63" w:rsidRDefault="00513B63" w:rsidP="00513B63">
      <w:pPr>
        <w:pStyle w:val="1"/>
        <w:ind w:firstLine="640"/>
        <w:rPr>
          <w:rFonts w:hint="eastAsia"/>
        </w:rPr>
      </w:pPr>
      <w:bookmarkStart w:id="0" w:name="_GoBack"/>
      <w:bookmarkEnd w:id="0"/>
    </w:p>
    <w:p w:rsidR="007E4864" w:rsidRPr="002050DA" w:rsidRDefault="007E4864" w:rsidP="006B7889">
      <w:pPr>
        <w:widowControl/>
        <w:shd w:val="clear" w:color="auto" w:fill="FFFFFF"/>
        <w:spacing w:line="600" w:lineRule="exact"/>
        <w:ind w:firstLineChars="200" w:firstLine="640"/>
        <w:outlineLvl w:val="0"/>
        <w:rPr>
          <w:rFonts w:ascii="仿宋_GB2312" w:eastAsia="仿宋_GB2312" w:hAnsi="Calibri"/>
          <w:szCs w:val="32"/>
        </w:rPr>
      </w:pPr>
      <w:r w:rsidRPr="002050DA">
        <w:rPr>
          <w:rFonts w:ascii="仿宋_GB2312" w:eastAsia="仿宋_GB2312" w:hAnsi="Calibri"/>
          <w:szCs w:val="32"/>
        </w:rPr>
        <w:t>为全面落实法治建设工作，</w:t>
      </w:r>
      <w:r>
        <w:rPr>
          <w:rFonts w:ascii="仿宋_GB2312" w:eastAsia="仿宋_GB2312" w:hint="eastAsia"/>
          <w:szCs w:val="32"/>
        </w:rPr>
        <w:t>近期，阎良区</w:t>
      </w:r>
      <w:r w:rsidRPr="002050DA">
        <w:rPr>
          <w:rFonts w:ascii="仿宋_GB2312" w:eastAsia="仿宋_GB2312" w:hAnsi="Calibri" w:hint="eastAsia"/>
          <w:szCs w:val="32"/>
        </w:rPr>
        <w:t>依法治区办</w:t>
      </w:r>
      <w:r w:rsidRPr="00CB2800">
        <w:rPr>
          <w:rFonts w:ascii="仿宋_GB2312" w:eastAsia="仿宋_GB2312" w:hint="eastAsia"/>
          <w:szCs w:val="32"/>
        </w:rPr>
        <w:t>联合区纪委、区检察院、区政府督查室组成督察组，对全区</w:t>
      </w:r>
      <w:r>
        <w:rPr>
          <w:rFonts w:ascii="仿宋_GB2312" w:eastAsia="仿宋_GB2312"/>
          <w:szCs w:val="32"/>
        </w:rPr>
        <w:t>26</w:t>
      </w:r>
      <w:r w:rsidRPr="00CB2800">
        <w:rPr>
          <w:rFonts w:ascii="仿宋_GB2312" w:eastAsia="仿宋_GB2312" w:hint="eastAsia"/>
          <w:szCs w:val="32"/>
        </w:rPr>
        <w:t>家单位</w:t>
      </w:r>
      <w:r w:rsidRPr="002050DA">
        <w:rPr>
          <w:rFonts w:ascii="仿宋_GB2312" w:eastAsia="仿宋_GB2312" w:hAnsi="Calibri" w:hint="eastAsia"/>
          <w:szCs w:val="32"/>
        </w:rPr>
        <w:t>法治政府建设工作</w:t>
      </w:r>
      <w:r>
        <w:rPr>
          <w:rFonts w:ascii="仿宋_GB2312" w:eastAsia="仿宋_GB2312" w:hint="eastAsia"/>
          <w:szCs w:val="32"/>
        </w:rPr>
        <w:t>进行实地</w:t>
      </w:r>
      <w:r w:rsidRPr="002050DA">
        <w:rPr>
          <w:rFonts w:ascii="仿宋_GB2312" w:eastAsia="仿宋_GB2312" w:hAnsi="Calibri" w:hint="eastAsia"/>
          <w:szCs w:val="32"/>
        </w:rPr>
        <w:t>督察</w:t>
      </w:r>
      <w:r w:rsidRPr="002050DA">
        <w:rPr>
          <w:rFonts w:ascii="仿宋_GB2312" w:eastAsia="仿宋_GB2312" w:hAnsi="Calibri"/>
          <w:szCs w:val="32"/>
        </w:rPr>
        <w:t>。</w:t>
      </w:r>
    </w:p>
    <w:p w:rsidR="007E4864" w:rsidRDefault="007E4864" w:rsidP="006B7889">
      <w:pPr>
        <w:widowControl/>
        <w:spacing w:line="600" w:lineRule="exact"/>
        <w:ind w:firstLineChars="200" w:firstLine="640"/>
        <w:rPr>
          <w:rFonts w:ascii="仿宋_GB2312" w:eastAsia="仿宋_GB2312" w:hAnsi="Calibri"/>
          <w:szCs w:val="32"/>
        </w:rPr>
      </w:pPr>
      <w:r w:rsidRPr="002050DA">
        <w:rPr>
          <w:rFonts w:ascii="仿宋_GB2312" w:eastAsia="仿宋_GB2312" w:hAnsi="Calibri"/>
          <w:szCs w:val="32"/>
        </w:rPr>
        <w:t>督察组重点围绕学习宣传贯彻落实习近平法治思想</w:t>
      </w:r>
      <w:r>
        <w:rPr>
          <w:rFonts w:ascii="仿宋_GB2312" w:eastAsia="仿宋_GB2312" w:hint="eastAsia"/>
          <w:szCs w:val="32"/>
        </w:rPr>
        <w:t>、党政主要负责人履行推进法治政府建设第一责任人职责、行政执法三项制度、重大行政决策、法治建设宣传等五方面内容，采取</w:t>
      </w:r>
      <w:r w:rsidR="00150F37">
        <w:rPr>
          <w:rFonts w:ascii="仿宋_GB2312" w:eastAsia="仿宋_GB2312" w:hAnsi="Calibri"/>
          <w:szCs w:val="32"/>
        </w:rPr>
        <w:t>听取汇报、座谈交流、查阅资料等方式</w:t>
      </w:r>
      <w:r w:rsidR="00150F37">
        <w:rPr>
          <w:rFonts w:ascii="仿宋_GB2312" w:eastAsia="仿宋_GB2312" w:hAnsi="Calibri" w:hint="eastAsia"/>
          <w:szCs w:val="32"/>
        </w:rPr>
        <w:t>开展</w:t>
      </w:r>
      <w:r>
        <w:rPr>
          <w:rFonts w:ascii="仿宋_GB2312" w:eastAsia="仿宋_GB2312" w:hint="eastAsia"/>
          <w:szCs w:val="32"/>
        </w:rPr>
        <w:t>督察</w:t>
      </w:r>
      <w:r w:rsidRPr="002050DA">
        <w:rPr>
          <w:rFonts w:ascii="仿宋_GB2312" w:eastAsia="仿宋_GB2312" w:hAnsi="Calibri"/>
          <w:szCs w:val="32"/>
        </w:rPr>
        <w:t>。</w:t>
      </w:r>
    </w:p>
    <w:p w:rsidR="001B6C0E" w:rsidRPr="007E4864" w:rsidRDefault="007E4864" w:rsidP="006B7889">
      <w:pPr>
        <w:widowControl/>
        <w:spacing w:line="600" w:lineRule="exact"/>
        <w:ind w:firstLineChars="200" w:firstLine="640"/>
        <w:rPr>
          <w:rFonts w:ascii="仿宋_GB2312" w:eastAsia="仿宋_GB2312" w:hAnsi="Calibri"/>
          <w:szCs w:val="32"/>
        </w:rPr>
      </w:pPr>
      <w:r>
        <w:rPr>
          <w:rFonts w:ascii="仿宋_GB2312" w:eastAsia="仿宋_GB2312" w:hint="eastAsia"/>
          <w:szCs w:val="32"/>
        </w:rPr>
        <w:t>根据督察情况，区委依法治区办</w:t>
      </w:r>
      <w:r w:rsidR="006B7889">
        <w:rPr>
          <w:rFonts w:ascii="仿宋_GB2312" w:eastAsia="仿宋_GB2312" w:hAnsi="Calibri"/>
          <w:szCs w:val="32"/>
        </w:rPr>
        <w:t>坚持问题导向，</w:t>
      </w:r>
      <w:r w:rsidR="006B7889">
        <w:rPr>
          <w:rFonts w:ascii="仿宋_GB2312" w:eastAsia="仿宋_GB2312" w:hAnsi="Helvetica" w:cs="Helvetica" w:hint="eastAsia"/>
          <w:color w:val="000000"/>
          <w:kern w:val="0"/>
          <w:szCs w:val="32"/>
        </w:rPr>
        <w:t>针对督察出来的问题及时当面反馈，</w:t>
      </w:r>
      <w:r w:rsidRPr="002050DA">
        <w:rPr>
          <w:rFonts w:ascii="仿宋_GB2312" w:eastAsia="仿宋_GB2312" w:hAnsi="Calibri"/>
          <w:szCs w:val="32"/>
        </w:rPr>
        <w:t>以督察促落实，进一步夯实基层法治基础，持续压实压紧法治建设责任，</w:t>
      </w:r>
      <w:r w:rsidRPr="00A37BA8">
        <w:rPr>
          <w:rFonts w:ascii="仿宋_GB2312" w:eastAsia="仿宋_GB2312" w:hint="eastAsia"/>
          <w:szCs w:val="32"/>
        </w:rPr>
        <w:t>努力开创阎良法治政府建设示范创建工作新局面，为建设世界一流航空城提供坚强的法治保障。</w:t>
      </w:r>
    </w:p>
    <w:p w:rsidR="001B6C0E" w:rsidRDefault="006B7889">
      <w:pPr>
        <w:pStyle w:val="1"/>
        <w:ind w:firstLine="640"/>
        <w:rPr>
          <w:rFonts w:ascii="Times New Roman" w:eastAsia="楷体_GB2312" w:hAnsi="Times New Roman" w:cs="Times New Roman"/>
        </w:rPr>
      </w:pPr>
      <w:r w:rsidRPr="006B7889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458367</wp:posOffset>
            </wp:positionH>
            <wp:positionV relativeFrom="paragraph">
              <wp:posOffset>3560720</wp:posOffset>
            </wp:positionV>
            <wp:extent cx="4596130" cy="3447415"/>
            <wp:effectExtent l="0" t="0" r="0" b="635"/>
            <wp:wrapTight wrapText="bothSides">
              <wp:wrapPolygon edited="0">
                <wp:start x="0" y="0"/>
                <wp:lineTo x="0" y="21485"/>
                <wp:lineTo x="21487" y="21485"/>
                <wp:lineTo x="21487" y="0"/>
                <wp:lineTo x="0" y="0"/>
              </wp:wrapPolygon>
            </wp:wrapTight>
            <wp:docPr id="3" name="图片 3" descr="D:\2022刘秦\9.8-9.20法治督察资料\交通运输局\微信图片_202209221506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2刘秦\9.8-9.20法治督察资料\交通运输局\微信图片_2022092215060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130" cy="344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7889">
        <w:rPr>
          <w:rFonts w:ascii="Times New Roman" w:eastAsia="楷体_GB2312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458470</wp:posOffset>
            </wp:positionH>
            <wp:positionV relativeFrom="paragraph">
              <wp:posOffset>117475</wp:posOffset>
            </wp:positionV>
            <wp:extent cx="4698365" cy="3523615"/>
            <wp:effectExtent l="0" t="0" r="6985" b="635"/>
            <wp:wrapTight wrapText="bothSides">
              <wp:wrapPolygon edited="0">
                <wp:start x="0" y="0"/>
                <wp:lineTo x="0" y="21487"/>
                <wp:lineTo x="21545" y="21487"/>
                <wp:lineTo x="21545" y="0"/>
                <wp:lineTo x="0" y="0"/>
              </wp:wrapPolygon>
            </wp:wrapTight>
            <wp:docPr id="2" name="图片 2" descr="D:\2022刘秦\9.8-9.20法治督察资料\市场监管局\微信图片_202209221448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2刘秦\9.8-9.20法治督察资料\市场监管局\微信图片_2022092214481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365" cy="35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7889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B6C0E" w:rsidRDefault="001B6C0E">
      <w:pPr>
        <w:adjustRightInd w:val="0"/>
        <w:snapToGrid w:val="0"/>
        <w:spacing w:line="480" w:lineRule="exact"/>
        <w:ind w:firstLineChars="100" w:firstLine="320"/>
        <w:rPr>
          <w:rFonts w:eastAsia="楷体_GB2312"/>
        </w:rPr>
      </w:pPr>
    </w:p>
    <w:p w:rsidR="007E4864" w:rsidRPr="007E4864" w:rsidRDefault="007E4864" w:rsidP="007E4864">
      <w:pPr>
        <w:pStyle w:val="1"/>
        <w:ind w:firstLine="640"/>
      </w:pPr>
    </w:p>
    <w:p w:rsidR="006B7889" w:rsidRDefault="006B7889">
      <w:pPr>
        <w:adjustRightInd w:val="0"/>
        <w:snapToGrid w:val="0"/>
        <w:spacing w:line="480" w:lineRule="exact"/>
        <w:ind w:firstLineChars="100" w:firstLine="320"/>
        <w:rPr>
          <w:rFonts w:eastAsia="楷体_GB2312"/>
        </w:rPr>
      </w:pPr>
    </w:p>
    <w:p w:rsidR="006B7889" w:rsidRDefault="006B7889">
      <w:pPr>
        <w:adjustRightInd w:val="0"/>
        <w:snapToGrid w:val="0"/>
        <w:spacing w:line="480" w:lineRule="exact"/>
        <w:ind w:firstLineChars="100" w:firstLine="320"/>
        <w:rPr>
          <w:rFonts w:eastAsia="楷体_GB2312"/>
        </w:rPr>
      </w:pPr>
    </w:p>
    <w:p w:rsidR="006B7889" w:rsidRDefault="006B7889">
      <w:pPr>
        <w:adjustRightInd w:val="0"/>
        <w:snapToGrid w:val="0"/>
        <w:spacing w:line="480" w:lineRule="exact"/>
        <w:ind w:firstLineChars="100" w:firstLine="320"/>
        <w:rPr>
          <w:rFonts w:eastAsia="楷体_GB2312"/>
        </w:rPr>
      </w:pPr>
    </w:p>
    <w:p w:rsidR="006B7889" w:rsidRDefault="006B7889">
      <w:pPr>
        <w:adjustRightInd w:val="0"/>
        <w:snapToGrid w:val="0"/>
        <w:spacing w:line="480" w:lineRule="exact"/>
        <w:ind w:firstLineChars="100" w:firstLine="320"/>
        <w:rPr>
          <w:rFonts w:eastAsia="楷体_GB2312"/>
        </w:rPr>
      </w:pPr>
    </w:p>
    <w:p w:rsidR="006B7889" w:rsidRDefault="006B7889">
      <w:pPr>
        <w:adjustRightInd w:val="0"/>
        <w:snapToGrid w:val="0"/>
        <w:spacing w:line="480" w:lineRule="exact"/>
        <w:ind w:firstLineChars="100" w:firstLine="320"/>
        <w:rPr>
          <w:rFonts w:eastAsia="楷体_GB2312"/>
        </w:rPr>
      </w:pPr>
    </w:p>
    <w:p w:rsidR="006B7889" w:rsidRDefault="006B7889">
      <w:pPr>
        <w:adjustRightInd w:val="0"/>
        <w:snapToGrid w:val="0"/>
        <w:spacing w:line="480" w:lineRule="exact"/>
        <w:ind w:firstLineChars="100" w:firstLine="320"/>
        <w:rPr>
          <w:rFonts w:eastAsia="楷体_GB2312"/>
        </w:rPr>
      </w:pPr>
    </w:p>
    <w:p w:rsidR="006B7889" w:rsidRDefault="006B7889">
      <w:pPr>
        <w:adjustRightInd w:val="0"/>
        <w:snapToGrid w:val="0"/>
        <w:spacing w:line="480" w:lineRule="exact"/>
        <w:ind w:firstLineChars="100" w:firstLine="320"/>
        <w:rPr>
          <w:rFonts w:eastAsia="楷体_GB2312"/>
        </w:rPr>
      </w:pPr>
    </w:p>
    <w:p w:rsidR="001B6C0E" w:rsidRPr="006B7889" w:rsidRDefault="008965CE" w:rsidP="006B7889">
      <w:pPr>
        <w:snapToGrid w:val="0"/>
        <w:spacing w:beforeLines="10" w:before="57"/>
        <w:ind w:rightChars="-30" w:right="-96" w:firstLineChars="100" w:firstLine="320"/>
        <w:jc w:val="left"/>
      </w:pPr>
      <w:r>
        <w:rPr>
          <w:rFonts w:eastAsia="楷体_GB2312" w:hint="eastAsia"/>
        </w:rPr>
        <w:t xml:space="preserve"> </w:t>
      </w:r>
    </w:p>
    <w:sectPr w:rsidR="001B6C0E" w:rsidRPr="006B7889">
      <w:footerReference w:type="even" r:id="rId8"/>
      <w:footerReference w:type="default" r:id="rId9"/>
      <w:pgSz w:w="11906" w:h="16838"/>
      <w:pgMar w:top="2098" w:right="1474" w:bottom="1701" w:left="1587" w:header="851" w:footer="1588" w:gutter="0"/>
      <w:cols w:space="425"/>
      <w:docGrid w:type="line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3D2" w:rsidRDefault="006833D2">
      <w:r>
        <w:separator/>
      </w:r>
    </w:p>
  </w:endnote>
  <w:endnote w:type="continuationSeparator" w:id="0">
    <w:p w:rsidR="006833D2" w:rsidRDefault="0068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C0E" w:rsidRDefault="001B6C0E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C0E" w:rsidRDefault="001B6C0E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3D2" w:rsidRDefault="006833D2">
      <w:r>
        <w:separator/>
      </w:r>
    </w:p>
  </w:footnote>
  <w:footnote w:type="continuationSeparator" w:id="0">
    <w:p w:rsidR="006833D2" w:rsidRDefault="00683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8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jYmRhNmU2ZGFjMGJhZDMwOTJjNWEyZGUxODcwOTUifQ=="/>
  </w:docVars>
  <w:rsids>
    <w:rsidRoot w:val="001B6C0E"/>
    <w:rsid w:val="00063D7B"/>
    <w:rsid w:val="00150F37"/>
    <w:rsid w:val="001B6C0E"/>
    <w:rsid w:val="00513B63"/>
    <w:rsid w:val="0052690B"/>
    <w:rsid w:val="006833D2"/>
    <w:rsid w:val="006B7889"/>
    <w:rsid w:val="007E4864"/>
    <w:rsid w:val="00820657"/>
    <w:rsid w:val="008965CE"/>
    <w:rsid w:val="00C13A7B"/>
    <w:rsid w:val="00CA240D"/>
    <w:rsid w:val="00E32D5A"/>
    <w:rsid w:val="01D72693"/>
    <w:rsid w:val="0A212D33"/>
    <w:rsid w:val="0B4E3F49"/>
    <w:rsid w:val="0CA737D5"/>
    <w:rsid w:val="158C4B37"/>
    <w:rsid w:val="195D2F95"/>
    <w:rsid w:val="1A785DB2"/>
    <w:rsid w:val="1D5E27B6"/>
    <w:rsid w:val="20903A0D"/>
    <w:rsid w:val="21BE2CFB"/>
    <w:rsid w:val="28AC67E2"/>
    <w:rsid w:val="29337B2C"/>
    <w:rsid w:val="2A052CF0"/>
    <w:rsid w:val="2E731311"/>
    <w:rsid w:val="2E7F47A2"/>
    <w:rsid w:val="2FD91648"/>
    <w:rsid w:val="31227B36"/>
    <w:rsid w:val="339808CE"/>
    <w:rsid w:val="34A21422"/>
    <w:rsid w:val="36F55D23"/>
    <w:rsid w:val="3735636B"/>
    <w:rsid w:val="39A22A78"/>
    <w:rsid w:val="3C373913"/>
    <w:rsid w:val="3F9F4CB2"/>
    <w:rsid w:val="43014CE6"/>
    <w:rsid w:val="440D2513"/>
    <w:rsid w:val="45E27548"/>
    <w:rsid w:val="4C3E157C"/>
    <w:rsid w:val="4D493511"/>
    <w:rsid w:val="54ED0C26"/>
    <w:rsid w:val="55B443F7"/>
    <w:rsid w:val="55EF09CE"/>
    <w:rsid w:val="5A0D0A2D"/>
    <w:rsid w:val="5F250051"/>
    <w:rsid w:val="604A517F"/>
    <w:rsid w:val="663B5F5E"/>
    <w:rsid w:val="6BF16DF6"/>
    <w:rsid w:val="6CCD1611"/>
    <w:rsid w:val="6E0A547D"/>
    <w:rsid w:val="6E5E4757"/>
    <w:rsid w:val="745D4819"/>
    <w:rsid w:val="7CEF7016"/>
    <w:rsid w:val="7F20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58302"/>
  <w15:docId w15:val="{8ACB4D45-3717-4D7E-90DD-804A574F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qFormat="1"/>
    <w:lsdException w:name="Body Text" w:uiPriority="99" w:qFormat="1"/>
    <w:lsdException w:name="Body Text Indent" w:qFormat="1"/>
    <w:lsdException w:name="Subtitle" w:qFormat="1"/>
    <w:lsdException w:name="Date" w:qFormat="1"/>
    <w:lsdException w:name="Body Text 3" w:qFormat="1"/>
    <w:lsdException w:name="Body Tex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eastAsia="方正仿宋简体"/>
      <w:kern w:val="2"/>
      <w:sz w:val="32"/>
    </w:rPr>
  </w:style>
  <w:style w:type="paragraph" w:styleId="10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 w:eastAsia="宋体" w:hAnsi="宋体" w:cs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5"/>
    <w:next w:val="a"/>
    <w:qFormat/>
    <w:pPr>
      <w:keepNext/>
      <w:keepLines/>
      <w:spacing w:before="280" w:after="290" w:line="376" w:lineRule="auto"/>
      <w:outlineLvl w:val="3"/>
    </w:pPr>
    <w:rPr>
      <w:rFonts w:ascii="Calibri Light" w:eastAsia="宋体" w:hAnsi="Calibri Light" w:cs="宋体"/>
      <w:b/>
      <w:bCs/>
      <w:sz w:val="28"/>
      <w:szCs w:val="28"/>
    </w:rPr>
  </w:style>
  <w:style w:type="paragraph" w:styleId="5">
    <w:name w:val="heading 5"/>
    <w:basedOn w:val="a"/>
    <w:next w:val="a"/>
    <w:uiPriority w:val="99"/>
    <w:qFormat/>
    <w:pPr>
      <w:ind w:firstLine="640"/>
      <w:jc w:val="center"/>
      <w:outlineLvl w:val="4"/>
    </w:pPr>
    <w:rPr>
      <w:rFonts w:ascii="黑体"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黑体"/>
    </w:rPr>
  </w:style>
  <w:style w:type="paragraph" w:styleId="a3">
    <w:name w:val="Normal Indent"/>
    <w:basedOn w:val="a"/>
    <w:qFormat/>
    <w:pPr>
      <w:ind w:firstLineChars="200" w:firstLine="420"/>
    </w:pPr>
  </w:style>
  <w:style w:type="paragraph" w:styleId="30">
    <w:name w:val="Body Text 3"/>
    <w:basedOn w:val="a"/>
    <w:qFormat/>
    <w:pPr>
      <w:spacing w:after="120" w:line="480" w:lineRule="atLeast"/>
      <w:ind w:left="-360" w:right="-360"/>
    </w:pPr>
    <w:rPr>
      <w:rFonts w:eastAsia="宋体"/>
      <w:sz w:val="16"/>
      <w:lang w:bidi="he-IL"/>
    </w:rPr>
  </w:style>
  <w:style w:type="paragraph" w:styleId="a4">
    <w:name w:val="Body Text"/>
    <w:basedOn w:val="a"/>
    <w:next w:val="a"/>
    <w:uiPriority w:val="99"/>
    <w:qFormat/>
    <w:pPr>
      <w:spacing w:after="120"/>
    </w:pPr>
    <w:rPr>
      <w:rFonts w:ascii="Calibri" w:eastAsia="宋体" w:hAnsi="Calibri" w:cs="宋体"/>
      <w:sz w:val="21"/>
      <w:szCs w:val="22"/>
    </w:rPr>
  </w:style>
  <w:style w:type="paragraph" w:styleId="a5">
    <w:name w:val="Body Text Indent"/>
    <w:basedOn w:val="a"/>
    <w:qFormat/>
    <w:pPr>
      <w:ind w:firstLineChars="200" w:firstLine="624"/>
    </w:pPr>
    <w:rPr>
      <w:rFonts w:ascii="方正仿宋简体"/>
      <w:spacing w:val="30"/>
      <w:w w:val="80"/>
    </w:rPr>
  </w:style>
  <w:style w:type="paragraph" w:styleId="a6">
    <w:name w:val="Plain Text"/>
    <w:basedOn w:val="a"/>
    <w:qFormat/>
    <w:rPr>
      <w:rFonts w:ascii="宋体" w:eastAsia="宋体" w:hAnsi="Courier New"/>
      <w:sz w:val="21"/>
    </w:rPr>
  </w:style>
  <w:style w:type="paragraph" w:styleId="a7">
    <w:name w:val="Date"/>
    <w:basedOn w:val="a"/>
    <w:next w:val="a"/>
    <w:qFormat/>
    <w:rPr>
      <w:rFonts w:ascii="方正仿宋简体" w:hAnsi="Courier New"/>
    </w:rPr>
  </w:style>
  <w:style w:type="paragraph" w:styleId="20">
    <w:name w:val="Body Text Indent 2"/>
    <w:basedOn w:val="a"/>
    <w:qFormat/>
    <w:pPr>
      <w:ind w:firstLineChars="200" w:firstLine="632"/>
    </w:p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b">
    <w:name w:val="Strong"/>
    <w:basedOn w:val="a0"/>
    <w:qFormat/>
    <w:rPr>
      <w:b/>
    </w:rPr>
  </w:style>
  <w:style w:type="character" w:styleId="ac">
    <w:name w:val="page number"/>
    <w:basedOn w:val="a0"/>
    <w:qFormat/>
  </w:style>
  <w:style w:type="character" w:styleId="ad">
    <w:name w:val="Emphasis"/>
    <w:basedOn w:val="a0"/>
    <w:qFormat/>
    <w:rPr>
      <w:i/>
    </w:rPr>
  </w:style>
  <w:style w:type="character" w:styleId="ae">
    <w:name w:val="Hyperlink"/>
    <w:basedOn w:val="a0"/>
    <w:qFormat/>
    <w:rPr>
      <w:color w:val="0000FF"/>
      <w:u w:val="single"/>
    </w:rPr>
  </w:style>
  <w:style w:type="paragraph" w:customStyle="1" w:styleId="ParaCharCharCharCharCharCharChar">
    <w:name w:val="默认段落字体 Para Char Char Char Char Char Char Char"/>
    <w:basedOn w:val="a"/>
    <w:qFormat/>
    <w:rPr>
      <w:rFonts w:ascii="Tahoma" w:eastAsia="宋体" w:hAnsi="Tahoma"/>
      <w:sz w:val="24"/>
    </w:rPr>
  </w:style>
  <w:style w:type="paragraph" w:customStyle="1" w:styleId="Char">
    <w:name w:val="Char"/>
    <w:basedOn w:val="a"/>
    <w:qFormat/>
    <w:rPr>
      <w:rFonts w:ascii="仿宋_GB2312" w:eastAsia="仿宋_GB2312"/>
      <w:szCs w:val="32"/>
    </w:rPr>
  </w:style>
  <w:style w:type="character" w:customStyle="1" w:styleId="NormalCharacter">
    <w:name w:val="NormalCharacter"/>
    <w:link w:val="UserStyle10"/>
    <w:semiHidden/>
    <w:rPr>
      <w:rFonts w:ascii="Tahoma" w:hAnsi="Tahoma"/>
      <w:sz w:val="24"/>
      <w:szCs w:val="20"/>
    </w:rPr>
  </w:style>
  <w:style w:type="paragraph" w:customStyle="1" w:styleId="UserStyle10">
    <w:name w:val="UserStyle_10"/>
    <w:basedOn w:val="a"/>
    <w:link w:val="NormalCharacter"/>
    <w:qFormat/>
    <w:rPr>
      <w:rFonts w:ascii="Tahoma" w:hAnsi="Tahoma"/>
      <w:sz w:val="24"/>
    </w:rPr>
  </w:style>
  <w:style w:type="paragraph" w:styleId="af">
    <w:name w:val="Balloon Text"/>
    <w:basedOn w:val="a"/>
    <w:link w:val="af0"/>
    <w:rsid w:val="007E4864"/>
    <w:rPr>
      <w:sz w:val="18"/>
      <w:szCs w:val="18"/>
    </w:rPr>
  </w:style>
  <w:style w:type="character" w:customStyle="1" w:styleId="af0">
    <w:name w:val="批注框文本 字符"/>
    <w:basedOn w:val="a0"/>
    <w:link w:val="af"/>
    <w:rsid w:val="007E4864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294</Words>
  <Characters>22</Characters>
  <Application>Microsoft Office Word</Application>
  <DocSecurity>0</DocSecurity>
  <Lines>1</Lines>
  <Paragraphs>1</Paragraphs>
  <ScaleCrop>false</ScaleCrop>
  <Company>xian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5</cp:revision>
  <cp:lastPrinted>2019-06-12T06:09:00Z</cp:lastPrinted>
  <dcterms:created xsi:type="dcterms:W3CDTF">2022-10-27T08:07:00Z</dcterms:created>
  <dcterms:modified xsi:type="dcterms:W3CDTF">2024-05-13T06:10:00Z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C21E9F3A96B6498982ABEBEAB4F6D247</vt:lpwstr>
  </property>
  <property fmtid="{D5CDD505-2E9C-101B-9397-08002B2CF9AE}" pid="4" name="commondata">
    <vt:lpwstr>eyJoZGlkIjoiNmNhMjhlOTViMDA4NWJkNmRiZjU4Yzc1NGZiZjg1OGYifQ==</vt:lpwstr>
  </property>
</Properties>
</file>