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2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2"/>
          <w:szCs w:val="2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20"/>
          <w:sz w:val="22"/>
          <w:szCs w:val="22"/>
          <w:lang w:val="en-US" w:eastAsia="zh-CN"/>
        </w:rPr>
        <w:t>3</w:t>
      </w:r>
      <w:bookmarkStart w:id="0" w:name="_GoBack"/>
      <w:bookmarkEnd w:id="0"/>
    </w:p>
    <w:p>
      <w:pPr>
        <w:spacing w:line="680" w:lineRule="exact"/>
        <w:jc w:val="center"/>
        <w:rPr>
          <w:rFonts w:hint="eastAsia" w:ascii="仿宋_GB2312" w:eastAsia="仿宋_GB2312"/>
          <w:sz w:val="22"/>
          <w:szCs w:val="22"/>
        </w:rPr>
      </w:pPr>
      <w:r>
        <w:rPr>
          <w:rFonts w:hint="eastAsia" w:ascii="华文中宋" w:eastAsia="华文中宋"/>
          <w:b/>
          <w:bCs/>
          <w:spacing w:val="20"/>
          <w:sz w:val="44"/>
          <w:szCs w:val="44"/>
        </w:rPr>
        <w:t>专业技术人员考核登记表</w:t>
      </w:r>
    </w:p>
    <w:p>
      <w:pPr>
        <w:spacing w:line="520" w:lineRule="exact"/>
        <w:jc w:val="center"/>
        <w:rPr>
          <w:rFonts w:hint="eastAsia" w:ascii="华文中宋" w:eastAsia="华文中宋"/>
          <w:b/>
          <w:bCs/>
          <w:sz w:val="18"/>
        </w:rPr>
      </w:pPr>
      <w:r>
        <w:rPr>
          <w:rFonts w:hint="eastAsia" w:ascii="华文中宋" w:eastAsia="华文中宋"/>
          <w:b/>
          <w:bCs/>
          <w:sz w:val="36"/>
        </w:rPr>
        <w:t>基 本 情 况</w:t>
      </w:r>
    </w:p>
    <w:tbl>
      <w:tblPr>
        <w:tblStyle w:val="3"/>
        <w:tblpPr w:leftFromText="180" w:rightFromText="180" w:vertAnchor="text" w:horzAnchor="page" w:tblpX="1777" w:tblpY="3"/>
        <w:tblOverlap w:val="never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8"/>
        <w:gridCol w:w="1021"/>
        <w:gridCol w:w="85"/>
        <w:gridCol w:w="1170"/>
        <w:gridCol w:w="1500"/>
        <w:gridCol w:w="1500"/>
        <w:gridCol w:w="1230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524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</w:t>
            </w:r>
          </w:p>
          <w:p>
            <w:pPr>
              <w:spacing w:line="500" w:lineRule="exact"/>
              <w:jc w:val="center"/>
              <w:rPr>
                <w:rFonts w:hint="eastAsia" w:ascii="华文中宋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  名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中宋" w:eastAsia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中宋" w:eastAsia="仿宋_GB2312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中宋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出生日期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中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524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中宋" w:eastAsia="仿宋_GB2312"/>
                <w:sz w:val="21"/>
                <w:szCs w:val="21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曾用名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中宋" w:eastAsia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中宋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中宋" w:eastAsia="仿宋_GB2312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中宋" w:eastAsia="仿宋_GB2312"/>
                <w:sz w:val="21"/>
                <w:szCs w:val="21"/>
              </w:rPr>
            </w:pPr>
            <w:r>
              <w:rPr>
                <w:rFonts w:hint="eastAsia" w:ascii="华文中宋" w:eastAsia="仿宋_GB2312"/>
                <w:sz w:val="21"/>
                <w:szCs w:val="21"/>
              </w:rPr>
              <w:t>工作时间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华文中宋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2344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21"/>
                <w:szCs w:val="21"/>
              </w:rPr>
              <w:t>毕业</w:t>
            </w:r>
            <w:r>
              <w:rPr>
                <w:rFonts w:hint="eastAsia" w:ascii="仿宋_GB2312" w:eastAsia="仿宋_GB2312"/>
                <w:sz w:val="21"/>
                <w:szCs w:val="21"/>
              </w:rPr>
              <w:t>时间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  业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制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34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63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何时获何专业技术职务任职资格（职称）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何时聘任何专业技术职务及聘期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</w:tbl>
    <w:p>
      <w:pPr>
        <w:spacing w:line="240" w:lineRule="exact"/>
        <w:jc w:val="both"/>
        <w:rPr>
          <w:rFonts w:hint="eastAsia" w:ascii="华文中宋" w:eastAsia="华文中宋"/>
          <w:b/>
          <w:bCs/>
          <w:sz w:val="18"/>
        </w:rPr>
      </w:pPr>
    </w:p>
    <w:p>
      <w:pPr>
        <w:spacing w:line="520" w:lineRule="exact"/>
        <w:jc w:val="center"/>
        <w:rPr>
          <w:rFonts w:hint="eastAsia" w:ascii="华文中宋" w:eastAsia="华文中宋"/>
          <w:b/>
          <w:bCs/>
          <w:sz w:val="36"/>
        </w:rPr>
      </w:pPr>
      <w:r>
        <w:rPr>
          <w:rFonts w:hint="eastAsia" w:ascii="华文中宋" w:eastAsia="华文中宋"/>
          <w:b/>
          <w:bCs/>
          <w:sz w:val="36"/>
        </w:rPr>
        <w:t>工作失误、失职情况登记</w:t>
      </w:r>
    </w:p>
    <w:p>
      <w:pPr>
        <w:spacing w:line="200" w:lineRule="exact"/>
        <w:jc w:val="center"/>
        <w:rPr>
          <w:rFonts w:hint="eastAsia" w:ascii="黑体" w:eastAsia="黑体"/>
        </w:rPr>
      </w:pPr>
    </w:p>
    <w:tbl>
      <w:tblPr>
        <w:tblStyle w:val="3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22"/>
        <w:gridCol w:w="2547"/>
        <w:gridCol w:w="1804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时 间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情 况 概 述</w:t>
            </w:r>
          </w:p>
        </w:tc>
        <w:tc>
          <w:tcPr>
            <w:tcW w:w="25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pacing w:val="20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20"/>
                <w:sz w:val="21"/>
                <w:szCs w:val="21"/>
              </w:rPr>
              <w:t>损失或影响程序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处 理 情 况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4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outlineLvl w:val="9"/>
        <w:rPr>
          <w:rFonts w:hint="eastAsia" w:ascii="华文中宋" w:eastAsia="华文中宋"/>
          <w:b/>
          <w:bCs/>
          <w:sz w:val="36"/>
        </w:rPr>
      </w:pPr>
    </w:p>
    <w:p>
      <w:pPr>
        <w:spacing w:line="520" w:lineRule="exact"/>
        <w:jc w:val="center"/>
        <w:rPr>
          <w:rFonts w:hint="eastAsia" w:ascii="黑体" w:eastAsia="黑体"/>
          <w:b/>
          <w:bCs/>
        </w:rPr>
      </w:pPr>
      <w:r>
        <w:rPr>
          <w:rFonts w:hint="eastAsia" w:ascii="华文中宋" w:eastAsia="华文中宋"/>
          <w:b/>
          <w:bCs/>
          <w:sz w:val="36"/>
        </w:rPr>
        <w:t>考</w:t>
      </w:r>
      <w:r>
        <w:rPr>
          <w:rFonts w:hint="eastAsia" w:ascii="华文中宋" w:eastAsia="华文中宋"/>
          <w:b/>
          <w:bCs/>
          <w:sz w:val="36"/>
          <w:lang w:val="en-US" w:eastAsia="zh-CN"/>
        </w:rPr>
        <w:t xml:space="preserve"> </w:t>
      </w:r>
      <w:r>
        <w:rPr>
          <w:rFonts w:hint="eastAsia" w:ascii="华文中宋" w:eastAsia="华文中宋"/>
          <w:b/>
          <w:bCs/>
          <w:sz w:val="36"/>
        </w:rPr>
        <w:t>核</w:t>
      </w:r>
      <w:r>
        <w:rPr>
          <w:rFonts w:hint="eastAsia" w:ascii="华文中宋" w:eastAsia="华文中宋"/>
          <w:b/>
          <w:bCs/>
          <w:sz w:val="36"/>
          <w:lang w:val="en-US" w:eastAsia="zh-CN"/>
        </w:rPr>
        <w:t xml:space="preserve"> </w:t>
      </w:r>
      <w:r>
        <w:rPr>
          <w:rFonts w:hint="eastAsia" w:ascii="华文中宋" w:eastAsia="华文中宋"/>
          <w:b/>
          <w:bCs/>
          <w:sz w:val="36"/>
        </w:rPr>
        <w:t>鉴</w:t>
      </w:r>
      <w:r>
        <w:rPr>
          <w:rFonts w:hint="eastAsia" w:ascii="华文中宋" w:eastAsia="华文中宋"/>
          <w:b/>
          <w:bCs/>
          <w:sz w:val="36"/>
          <w:lang w:val="en-US" w:eastAsia="zh-CN"/>
        </w:rPr>
        <w:t xml:space="preserve"> </w:t>
      </w:r>
      <w:r>
        <w:rPr>
          <w:rFonts w:hint="eastAsia" w:ascii="华文中宋" w:eastAsia="华文中宋"/>
          <w:b/>
          <w:bCs/>
          <w:sz w:val="36"/>
        </w:rPr>
        <w:t>定</w:t>
      </w:r>
    </w:p>
    <w:tbl>
      <w:tblPr>
        <w:tblStyle w:val="3"/>
        <w:tblpPr w:leftFromText="180" w:rightFromText="180" w:vertAnchor="text" w:horzAnchor="page" w:tblpX="1822" w:tblpY="183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246"/>
        <w:gridCol w:w="1275"/>
        <w:gridCol w:w="1380"/>
        <w:gridCol w:w="1350"/>
        <w:gridCol w:w="1395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444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位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考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核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见</w:t>
            </w:r>
          </w:p>
        </w:tc>
        <w:tc>
          <w:tcPr>
            <w:tcW w:w="12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考核年度</w:t>
            </w:r>
          </w:p>
        </w:tc>
        <w:tc>
          <w:tcPr>
            <w:tcW w:w="68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考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核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结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444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优  秀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称  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基本称职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不 称 职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444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444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444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444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076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行政领导：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盖章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/>
    <w:sectPr>
      <w:pgSz w:w="11906" w:h="16838"/>
      <w:pgMar w:top="1361" w:right="1474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804A9"/>
    <w:rsid w:val="34343E7E"/>
    <w:rsid w:val="63F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2019-10-15T09:16:00Z</dcterms:created>
  <dc:creator>HP01</dc:creator>
  <cp:lastModifiedBy>HP01</cp:lastModifiedBy>
  <cp:lastPrinted>2019-11-22T07:22:41Z</cp:lastPrinted>
  <dcterms:modified xsi:type="dcterms:W3CDTF">2019-11-22T07:22:46Z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