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FEEB4" w14:textId="5F8D6F6D" w:rsidR="003B5EB0" w:rsidRDefault="00C60FAB" w:rsidP="003B5EB0">
      <w:pPr>
        <w:pStyle w:val="tit"/>
        <w:snapToGrid w:val="0"/>
        <w:spacing w:before="0" w:beforeAutospacing="0" w:after="0" w:afterAutospacing="0"/>
        <w:jc w:val="center"/>
        <w:rPr>
          <w:rFonts w:ascii="微软雅黑" w:eastAsia="微软雅黑" w:hAnsi="微软雅黑"/>
          <w:b/>
          <w:bCs/>
          <w:color w:val="11559B"/>
        </w:rPr>
      </w:pPr>
      <w:r>
        <w:rPr>
          <w:rFonts w:ascii="微软雅黑" w:eastAsia="微软雅黑" w:hAnsi="微软雅黑" w:hint="eastAsia"/>
          <w:b/>
          <w:bCs/>
          <w:color w:val="11559B"/>
        </w:rPr>
        <w:t>陕西省人民政府办公厅关于规</w:t>
      </w:r>
      <w:r w:rsidR="00F460A0">
        <w:rPr>
          <w:rFonts w:ascii="微软雅黑" w:eastAsia="微软雅黑" w:hAnsi="微软雅黑" w:hint="eastAsia"/>
          <w:b/>
          <w:bCs/>
          <w:color w:val="11559B"/>
        </w:rPr>
        <w:t>范</w:t>
      </w:r>
      <w:bookmarkStart w:id="0" w:name="_GoBack"/>
      <w:bookmarkEnd w:id="0"/>
      <w:r w:rsidR="003B5EB0">
        <w:rPr>
          <w:rFonts w:ascii="微软雅黑" w:eastAsia="微软雅黑" w:hAnsi="微软雅黑" w:hint="eastAsia"/>
          <w:b/>
          <w:bCs/>
          <w:color w:val="11559B"/>
        </w:rPr>
        <w:t>印发</w:t>
      </w:r>
      <w:r>
        <w:rPr>
          <w:rFonts w:ascii="微软雅黑" w:eastAsia="微软雅黑" w:hAnsi="微软雅黑" w:hint="eastAsia"/>
          <w:b/>
          <w:bCs/>
          <w:color w:val="11559B"/>
        </w:rPr>
        <w:t>范行政处罚自由裁量权规定的通知</w:t>
      </w:r>
    </w:p>
    <w:p w14:paraId="0065AD95" w14:textId="0000CE88" w:rsidR="00C60FAB" w:rsidRPr="009E04CE" w:rsidRDefault="00C60FAB" w:rsidP="003B5EB0">
      <w:pPr>
        <w:pStyle w:val="tit"/>
        <w:snapToGrid w:val="0"/>
        <w:spacing w:before="0" w:beforeAutospacing="0" w:after="0" w:afterAutospacing="0"/>
        <w:jc w:val="center"/>
        <w:rPr>
          <w:rFonts w:ascii="微软雅黑" w:eastAsia="微软雅黑" w:hAnsi="微软雅黑"/>
          <w:b/>
          <w:bCs/>
          <w:color w:val="11559B"/>
        </w:rPr>
      </w:pPr>
      <w:r w:rsidRPr="009E04CE">
        <w:rPr>
          <w:rStyle w:val="mr40"/>
          <w:rFonts w:ascii="微软雅黑" w:eastAsia="微软雅黑" w:hAnsi="微软雅黑" w:hint="eastAsia"/>
          <w:color w:val="7B7B7B"/>
        </w:rPr>
        <w:t>陕政办发〔2010〕118号</w:t>
      </w:r>
      <w:r w:rsidRPr="009E04CE">
        <w:rPr>
          <w:rFonts w:ascii="微软雅黑" w:eastAsia="微软雅黑" w:hAnsi="微软雅黑" w:hint="eastAsia"/>
          <w:color w:val="333333"/>
        </w:rPr>
        <w:t> </w:t>
      </w:r>
      <w:r w:rsidRPr="009E04CE">
        <w:rPr>
          <w:rStyle w:val="mr12"/>
          <w:rFonts w:ascii="微软雅黑" w:eastAsia="微软雅黑" w:hAnsi="微软雅黑" w:hint="eastAsia"/>
          <w:color w:val="7B7B7B"/>
        </w:rPr>
        <w:t>发布时间:</w:t>
      </w:r>
      <w:r w:rsidRPr="009E04CE">
        <w:rPr>
          <w:rFonts w:ascii="微软雅黑" w:eastAsia="微软雅黑" w:hAnsi="微软雅黑" w:hint="eastAsia"/>
          <w:color w:val="333333"/>
        </w:rPr>
        <w:t> </w:t>
      </w:r>
      <w:r w:rsidRPr="009E04CE">
        <w:rPr>
          <w:rFonts w:ascii="微软雅黑" w:eastAsia="微软雅黑" w:hAnsi="微软雅黑" w:hint="eastAsia"/>
          <w:color w:val="7B7B7B"/>
        </w:rPr>
        <w:t>2011-02-01 10:37</w:t>
      </w:r>
    </w:p>
    <w:p w14:paraId="0160241B" w14:textId="77777777" w:rsidR="006A60B0" w:rsidRDefault="006A60B0" w:rsidP="00C60FAB">
      <w:pPr>
        <w:pStyle w:val="a7"/>
        <w:snapToGrid w:val="0"/>
        <w:spacing w:before="0" w:beforeAutospacing="0" w:after="0" w:afterAutospacing="0"/>
        <w:rPr>
          <w:color w:val="333333"/>
        </w:rPr>
      </w:pPr>
    </w:p>
    <w:p w14:paraId="57C0DF41" w14:textId="07DB412E" w:rsidR="00C60FAB" w:rsidRDefault="00C60FAB" w:rsidP="00C60FAB">
      <w:pPr>
        <w:pStyle w:val="a7"/>
        <w:snapToGrid w:val="0"/>
        <w:spacing w:before="0" w:beforeAutospacing="0" w:after="0" w:afterAutospacing="0"/>
        <w:rPr>
          <w:color w:val="333333"/>
        </w:rPr>
      </w:pPr>
      <w:r>
        <w:rPr>
          <w:rFonts w:hint="eastAsia"/>
          <w:color w:val="333333"/>
        </w:rPr>
        <w:t>各市、县、区人民政府，省人民政府各工作部门、各直属机构：</w:t>
      </w:r>
    </w:p>
    <w:p w14:paraId="1D41AE5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《陕西省规范行政处罚自由裁量权规定》已经省人民政府同意，现印发给你们，请认真贯彻执行。</w:t>
      </w:r>
    </w:p>
    <w:p w14:paraId="7BC8F1ED"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规范行政处罚自由裁量权、建立行政处罚自由裁量基准制度，是贯彻党的十七大关于规范行政执法要求的具体体现，是推行行政执法责任制，进一步依法界定行政执法职责，落实行政执法责任的必要环节，是贯彻落实国务院《全面推进依法行政实施纲要》、《国务院关于加强市县政府依法行政工作的决定》、《国务院关于加强法治政府建设的意见》和《中共中央办公厅、国务院办公厅关于预防和化解行政争议健全行政争议解决机制的意见》，全面推进依法行政、建设法治政府的重要内容，是深入学习实践科学发展观，优化经济发展环境的重要措施。</w:t>
      </w:r>
    </w:p>
    <w:p w14:paraId="66F5FA25"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各地、各部门要自觉按照贯彻落实科学发展观、加快建设法治政府的要求，把规范行政处罚自由裁量权、建立行政处罚自由裁量基准制度贯穿于行政执法的全过程，做到严格执法、规范执法、公正执法、文明执法。进一步提高行政执法人员综合素质，增强政府公信力，为我省经济社会又好又快发展营造良好的法治环境。</w:t>
      </w:r>
    </w:p>
    <w:p w14:paraId="058A50C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规范行政处罚自由裁量权工作由省人民政府法制办公室牵头组织，省政府各部门可以根据《陕西省规范行政处罚自由裁量权规定》制定本系统的行政处罚裁量权适用规则和裁量基准。</w:t>
      </w:r>
    </w:p>
    <w:p w14:paraId="2648EADC" w14:textId="77777777" w:rsidR="00C60FAB" w:rsidRDefault="00C60FAB" w:rsidP="00C60FAB">
      <w:pPr>
        <w:pStyle w:val="a7"/>
        <w:snapToGrid w:val="0"/>
        <w:spacing w:before="0" w:beforeAutospacing="0" w:after="0" w:afterAutospacing="0"/>
        <w:ind w:firstLine="480"/>
        <w:jc w:val="right"/>
        <w:rPr>
          <w:color w:val="333333"/>
        </w:rPr>
      </w:pPr>
      <w:r>
        <w:rPr>
          <w:rFonts w:hint="eastAsia"/>
          <w:color w:val="333333"/>
        </w:rPr>
        <w:t>陕西省人民政府办公厅      </w:t>
      </w:r>
    </w:p>
    <w:p w14:paraId="5666BF3B" w14:textId="77777777" w:rsidR="00C60FAB" w:rsidRDefault="00C60FAB" w:rsidP="00C60FAB">
      <w:pPr>
        <w:pStyle w:val="a7"/>
        <w:snapToGrid w:val="0"/>
        <w:spacing w:before="0" w:beforeAutospacing="0" w:after="0" w:afterAutospacing="0"/>
        <w:ind w:firstLine="480"/>
        <w:jc w:val="right"/>
        <w:rPr>
          <w:color w:val="333333"/>
        </w:rPr>
      </w:pPr>
      <w:r>
        <w:rPr>
          <w:rFonts w:hint="eastAsia"/>
          <w:color w:val="333333"/>
        </w:rPr>
        <w:t>二○一○年十一月二十九日      </w:t>
      </w:r>
    </w:p>
    <w:p w14:paraId="3EC314F3" w14:textId="77777777" w:rsidR="00C60FAB" w:rsidRDefault="00C60FAB" w:rsidP="00C60FAB">
      <w:pPr>
        <w:pStyle w:val="a7"/>
        <w:snapToGrid w:val="0"/>
        <w:spacing w:before="0" w:beforeAutospacing="0" w:after="0" w:afterAutospacing="0"/>
        <w:jc w:val="center"/>
        <w:rPr>
          <w:color w:val="333333"/>
        </w:rPr>
      </w:pPr>
      <w:r>
        <w:rPr>
          <w:rFonts w:hint="eastAsia"/>
          <w:b/>
          <w:bCs/>
          <w:color w:val="333333"/>
        </w:rPr>
        <w:t>陕西省规范行政处罚自由裁量权规定</w:t>
      </w:r>
    </w:p>
    <w:p w14:paraId="5D0771F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第一条　为了规范行政处罚自由裁量行为，保障和监督行政机关准确行使行政处罚自由裁量权，保护公民、法人和其他组织的合法权益，根据《中华人民共和国行政处罚法》和有关法律、法规、规章，结合本省实际，制定本规定。</w:t>
      </w:r>
    </w:p>
    <w:p w14:paraId="01AADEDB"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第二条　本规定所称行政处罚自由裁量权，是指行政机关（含法律、法规授权组织）依法行使行政处罚权时，在法律、法规、规章规定的范围和幅度内享有的自主决定权和处置权。</w:t>
      </w:r>
    </w:p>
    <w:p w14:paraId="133422CC"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第三条　本省行政机关行使行政处罚自由裁量权应当遵守本规定。</w:t>
      </w:r>
    </w:p>
    <w:p w14:paraId="5227982B"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第四条　县级以上人民政府应当加强对本行政区域内规范行政处罚自由裁量权工作的组织领导。</w:t>
      </w:r>
    </w:p>
    <w:p w14:paraId="540592F8"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县级以上人民政府法制工作机构具体负责组织、指导、协调、监督本行政区域内行政处罚自由裁量权的规范工作。各级行政监察机关依法对行政处罚自由裁量权的行使实施行政监察。</w:t>
      </w:r>
    </w:p>
    <w:p w14:paraId="74E41CC4"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县级以上人民政府所属工作部门应当加强对下级人民政府相应工作部门规范行政处罚自由裁量权工作的指导。省以下实行垂直管理的行政机关，应当加强对下级行政机关规范行政处罚自由裁量权工作的领导。</w:t>
      </w:r>
    </w:p>
    <w:p w14:paraId="6E3081E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第五条　行使行政处罚自由裁量权应当遵守下列规则：</w:t>
      </w:r>
    </w:p>
    <w:p w14:paraId="55F3D6E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（一）行使行政处罚自由裁量权应当具有法定依据，符合法定程序，在法定权限、种类和幅度范围内行使；</w:t>
      </w:r>
    </w:p>
    <w:p w14:paraId="0687417F"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（二）行使行政处罚自由裁量权应当符合法律目的，排除不相关因素；</w:t>
      </w:r>
    </w:p>
    <w:p w14:paraId="0DE84AC1"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lastRenderedPageBreak/>
        <w:t>（三）行使行政处罚自由裁量权应当以事实为根据，与违法行为的事实、性质、情节以及社会危害程度相当；</w:t>
      </w:r>
    </w:p>
    <w:p w14:paraId="238888A2"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（四）平等对待行政相对人，违法行为的事实、性质、情节及社会危害程度等因素基本相同或者相似的，给予基本相当的行政处罚；</w:t>
      </w:r>
    </w:p>
    <w:p w14:paraId="47EE835F"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（五）行使行政处罚自由裁量权采取的措施和手段应适当必要，可以采取不同方式实现行政管理目的的，应当采用对行政相对人没有损害或者损害较小的方式。</w:t>
      </w:r>
    </w:p>
    <w:p w14:paraId="2432A928"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第六条　规范行政处罚自由裁量权实行行政处罚自由裁量基准制度。</w:t>
      </w:r>
    </w:p>
    <w:p w14:paraId="46902E9C"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本规定所称行政处罚自由裁量基准，是指行政机关将法律、法规、规章规定的可裁量的处罚种类和幅度，依照过罚相当原则，细化为若干裁量阶次，每个阶次规定一定的量罚标准，以确保处罚与违法行为的事实、性质、情节、社会危害程度相当的制度。</w:t>
      </w:r>
    </w:p>
    <w:p w14:paraId="2458F0AA"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行政处罚自由裁量基准制定程序和备案程序参照规范性文件监督管理规定执行。</w:t>
      </w:r>
    </w:p>
    <w:p w14:paraId="03156302"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第七条　享有行政处罚自由裁量权的行政机关应当根据本规定建立行政处罚自由裁量基准制度，并对本机关执行的法律、法规、规章中，可以细化和量化的行政处罚自由裁量内容逐个制定基准。</w:t>
      </w:r>
    </w:p>
    <w:p w14:paraId="6683EE82"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第八条　制定行政处罚自由裁量基准应当遵守下列规定：</w:t>
      </w:r>
    </w:p>
    <w:p w14:paraId="6E61E69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（一）制定裁量基准应当合理划分裁量阶次，综合考虑法定裁量因素和酌定裁量因素，将裁量因素与阶次划分有效结合；</w:t>
      </w:r>
    </w:p>
    <w:p w14:paraId="3CD7246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（二）法律、法规、规章规定可以选择行政处罚种类的，应当明确适用不同种类行政处罚的具体条件；</w:t>
      </w:r>
    </w:p>
    <w:p w14:paraId="249BD065"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（三）法律、法规、规章规定可以选择行政处罚幅度的，应当根据涉案标的、主观故意、违法手段、社会危害程度、行为人具备的客观条件等情节划分明确、具体的不同等级；</w:t>
      </w:r>
    </w:p>
    <w:p w14:paraId="089671C9"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（四）制定行政处罚自由裁量基准，不得违反法律、法规、规章的规定。</w:t>
      </w:r>
    </w:p>
    <w:p w14:paraId="0E97DD4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第九条　裁量阶次一般划分为从重处罚、一般处罚、从轻或减轻处罚、不予处罚5个阶次。</w:t>
      </w:r>
    </w:p>
    <w:p w14:paraId="730FA0AF"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（一）从重处罚，是指行政机关根据违法行为的具体情节，对该违法行为在依法可能受到的几种处罚种类中选择较重的处罚种类，或在一种行政处罚种类允许的幅度内选择较高限度予以处罚；</w:t>
      </w:r>
    </w:p>
    <w:p w14:paraId="399461DF"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（二）一般处罚，是指行政机关根据法律、法规和规章的规定，在不具备减轻、从轻、从重处罚情节，且应给予当事人行政处罚的，按照规定的处罚幅度中限予以处罚；</w:t>
      </w:r>
    </w:p>
    <w:p w14:paraId="0C7B6B1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（三）从轻处罚，是指行政机关根据违法行为的具体情节，对该违法行为在依法可能受到的几种处罚种类中选择较轻的处罚种类，或在一种行政处罚种类允许的幅度内选择较低限度予以处罚；</w:t>
      </w:r>
    </w:p>
    <w:p w14:paraId="75C7812E"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（四）减轻处罚，是指行政机关根据违法行为的具体情节，对该违法行为在依法可能受到的一种或几种处罚种类之外选择更轻的处罚种类或在一种行政处罚种类允许的幅度最低限以下予以处罚；</w:t>
      </w:r>
    </w:p>
    <w:p w14:paraId="01B3B448"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（五）不予处罚，是指在某些法定的特殊情况下，行政机关依法对当事人的违法行为不给予行政处罚。</w:t>
      </w:r>
    </w:p>
    <w:p w14:paraId="6617D74A"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第十条　有下列情形之一的，应当予以从重处罚：</w:t>
      </w:r>
    </w:p>
    <w:p w14:paraId="3BAB276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（一）隐匿、销毁违法证据的；</w:t>
      </w:r>
    </w:p>
    <w:p w14:paraId="30125129"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lastRenderedPageBreak/>
        <w:t>（二）妨碍执法人员查处违法行为、暴力抗法等尚未构成犯罪的；</w:t>
      </w:r>
    </w:p>
    <w:p w14:paraId="49C07014"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（三）不听劝阻，继续实施违法行为的；</w:t>
      </w:r>
    </w:p>
    <w:p w14:paraId="76989577"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（四）违法行为涉及国家安全、公共安全、生态环境保护以及直接关系人身健康、生命财产安全的；</w:t>
      </w:r>
    </w:p>
    <w:p w14:paraId="56AAED24"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（五）违法情节恶劣，造成严重危害后果的；</w:t>
      </w:r>
    </w:p>
    <w:p w14:paraId="7658621B"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（六）胁迫、诱骗他人或者教唆未成年人实施违法行为的；</w:t>
      </w:r>
    </w:p>
    <w:p w14:paraId="37B89275"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（七）共同实施违法行为中起主要作用的；</w:t>
      </w:r>
    </w:p>
    <w:p w14:paraId="3ED754AA"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（八）多次实施违法行为，屡教不改的；</w:t>
      </w:r>
    </w:p>
    <w:p w14:paraId="65D7E681"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（九）在发生突发公共事件时实施违法行为的；</w:t>
      </w:r>
    </w:p>
    <w:p w14:paraId="26B2E085"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（十）对举报人、证人打击报复的；</w:t>
      </w:r>
    </w:p>
    <w:p w14:paraId="375C193F"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（十一）其他依法应当从重处罚的。</w:t>
      </w:r>
    </w:p>
    <w:p w14:paraId="634151F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第十一条　有下列情形之一的，应当予以从轻或者减轻处罚：</w:t>
      </w:r>
    </w:p>
    <w:p w14:paraId="5BF14C09"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（一）违法行为人已满14周岁不满18周岁的；</w:t>
      </w:r>
    </w:p>
    <w:p w14:paraId="52FEEC08"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（二）受他人胁迫、诱骗、教唆实施违法行为的；</w:t>
      </w:r>
    </w:p>
    <w:p w14:paraId="18B1C4ED"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（三）涉案财物或者违法所得较少的；</w:t>
      </w:r>
    </w:p>
    <w:p w14:paraId="76DC7FA7"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（四）主动消除或者减轻违法行为危害后果的；</w:t>
      </w:r>
    </w:p>
    <w:p w14:paraId="041A156B"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（五）配合行政机关查处违法行为有立功表现的；</w:t>
      </w:r>
    </w:p>
    <w:p w14:paraId="77B4652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（六）其他依法应当从轻或者减轻处罚的。</w:t>
      </w:r>
    </w:p>
    <w:p w14:paraId="5E98E38D"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第十二条　有下列情形之一的，依法不予行政处罚：</w:t>
      </w:r>
    </w:p>
    <w:p w14:paraId="2A5E9189"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（一）违法行为人年龄不满14周岁的；</w:t>
      </w:r>
    </w:p>
    <w:p w14:paraId="0901EB2C"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（二）精神病人在不能辨认或者不能控制自己行为时有违法行为的；</w:t>
      </w:r>
    </w:p>
    <w:p w14:paraId="29A7A584"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（三）违法行为轻微并及时纠正，没有造成危害后果的；</w:t>
      </w:r>
    </w:p>
    <w:p w14:paraId="1F858B14"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（四）违法行为超过法定追究时效的；</w:t>
      </w:r>
    </w:p>
    <w:p w14:paraId="613534BD"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（五）其他依法应当不予行政处罚的。</w:t>
      </w:r>
    </w:p>
    <w:p w14:paraId="51351286"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第十三条　上级行政机关制定了裁量基准的，下级行政机关可以直接适用，如地区差异较大，下级行政机关可根据区域实际，制定本级适用的裁量基准，并报上一级人民政府相应工作部门备案。</w:t>
      </w:r>
    </w:p>
    <w:p w14:paraId="7C146CAD"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第十四条　制定、变更或者废止行政处罚自由裁量基准，应当由行政机关负责人集体讨论决定后向社会公布。</w:t>
      </w:r>
    </w:p>
    <w:p w14:paraId="369A2C6C"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第十五条　行政机关对于社会影响面大、公众关注度高的行政处罚案件，除涉及国家秘密、商业秘密或者个人隐私外，应当按照规定采取公开处理等方式，接受社会监督。</w:t>
      </w:r>
    </w:p>
    <w:p w14:paraId="53A7039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第十六条　依照本规定第十条从重行政处罚案件或者适用听证程序的行政处罚案件，应当由行政机关负责人集体讨论决定，并自作出决定之日起30日内将行政处罚决定书和必要的材料按照下列规定备案：</w:t>
      </w:r>
    </w:p>
    <w:p w14:paraId="4940FE29"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（一）由人民政府作出决定的，报上一级人民政府法制工作机构备案；</w:t>
      </w:r>
    </w:p>
    <w:p w14:paraId="5D6349FA"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（二）由人民政府所属工作部门做出决定的，报本级人民政府法制工作机构和上一级人民政府相应工作部门备案。</w:t>
      </w:r>
    </w:p>
    <w:p w14:paraId="4519E8EA"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政府法制工作机构和省以下实行垂直管理的行政机关应当就备案的案件进行审查，发现案件违法的，应当予以纠错或者撤销。政府法制工作机构撤销案件的，应当经本级人民政府同意。</w:t>
      </w:r>
    </w:p>
    <w:p w14:paraId="0E0944D5"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未在规定期限内备案的，由政府法制工作机构或者政府工作部门责令备案，拒不备案的，由行政监察机关依法查处。</w:t>
      </w:r>
    </w:p>
    <w:p w14:paraId="14A26178"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lastRenderedPageBreak/>
        <w:t>第十七条　县级以上人民政府法制工作机构应当建立健全规范行政处罚自由裁量权监督制度，通过行政执法投诉处理、行政执法监督检查、行政复议、行政处罚案卷评查等形式对规范行政处罚自由裁量权工作进行监督。</w:t>
      </w:r>
    </w:p>
    <w:p w14:paraId="3481F403"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第十八条　规范行政处罚自由裁量权工作，作为依法行政内容，纳入各级人民政府目标责任考核。</w:t>
      </w:r>
    </w:p>
    <w:p w14:paraId="787AF280" w14:textId="77777777" w:rsidR="00C60FAB" w:rsidRDefault="00C60FAB" w:rsidP="00C60FAB">
      <w:pPr>
        <w:pStyle w:val="a7"/>
        <w:snapToGrid w:val="0"/>
        <w:spacing w:before="0" w:beforeAutospacing="0" w:after="0" w:afterAutospacing="0"/>
        <w:ind w:firstLine="480"/>
        <w:rPr>
          <w:color w:val="333333"/>
        </w:rPr>
      </w:pPr>
      <w:r>
        <w:rPr>
          <w:rFonts w:hint="eastAsia"/>
          <w:color w:val="333333"/>
        </w:rPr>
        <w:t>第十九条　行政机关及其工作人员不执行本规定，或者滥用行政处罚自由裁量权致使行政处罚显失公正的，依照《陕西省行政执法责任制办法》相关规定追究责任。</w:t>
      </w:r>
    </w:p>
    <w:p w14:paraId="58DF49DE" w14:textId="2CD8C7DF" w:rsidR="007407B6" w:rsidRPr="00C60FAB" w:rsidRDefault="00C60FAB" w:rsidP="0049488E">
      <w:pPr>
        <w:pStyle w:val="a7"/>
        <w:snapToGrid w:val="0"/>
        <w:spacing w:before="0" w:beforeAutospacing="0" w:after="0" w:afterAutospacing="0"/>
        <w:ind w:firstLine="480"/>
      </w:pPr>
      <w:r>
        <w:rPr>
          <w:rFonts w:hint="eastAsia"/>
          <w:color w:val="333333"/>
        </w:rPr>
        <w:t>第二十条　本规定自2011年1月1日起施行。</w:t>
      </w:r>
    </w:p>
    <w:sectPr w:rsidR="007407B6" w:rsidRPr="00C60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DD34D" w14:textId="77777777" w:rsidR="00DE3EFC" w:rsidRDefault="00DE3EFC" w:rsidP="00BD09DA">
      <w:r>
        <w:separator/>
      </w:r>
    </w:p>
  </w:endnote>
  <w:endnote w:type="continuationSeparator" w:id="0">
    <w:p w14:paraId="7B4CD84E" w14:textId="77777777" w:rsidR="00DE3EFC" w:rsidRDefault="00DE3EFC" w:rsidP="00BD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509B" w14:textId="77777777" w:rsidR="00DE3EFC" w:rsidRDefault="00DE3EFC" w:rsidP="00BD09DA">
      <w:r>
        <w:separator/>
      </w:r>
    </w:p>
  </w:footnote>
  <w:footnote w:type="continuationSeparator" w:id="0">
    <w:p w14:paraId="29F4C021" w14:textId="77777777" w:rsidR="00DE3EFC" w:rsidRDefault="00DE3EFC" w:rsidP="00BD0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817FC"/>
    <w:multiLevelType w:val="multilevel"/>
    <w:tmpl w:val="BD56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B7"/>
    <w:rsid w:val="00000FD4"/>
    <w:rsid w:val="00001D11"/>
    <w:rsid w:val="00001E11"/>
    <w:rsid w:val="00002163"/>
    <w:rsid w:val="00003C33"/>
    <w:rsid w:val="00005A4C"/>
    <w:rsid w:val="00006E29"/>
    <w:rsid w:val="0000728A"/>
    <w:rsid w:val="0000731C"/>
    <w:rsid w:val="00007D1D"/>
    <w:rsid w:val="000126F9"/>
    <w:rsid w:val="00013FC0"/>
    <w:rsid w:val="00014C64"/>
    <w:rsid w:val="00016D4B"/>
    <w:rsid w:val="00020516"/>
    <w:rsid w:val="000219B7"/>
    <w:rsid w:val="00021CDB"/>
    <w:rsid w:val="00023695"/>
    <w:rsid w:val="00023A6C"/>
    <w:rsid w:val="00025298"/>
    <w:rsid w:val="00025E18"/>
    <w:rsid w:val="000268CC"/>
    <w:rsid w:val="00026998"/>
    <w:rsid w:val="00030326"/>
    <w:rsid w:val="00030B7A"/>
    <w:rsid w:val="00031E6E"/>
    <w:rsid w:val="000331A2"/>
    <w:rsid w:val="000345BE"/>
    <w:rsid w:val="00035AC4"/>
    <w:rsid w:val="00037A96"/>
    <w:rsid w:val="00037DF8"/>
    <w:rsid w:val="000415EF"/>
    <w:rsid w:val="000448CB"/>
    <w:rsid w:val="000455B6"/>
    <w:rsid w:val="000468A3"/>
    <w:rsid w:val="00046E01"/>
    <w:rsid w:val="00050CB0"/>
    <w:rsid w:val="00050EA1"/>
    <w:rsid w:val="000519F8"/>
    <w:rsid w:val="00053FDE"/>
    <w:rsid w:val="000553EC"/>
    <w:rsid w:val="00056424"/>
    <w:rsid w:val="0005652B"/>
    <w:rsid w:val="00060B58"/>
    <w:rsid w:val="00060C6B"/>
    <w:rsid w:val="000626CE"/>
    <w:rsid w:val="00063356"/>
    <w:rsid w:val="00063546"/>
    <w:rsid w:val="00067860"/>
    <w:rsid w:val="00067C02"/>
    <w:rsid w:val="000709E0"/>
    <w:rsid w:val="00070AC3"/>
    <w:rsid w:val="00071169"/>
    <w:rsid w:val="00072613"/>
    <w:rsid w:val="00073253"/>
    <w:rsid w:val="00073DCF"/>
    <w:rsid w:val="000742A0"/>
    <w:rsid w:val="00074440"/>
    <w:rsid w:val="00075235"/>
    <w:rsid w:val="00080780"/>
    <w:rsid w:val="00081BC4"/>
    <w:rsid w:val="00081E69"/>
    <w:rsid w:val="00082201"/>
    <w:rsid w:val="00084629"/>
    <w:rsid w:val="00085F94"/>
    <w:rsid w:val="000860CE"/>
    <w:rsid w:val="000862CD"/>
    <w:rsid w:val="000863BD"/>
    <w:rsid w:val="000865F9"/>
    <w:rsid w:val="00086833"/>
    <w:rsid w:val="000900A4"/>
    <w:rsid w:val="00090E53"/>
    <w:rsid w:val="00091B1F"/>
    <w:rsid w:val="00092646"/>
    <w:rsid w:val="0009566D"/>
    <w:rsid w:val="00097093"/>
    <w:rsid w:val="000A0D5D"/>
    <w:rsid w:val="000A1C1A"/>
    <w:rsid w:val="000A1C36"/>
    <w:rsid w:val="000A2AB5"/>
    <w:rsid w:val="000A2D76"/>
    <w:rsid w:val="000A6340"/>
    <w:rsid w:val="000A6ED6"/>
    <w:rsid w:val="000A6F72"/>
    <w:rsid w:val="000B06F4"/>
    <w:rsid w:val="000B262E"/>
    <w:rsid w:val="000B2834"/>
    <w:rsid w:val="000B3FD1"/>
    <w:rsid w:val="000B54E3"/>
    <w:rsid w:val="000B793B"/>
    <w:rsid w:val="000B7E0B"/>
    <w:rsid w:val="000B7F5D"/>
    <w:rsid w:val="000C21D6"/>
    <w:rsid w:val="000C5081"/>
    <w:rsid w:val="000C5176"/>
    <w:rsid w:val="000C5B42"/>
    <w:rsid w:val="000C6356"/>
    <w:rsid w:val="000C6948"/>
    <w:rsid w:val="000D043D"/>
    <w:rsid w:val="000D2248"/>
    <w:rsid w:val="000D4C40"/>
    <w:rsid w:val="000D4FC7"/>
    <w:rsid w:val="000E0C24"/>
    <w:rsid w:val="000E20FE"/>
    <w:rsid w:val="000E44D9"/>
    <w:rsid w:val="000E5059"/>
    <w:rsid w:val="000E5155"/>
    <w:rsid w:val="000E5ABA"/>
    <w:rsid w:val="000F37EB"/>
    <w:rsid w:val="000F3DD9"/>
    <w:rsid w:val="000F4031"/>
    <w:rsid w:val="000F4890"/>
    <w:rsid w:val="000F7872"/>
    <w:rsid w:val="000F7F15"/>
    <w:rsid w:val="00101010"/>
    <w:rsid w:val="00102573"/>
    <w:rsid w:val="00102E68"/>
    <w:rsid w:val="00103975"/>
    <w:rsid w:val="001049EC"/>
    <w:rsid w:val="00105D75"/>
    <w:rsid w:val="0011213F"/>
    <w:rsid w:val="00113CA9"/>
    <w:rsid w:val="001141BE"/>
    <w:rsid w:val="00115C3D"/>
    <w:rsid w:val="00121139"/>
    <w:rsid w:val="00121C80"/>
    <w:rsid w:val="00121D34"/>
    <w:rsid w:val="00122767"/>
    <w:rsid w:val="0012499E"/>
    <w:rsid w:val="00125A4C"/>
    <w:rsid w:val="001271A0"/>
    <w:rsid w:val="00130457"/>
    <w:rsid w:val="00132697"/>
    <w:rsid w:val="00133303"/>
    <w:rsid w:val="00133C62"/>
    <w:rsid w:val="00134E7E"/>
    <w:rsid w:val="001350D5"/>
    <w:rsid w:val="001363CF"/>
    <w:rsid w:val="001378B8"/>
    <w:rsid w:val="00140388"/>
    <w:rsid w:val="0014257A"/>
    <w:rsid w:val="001425BC"/>
    <w:rsid w:val="00143712"/>
    <w:rsid w:val="001452B3"/>
    <w:rsid w:val="00146B26"/>
    <w:rsid w:val="00150784"/>
    <w:rsid w:val="00150973"/>
    <w:rsid w:val="0015178F"/>
    <w:rsid w:val="00151A70"/>
    <w:rsid w:val="001535CB"/>
    <w:rsid w:val="0015484A"/>
    <w:rsid w:val="001579E4"/>
    <w:rsid w:val="00160460"/>
    <w:rsid w:val="001614C9"/>
    <w:rsid w:val="0016191F"/>
    <w:rsid w:val="001639F2"/>
    <w:rsid w:val="00163B00"/>
    <w:rsid w:val="00163D20"/>
    <w:rsid w:val="001642DD"/>
    <w:rsid w:val="0016455B"/>
    <w:rsid w:val="00164E0D"/>
    <w:rsid w:val="00165885"/>
    <w:rsid w:val="00165DC2"/>
    <w:rsid w:val="0016748A"/>
    <w:rsid w:val="001712EE"/>
    <w:rsid w:val="00171833"/>
    <w:rsid w:val="00173166"/>
    <w:rsid w:val="00173EF3"/>
    <w:rsid w:val="00174005"/>
    <w:rsid w:val="00175393"/>
    <w:rsid w:val="001759D7"/>
    <w:rsid w:val="001819FB"/>
    <w:rsid w:val="0018228A"/>
    <w:rsid w:val="00182FE3"/>
    <w:rsid w:val="00183C4B"/>
    <w:rsid w:val="00183E4A"/>
    <w:rsid w:val="001901BC"/>
    <w:rsid w:val="00191D6D"/>
    <w:rsid w:val="001A0606"/>
    <w:rsid w:val="001A0DA8"/>
    <w:rsid w:val="001A2127"/>
    <w:rsid w:val="001A3D69"/>
    <w:rsid w:val="001A3E15"/>
    <w:rsid w:val="001A5AF1"/>
    <w:rsid w:val="001A5C3B"/>
    <w:rsid w:val="001A7923"/>
    <w:rsid w:val="001B2B9F"/>
    <w:rsid w:val="001B2CF2"/>
    <w:rsid w:val="001B5BF7"/>
    <w:rsid w:val="001B68FA"/>
    <w:rsid w:val="001C1217"/>
    <w:rsid w:val="001C2464"/>
    <w:rsid w:val="001C2BBD"/>
    <w:rsid w:val="001C4005"/>
    <w:rsid w:val="001C704A"/>
    <w:rsid w:val="001D154E"/>
    <w:rsid w:val="001D1FA5"/>
    <w:rsid w:val="001D2ED2"/>
    <w:rsid w:val="001D37D4"/>
    <w:rsid w:val="001D3C92"/>
    <w:rsid w:val="001D6C46"/>
    <w:rsid w:val="001E0488"/>
    <w:rsid w:val="001E0977"/>
    <w:rsid w:val="001E0D31"/>
    <w:rsid w:val="001E1505"/>
    <w:rsid w:val="001E1BF6"/>
    <w:rsid w:val="001E1FB9"/>
    <w:rsid w:val="001E3A27"/>
    <w:rsid w:val="001E4573"/>
    <w:rsid w:val="001E5BA8"/>
    <w:rsid w:val="001E6620"/>
    <w:rsid w:val="001F1F4C"/>
    <w:rsid w:val="001F2471"/>
    <w:rsid w:val="001F35A9"/>
    <w:rsid w:val="001F53DE"/>
    <w:rsid w:val="001F5C3C"/>
    <w:rsid w:val="001F6303"/>
    <w:rsid w:val="001F630D"/>
    <w:rsid w:val="001F69A2"/>
    <w:rsid w:val="001F7051"/>
    <w:rsid w:val="001F78DE"/>
    <w:rsid w:val="0020069C"/>
    <w:rsid w:val="00202A65"/>
    <w:rsid w:val="00202AA9"/>
    <w:rsid w:val="002042D9"/>
    <w:rsid w:val="0020626A"/>
    <w:rsid w:val="00206F3C"/>
    <w:rsid w:val="002071CA"/>
    <w:rsid w:val="0020722A"/>
    <w:rsid w:val="00210868"/>
    <w:rsid w:val="00211823"/>
    <w:rsid w:val="00212651"/>
    <w:rsid w:val="00214738"/>
    <w:rsid w:val="00215A4B"/>
    <w:rsid w:val="0021623E"/>
    <w:rsid w:val="00216850"/>
    <w:rsid w:val="00216E43"/>
    <w:rsid w:val="002174DE"/>
    <w:rsid w:val="002177CD"/>
    <w:rsid w:val="00217897"/>
    <w:rsid w:val="002200F3"/>
    <w:rsid w:val="00222089"/>
    <w:rsid w:val="002234CC"/>
    <w:rsid w:val="00224490"/>
    <w:rsid w:val="0023070B"/>
    <w:rsid w:val="00230A28"/>
    <w:rsid w:val="002320EB"/>
    <w:rsid w:val="002325BD"/>
    <w:rsid w:val="00232618"/>
    <w:rsid w:val="002339F2"/>
    <w:rsid w:val="00234600"/>
    <w:rsid w:val="00235215"/>
    <w:rsid w:val="00235953"/>
    <w:rsid w:val="00236234"/>
    <w:rsid w:val="00236522"/>
    <w:rsid w:val="00236981"/>
    <w:rsid w:val="0023759B"/>
    <w:rsid w:val="00237C17"/>
    <w:rsid w:val="002402B8"/>
    <w:rsid w:val="002405BA"/>
    <w:rsid w:val="0024081A"/>
    <w:rsid w:val="00241B3F"/>
    <w:rsid w:val="002441DD"/>
    <w:rsid w:val="00244E89"/>
    <w:rsid w:val="00245827"/>
    <w:rsid w:val="00246B0E"/>
    <w:rsid w:val="002476D5"/>
    <w:rsid w:val="002535B0"/>
    <w:rsid w:val="00256E83"/>
    <w:rsid w:val="00257FFE"/>
    <w:rsid w:val="0026236C"/>
    <w:rsid w:val="002627BA"/>
    <w:rsid w:val="00263A63"/>
    <w:rsid w:val="0026644F"/>
    <w:rsid w:val="0027243D"/>
    <w:rsid w:val="002742F8"/>
    <w:rsid w:val="00275340"/>
    <w:rsid w:val="00275644"/>
    <w:rsid w:val="00277D1C"/>
    <w:rsid w:val="00282993"/>
    <w:rsid w:val="00283EE8"/>
    <w:rsid w:val="002844EC"/>
    <w:rsid w:val="00284AA9"/>
    <w:rsid w:val="00285D2D"/>
    <w:rsid w:val="0028708B"/>
    <w:rsid w:val="00290F47"/>
    <w:rsid w:val="002931E7"/>
    <w:rsid w:val="00297080"/>
    <w:rsid w:val="00297B4A"/>
    <w:rsid w:val="00297D39"/>
    <w:rsid w:val="002A1649"/>
    <w:rsid w:val="002A237A"/>
    <w:rsid w:val="002A2EAA"/>
    <w:rsid w:val="002A437D"/>
    <w:rsid w:val="002A44C3"/>
    <w:rsid w:val="002A4805"/>
    <w:rsid w:val="002A52B0"/>
    <w:rsid w:val="002A5ED9"/>
    <w:rsid w:val="002A5F85"/>
    <w:rsid w:val="002A6741"/>
    <w:rsid w:val="002B0B94"/>
    <w:rsid w:val="002B314D"/>
    <w:rsid w:val="002B52B7"/>
    <w:rsid w:val="002B5E39"/>
    <w:rsid w:val="002B77EB"/>
    <w:rsid w:val="002C020E"/>
    <w:rsid w:val="002C071E"/>
    <w:rsid w:val="002C10B0"/>
    <w:rsid w:val="002C2C22"/>
    <w:rsid w:val="002C54DB"/>
    <w:rsid w:val="002C5592"/>
    <w:rsid w:val="002C56A0"/>
    <w:rsid w:val="002C61B1"/>
    <w:rsid w:val="002C68D4"/>
    <w:rsid w:val="002D0E17"/>
    <w:rsid w:val="002D52E1"/>
    <w:rsid w:val="002D6C54"/>
    <w:rsid w:val="002D7598"/>
    <w:rsid w:val="002E0CE0"/>
    <w:rsid w:val="002E0EB2"/>
    <w:rsid w:val="002E1107"/>
    <w:rsid w:val="002E47C5"/>
    <w:rsid w:val="002E48B9"/>
    <w:rsid w:val="002E67AA"/>
    <w:rsid w:val="002E69C9"/>
    <w:rsid w:val="002F1800"/>
    <w:rsid w:val="002F2E1D"/>
    <w:rsid w:val="002F39E5"/>
    <w:rsid w:val="002F416F"/>
    <w:rsid w:val="002F478C"/>
    <w:rsid w:val="002F55FF"/>
    <w:rsid w:val="002F5939"/>
    <w:rsid w:val="002F7D70"/>
    <w:rsid w:val="00302DB2"/>
    <w:rsid w:val="00303A0D"/>
    <w:rsid w:val="00304897"/>
    <w:rsid w:val="0030499A"/>
    <w:rsid w:val="00311B37"/>
    <w:rsid w:val="00314360"/>
    <w:rsid w:val="00314AAD"/>
    <w:rsid w:val="0031561C"/>
    <w:rsid w:val="00315F8C"/>
    <w:rsid w:val="00316746"/>
    <w:rsid w:val="00316886"/>
    <w:rsid w:val="00322283"/>
    <w:rsid w:val="0032740C"/>
    <w:rsid w:val="0032783E"/>
    <w:rsid w:val="00330A96"/>
    <w:rsid w:val="00331D2E"/>
    <w:rsid w:val="00332888"/>
    <w:rsid w:val="00333A4E"/>
    <w:rsid w:val="00333B1E"/>
    <w:rsid w:val="00333ED1"/>
    <w:rsid w:val="003370AB"/>
    <w:rsid w:val="00337A0D"/>
    <w:rsid w:val="00341FE4"/>
    <w:rsid w:val="00342FFC"/>
    <w:rsid w:val="00343BD0"/>
    <w:rsid w:val="00344F1F"/>
    <w:rsid w:val="003502EA"/>
    <w:rsid w:val="00350756"/>
    <w:rsid w:val="00352385"/>
    <w:rsid w:val="003531E2"/>
    <w:rsid w:val="00353A37"/>
    <w:rsid w:val="00353ED7"/>
    <w:rsid w:val="00360C89"/>
    <w:rsid w:val="00360F48"/>
    <w:rsid w:val="00361C97"/>
    <w:rsid w:val="003634A7"/>
    <w:rsid w:val="003638EA"/>
    <w:rsid w:val="00364A61"/>
    <w:rsid w:val="003663F0"/>
    <w:rsid w:val="00367032"/>
    <w:rsid w:val="003675F0"/>
    <w:rsid w:val="003720EB"/>
    <w:rsid w:val="00372589"/>
    <w:rsid w:val="003737EA"/>
    <w:rsid w:val="003807B4"/>
    <w:rsid w:val="00381035"/>
    <w:rsid w:val="003830D9"/>
    <w:rsid w:val="00383E66"/>
    <w:rsid w:val="003853A8"/>
    <w:rsid w:val="00385C38"/>
    <w:rsid w:val="00385F3B"/>
    <w:rsid w:val="00386650"/>
    <w:rsid w:val="00391082"/>
    <w:rsid w:val="00391F0A"/>
    <w:rsid w:val="00392F98"/>
    <w:rsid w:val="00393E54"/>
    <w:rsid w:val="00395023"/>
    <w:rsid w:val="003960FD"/>
    <w:rsid w:val="00396750"/>
    <w:rsid w:val="003978F1"/>
    <w:rsid w:val="003A042D"/>
    <w:rsid w:val="003A1908"/>
    <w:rsid w:val="003A29D8"/>
    <w:rsid w:val="003A2B07"/>
    <w:rsid w:val="003A4BC3"/>
    <w:rsid w:val="003B1DF3"/>
    <w:rsid w:val="003B33D5"/>
    <w:rsid w:val="003B340C"/>
    <w:rsid w:val="003B4D35"/>
    <w:rsid w:val="003B5014"/>
    <w:rsid w:val="003B566D"/>
    <w:rsid w:val="003B5EB0"/>
    <w:rsid w:val="003B6114"/>
    <w:rsid w:val="003B7BDA"/>
    <w:rsid w:val="003C0ED6"/>
    <w:rsid w:val="003C16E7"/>
    <w:rsid w:val="003C2C6F"/>
    <w:rsid w:val="003C3274"/>
    <w:rsid w:val="003C4700"/>
    <w:rsid w:val="003C470D"/>
    <w:rsid w:val="003C528C"/>
    <w:rsid w:val="003D0CCE"/>
    <w:rsid w:val="003D0FF8"/>
    <w:rsid w:val="003D136F"/>
    <w:rsid w:val="003D1643"/>
    <w:rsid w:val="003D1E49"/>
    <w:rsid w:val="003D3129"/>
    <w:rsid w:val="003D439A"/>
    <w:rsid w:val="003E14F5"/>
    <w:rsid w:val="003E45E5"/>
    <w:rsid w:val="003E4836"/>
    <w:rsid w:val="003E48ED"/>
    <w:rsid w:val="003E4DEA"/>
    <w:rsid w:val="003E5C3E"/>
    <w:rsid w:val="003E75A9"/>
    <w:rsid w:val="003F0BE4"/>
    <w:rsid w:val="003F10D2"/>
    <w:rsid w:val="003F6D76"/>
    <w:rsid w:val="003F6E7C"/>
    <w:rsid w:val="003F719C"/>
    <w:rsid w:val="00402A81"/>
    <w:rsid w:val="00403517"/>
    <w:rsid w:val="00403DF1"/>
    <w:rsid w:val="00404CAC"/>
    <w:rsid w:val="00405E17"/>
    <w:rsid w:val="00406857"/>
    <w:rsid w:val="00407A51"/>
    <w:rsid w:val="00410A9C"/>
    <w:rsid w:val="00411768"/>
    <w:rsid w:val="00412399"/>
    <w:rsid w:val="00414643"/>
    <w:rsid w:val="00414B06"/>
    <w:rsid w:val="00415E1C"/>
    <w:rsid w:val="00417CAF"/>
    <w:rsid w:val="004203C3"/>
    <w:rsid w:val="004264BD"/>
    <w:rsid w:val="0042654D"/>
    <w:rsid w:val="00426D71"/>
    <w:rsid w:val="004315A7"/>
    <w:rsid w:val="00434636"/>
    <w:rsid w:val="00435431"/>
    <w:rsid w:val="00435D1E"/>
    <w:rsid w:val="0044244C"/>
    <w:rsid w:val="004433FB"/>
    <w:rsid w:val="004434AC"/>
    <w:rsid w:val="004456B6"/>
    <w:rsid w:val="004459B5"/>
    <w:rsid w:val="004461B0"/>
    <w:rsid w:val="0044697F"/>
    <w:rsid w:val="0044702D"/>
    <w:rsid w:val="004477DF"/>
    <w:rsid w:val="00447ADD"/>
    <w:rsid w:val="00450290"/>
    <w:rsid w:val="00450905"/>
    <w:rsid w:val="004518E6"/>
    <w:rsid w:val="00452E20"/>
    <w:rsid w:val="00454033"/>
    <w:rsid w:val="0045403F"/>
    <w:rsid w:val="004559E1"/>
    <w:rsid w:val="00455E22"/>
    <w:rsid w:val="00456124"/>
    <w:rsid w:val="00456F07"/>
    <w:rsid w:val="00462DA6"/>
    <w:rsid w:val="0046682C"/>
    <w:rsid w:val="00466EF3"/>
    <w:rsid w:val="0047033D"/>
    <w:rsid w:val="00471556"/>
    <w:rsid w:val="00471AFF"/>
    <w:rsid w:val="00473765"/>
    <w:rsid w:val="00474719"/>
    <w:rsid w:val="00475F96"/>
    <w:rsid w:val="00481626"/>
    <w:rsid w:val="00482485"/>
    <w:rsid w:val="00482B00"/>
    <w:rsid w:val="004854C2"/>
    <w:rsid w:val="00486476"/>
    <w:rsid w:val="00486BD3"/>
    <w:rsid w:val="004870C9"/>
    <w:rsid w:val="00487A9B"/>
    <w:rsid w:val="00492173"/>
    <w:rsid w:val="00492815"/>
    <w:rsid w:val="00493356"/>
    <w:rsid w:val="0049488E"/>
    <w:rsid w:val="00494A4E"/>
    <w:rsid w:val="00495D5F"/>
    <w:rsid w:val="0049662B"/>
    <w:rsid w:val="004968FE"/>
    <w:rsid w:val="004A0667"/>
    <w:rsid w:val="004A1676"/>
    <w:rsid w:val="004A2246"/>
    <w:rsid w:val="004A2B1C"/>
    <w:rsid w:val="004A2EA9"/>
    <w:rsid w:val="004A7794"/>
    <w:rsid w:val="004B0BD6"/>
    <w:rsid w:val="004B12A3"/>
    <w:rsid w:val="004B1A14"/>
    <w:rsid w:val="004B392D"/>
    <w:rsid w:val="004B3B2B"/>
    <w:rsid w:val="004B4008"/>
    <w:rsid w:val="004B522C"/>
    <w:rsid w:val="004C44E7"/>
    <w:rsid w:val="004C46B8"/>
    <w:rsid w:val="004C4D7E"/>
    <w:rsid w:val="004D2FE5"/>
    <w:rsid w:val="004D3BA2"/>
    <w:rsid w:val="004D4DC7"/>
    <w:rsid w:val="004D5809"/>
    <w:rsid w:val="004D5CE5"/>
    <w:rsid w:val="004E0410"/>
    <w:rsid w:val="004E092B"/>
    <w:rsid w:val="004E2026"/>
    <w:rsid w:val="004E2256"/>
    <w:rsid w:val="004E3BAE"/>
    <w:rsid w:val="004E469E"/>
    <w:rsid w:val="004E4F4E"/>
    <w:rsid w:val="004E5CFD"/>
    <w:rsid w:val="004E633A"/>
    <w:rsid w:val="004E6599"/>
    <w:rsid w:val="004E7C88"/>
    <w:rsid w:val="004F27BA"/>
    <w:rsid w:val="004F2DEB"/>
    <w:rsid w:val="004F6B0D"/>
    <w:rsid w:val="0050018E"/>
    <w:rsid w:val="00500524"/>
    <w:rsid w:val="0050324D"/>
    <w:rsid w:val="00503448"/>
    <w:rsid w:val="005037AD"/>
    <w:rsid w:val="00503D56"/>
    <w:rsid w:val="005105BF"/>
    <w:rsid w:val="005111B7"/>
    <w:rsid w:val="0051168A"/>
    <w:rsid w:val="00511D4D"/>
    <w:rsid w:val="005139F9"/>
    <w:rsid w:val="0051644E"/>
    <w:rsid w:val="00516C3F"/>
    <w:rsid w:val="005204D1"/>
    <w:rsid w:val="00520538"/>
    <w:rsid w:val="00521878"/>
    <w:rsid w:val="0052203A"/>
    <w:rsid w:val="0052323E"/>
    <w:rsid w:val="005248AB"/>
    <w:rsid w:val="005249FC"/>
    <w:rsid w:val="00530C38"/>
    <w:rsid w:val="00531A45"/>
    <w:rsid w:val="005324F1"/>
    <w:rsid w:val="00532A5B"/>
    <w:rsid w:val="00532F48"/>
    <w:rsid w:val="00533601"/>
    <w:rsid w:val="00534412"/>
    <w:rsid w:val="00534B03"/>
    <w:rsid w:val="0053537D"/>
    <w:rsid w:val="00535CB1"/>
    <w:rsid w:val="00537028"/>
    <w:rsid w:val="00537492"/>
    <w:rsid w:val="00537683"/>
    <w:rsid w:val="00540F77"/>
    <w:rsid w:val="00543503"/>
    <w:rsid w:val="00543B97"/>
    <w:rsid w:val="00545442"/>
    <w:rsid w:val="005454EC"/>
    <w:rsid w:val="0054721E"/>
    <w:rsid w:val="00550407"/>
    <w:rsid w:val="00555424"/>
    <w:rsid w:val="005560CD"/>
    <w:rsid w:val="00557760"/>
    <w:rsid w:val="005602B3"/>
    <w:rsid w:val="005606ED"/>
    <w:rsid w:val="00562D13"/>
    <w:rsid w:val="00562E44"/>
    <w:rsid w:val="005647F6"/>
    <w:rsid w:val="00567BE2"/>
    <w:rsid w:val="00570DA1"/>
    <w:rsid w:val="00571DEE"/>
    <w:rsid w:val="00574B71"/>
    <w:rsid w:val="005802A0"/>
    <w:rsid w:val="005807F1"/>
    <w:rsid w:val="0058199C"/>
    <w:rsid w:val="00582F8B"/>
    <w:rsid w:val="0058622A"/>
    <w:rsid w:val="00590690"/>
    <w:rsid w:val="00590D16"/>
    <w:rsid w:val="00590D7A"/>
    <w:rsid w:val="005933F8"/>
    <w:rsid w:val="005941DE"/>
    <w:rsid w:val="005949EF"/>
    <w:rsid w:val="00596D8C"/>
    <w:rsid w:val="005A157E"/>
    <w:rsid w:val="005A2D2A"/>
    <w:rsid w:val="005A2F54"/>
    <w:rsid w:val="005A36DA"/>
    <w:rsid w:val="005A3B5B"/>
    <w:rsid w:val="005A5D60"/>
    <w:rsid w:val="005B0ED7"/>
    <w:rsid w:val="005B2BB5"/>
    <w:rsid w:val="005B5DFB"/>
    <w:rsid w:val="005B5FB6"/>
    <w:rsid w:val="005C05A5"/>
    <w:rsid w:val="005C182E"/>
    <w:rsid w:val="005C3A98"/>
    <w:rsid w:val="005C4E79"/>
    <w:rsid w:val="005D11AC"/>
    <w:rsid w:val="005D1BE9"/>
    <w:rsid w:val="005D1D89"/>
    <w:rsid w:val="005D47F6"/>
    <w:rsid w:val="005D482B"/>
    <w:rsid w:val="005D7418"/>
    <w:rsid w:val="005E102D"/>
    <w:rsid w:val="005E1A04"/>
    <w:rsid w:val="005E3CF8"/>
    <w:rsid w:val="005E3DEB"/>
    <w:rsid w:val="005E502E"/>
    <w:rsid w:val="005E6033"/>
    <w:rsid w:val="005F165A"/>
    <w:rsid w:val="005F26D3"/>
    <w:rsid w:val="005F3B32"/>
    <w:rsid w:val="005F71B3"/>
    <w:rsid w:val="00601D5B"/>
    <w:rsid w:val="006033E0"/>
    <w:rsid w:val="00604751"/>
    <w:rsid w:val="00606CBE"/>
    <w:rsid w:val="0060777A"/>
    <w:rsid w:val="00607FEE"/>
    <w:rsid w:val="006109BF"/>
    <w:rsid w:val="006129F7"/>
    <w:rsid w:val="00613E1A"/>
    <w:rsid w:val="00615138"/>
    <w:rsid w:val="006166AD"/>
    <w:rsid w:val="00623B49"/>
    <w:rsid w:val="00625BB7"/>
    <w:rsid w:val="00625F28"/>
    <w:rsid w:val="00627808"/>
    <w:rsid w:val="00627DC0"/>
    <w:rsid w:val="006305FC"/>
    <w:rsid w:val="00630F69"/>
    <w:rsid w:val="00632891"/>
    <w:rsid w:val="00633247"/>
    <w:rsid w:val="00633B84"/>
    <w:rsid w:val="00634A56"/>
    <w:rsid w:val="00637BD3"/>
    <w:rsid w:val="006401B5"/>
    <w:rsid w:val="00640938"/>
    <w:rsid w:val="006422AC"/>
    <w:rsid w:val="006435A8"/>
    <w:rsid w:val="0064361F"/>
    <w:rsid w:val="0064641C"/>
    <w:rsid w:val="0064662F"/>
    <w:rsid w:val="00646E75"/>
    <w:rsid w:val="006512FA"/>
    <w:rsid w:val="006528FA"/>
    <w:rsid w:val="006529D8"/>
    <w:rsid w:val="0065524F"/>
    <w:rsid w:val="0065719B"/>
    <w:rsid w:val="00660686"/>
    <w:rsid w:val="006609CB"/>
    <w:rsid w:val="00660ED8"/>
    <w:rsid w:val="00661488"/>
    <w:rsid w:val="006634C0"/>
    <w:rsid w:val="0066390F"/>
    <w:rsid w:val="006654FE"/>
    <w:rsid w:val="0066667E"/>
    <w:rsid w:val="00666867"/>
    <w:rsid w:val="00667D03"/>
    <w:rsid w:val="006707AF"/>
    <w:rsid w:val="0067091D"/>
    <w:rsid w:val="00672602"/>
    <w:rsid w:val="006726DB"/>
    <w:rsid w:val="006731F0"/>
    <w:rsid w:val="0067426C"/>
    <w:rsid w:val="00674BF8"/>
    <w:rsid w:val="006778E2"/>
    <w:rsid w:val="00677C64"/>
    <w:rsid w:val="00681C1D"/>
    <w:rsid w:val="006822F1"/>
    <w:rsid w:val="00687CA2"/>
    <w:rsid w:val="00690865"/>
    <w:rsid w:val="00690958"/>
    <w:rsid w:val="006912C2"/>
    <w:rsid w:val="00691A7C"/>
    <w:rsid w:val="00691F07"/>
    <w:rsid w:val="00692CE6"/>
    <w:rsid w:val="00694014"/>
    <w:rsid w:val="00694238"/>
    <w:rsid w:val="0069651F"/>
    <w:rsid w:val="006A23A4"/>
    <w:rsid w:val="006A5091"/>
    <w:rsid w:val="006A5BEF"/>
    <w:rsid w:val="006A60B0"/>
    <w:rsid w:val="006A6985"/>
    <w:rsid w:val="006A70D8"/>
    <w:rsid w:val="006B15F0"/>
    <w:rsid w:val="006B206E"/>
    <w:rsid w:val="006B2B5B"/>
    <w:rsid w:val="006B3BAE"/>
    <w:rsid w:val="006B4A94"/>
    <w:rsid w:val="006B4E0E"/>
    <w:rsid w:val="006B569A"/>
    <w:rsid w:val="006C1610"/>
    <w:rsid w:val="006C1612"/>
    <w:rsid w:val="006C1737"/>
    <w:rsid w:val="006C195E"/>
    <w:rsid w:val="006C1D90"/>
    <w:rsid w:val="006C4D65"/>
    <w:rsid w:val="006C5F6C"/>
    <w:rsid w:val="006C65E4"/>
    <w:rsid w:val="006C7696"/>
    <w:rsid w:val="006D07EA"/>
    <w:rsid w:val="006D1D66"/>
    <w:rsid w:val="006D2FF2"/>
    <w:rsid w:val="006D336E"/>
    <w:rsid w:val="006D4490"/>
    <w:rsid w:val="006D460E"/>
    <w:rsid w:val="006D4B75"/>
    <w:rsid w:val="006D535A"/>
    <w:rsid w:val="006D558B"/>
    <w:rsid w:val="006D5A17"/>
    <w:rsid w:val="006D74CC"/>
    <w:rsid w:val="006E04D1"/>
    <w:rsid w:val="006E1C4F"/>
    <w:rsid w:val="006E25F5"/>
    <w:rsid w:val="006E2601"/>
    <w:rsid w:val="006E2981"/>
    <w:rsid w:val="006E2F06"/>
    <w:rsid w:val="006E3951"/>
    <w:rsid w:val="006E57DF"/>
    <w:rsid w:val="006E5DBD"/>
    <w:rsid w:val="006E6CFF"/>
    <w:rsid w:val="006E6F54"/>
    <w:rsid w:val="006E723B"/>
    <w:rsid w:val="006F022F"/>
    <w:rsid w:val="006F062F"/>
    <w:rsid w:val="006F12DD"/>
    <w:rsid w:val="006F1A93"/>
    <w:rsid w:val="006F1EFB"/>
    <w:rsid w:val="006F3F4A"/>
    <w:rsid w:val="006F47BE"/>
    <w:rsid w:val="006F6030"/>
    <w:rsid w:val="006F6CFD"/>
    <w:rsid w:val="006F7BD4"/>
    <w:rsid w:val="007038A4"/>
    <w:rsid w:val="00704094"/>
    <w:rsid w:val="00704997"/>
    <w:rsid w:val="007049A7"/>
    <w:rsid w:val="00705BE6"/>
    <w:rsid w:val="00712F0E"/>
    <w:rsid w:val="0071412E"/>
    <w:rsid w:val="00714369"/>
    <w:rsid w:val="007166D0"/>
    <w:rsid w:val="00717880"/>
    <w:rsid w:val="00717F3F"/>
    <w:rsid w:val="007201B6"/>
    <w:rsid w:val="007204AB"/>
    <w:rsid w:val="007208BF"/>
    <w:rsid w:val="00722CF9"/>
    <w:rsid w:val="00723E6A"/>
    <w:rsid w:val="0072545F"/>
    <w:rsid w:val="00725AA9"/>
    <w:rsid w:val="007266B5"/>
    <w:rsid w:val="0073216B"/>
    <w:rsid w:val="0073240E"/>
    <w:rsid w:val="007407B6"/>
    <w:rsid w:val="007426FB"/>
    <w:rsid w:val="00743EE1"/>
    <w:rsid w:val="00747A43"/>
    <w:rsid w:val="00747A5A"/>
    <w:rsid w:val="00747A9D"/>
    <w:rsid w:val="007522AA"/>
    <w:rsid w:val="007526CC"/>
    <w:rsid w:val="00753454"/>
    <w:rsid w:val="0075393B"/>
    <w:rsid w:val="00753B56"/>
    <w:rsid w:val="00753C44"/>
    <w:rsid w:val="00754F2B"/>
    <w:rsid w:val="00761D3F"/>
    <w:rsid w:val="00761F99"/>
    <w:rsid w:val="00763351"/>
    <w:rsid w:val="00763723"/>
    <w:rsid w:val="007662C3"/>
    <w:rsid w:val="007701EE"/>
    <w:rsid w:val="007721E9"/>
    <w:rsid w:val="00772227"/>
    <w:rsid w:val="00772A67"/>
    <w:rsid w:val="00773295"/>
    <w:rsid w:val="0077383B"/>
    <w:rsid w:val="00773A22"/>
    <w:rsid w:val="0077418C"/>
    <w:rsid w:val="0077621F"/>
    <w:rsid w:val="00776392"/>
    <w:rsid w:val="0077674D"/>
    <w:rsid w:val="00777273"/>
    <w:rsid w:val="00777F29"/>
    <w:rsid w:val="007802A4"/>
    <w:rsid w:val="0078175E"/>
    <w:rsid w:val="007829B8"/>
    <w:rsid w:val="007838F7"/>
    <w:rsid w:val="007840EC"/>
    <w:rsid w:val="0078596F"/>
    <w:rsid w:val="00786453"/>
    <w:rsid w:val="007919E0"/>
    <w:rsid w:val="00792074"/>
    <w:rsid w:val="00794AA0"/>
    <w:rsid w:val="0079528D"/>
    <w:rsid w:val="00796505"/>
    <w:rsid w:val="00797612"/>
    <w:rsid w:val="00797FA8"/>
    <w:rsid w:val="007A0C74"/>
    <w:rsid w:val="007A506C"/>
    <w:rsid w:val="007A64A5"/>
    <w:rsid w:val="007B1D3F"/>
    <w:rsid w:val="007B1EE0"/>
    <w:rsid w:val="007B36E4"/>
    <w:rsid w:val="007B5C26"/>
    <w:rsid w:val="007B5CB0"/>
    <w:rsid w:val="007C037A"/>
    <w:rsid w:val="007C104A"/>
    <w:rsid w:val="007C29E0"/>
    <w:rsid w:val="007C2EAA"/>
    <w:rsid w:val="007C654C"/>
    <w:rsid w:val="007D2532"/>
    <w:rsid w:val="007D2FDC"/>
    <w:rsid w:val="007D4E0E"/>
    <w:rsid w:val="007D712A"/>
    <w:rsid w:val="007D7491"/>
    <w:rsid w:val="007D7AE1"/>
    <w:rsid w:val="007E0D01"/>
    <w:rsid w:val="007E0DEF"/>
    <w:rsid w:val="007E0E73"/>
    <w:rsid w:val="007E0F92"/>
    <w:rsid w:val="007E2686"/>
    <w:rsid w:val="007E57B2"/>
    <w:rsid w:val="007E65A8"/>
    <w:rsid w:val="007E762A"/>
    <w:rsid w:val="007E7FEE"/>
    <w:rsid w:val="007F0ACE"/>
    <w:rsid w:val="007F4FC6"/>
    <w:rsid w:val="007F5A5D"/>
    <w:rsid w:val="007F75C0"/>
    <w:rsid w:val="007F7A52"/>
    <w:rsid w:val="007F7AB4"/>
    <w:rsid w:val="00800CA6"/>
    <w:rsid w:val="0080614F"/>
    <w:rsid w:val="00806CA5"/>
    <w:rsid w:val="00806CCC"/>
    <w:rsid w:val="00806D1D"/>
    <w:rsid w:val="00810FDF"/>
    <w:rsid w:val="00814278"/>
    <w:rsid w:val="00814E2D"/>
    <w:rsid w:val="00815146"/>
    <w:rsid w:val="0081695E"/>
    <w:rsid w:val="00820787"/>
    <w:rsid w:val="008207B3"/>
    <w:rsid w:val="008224CD"/>
    <w:rsid w:val="00824972"/>
    <w:rsid w:val="00824D66"/>
    <w:rsid w:val="00824E17"/>
    <w:rsid w:val="008304D1"/>
    <w:rsid w:val="008319CA"/>
    <w:rsid w:val="00831AD6"/>
    <w:rsid w:val="0083318C"/>
    <w:rsid w:val="00833F5A"/>
    <w:rsid w:val="0084092E"/>
    <w:rsid w:val="008429AE"/>
    <w:rsid w:val="00842FF6"/>
    <w:rsid w:val="008446C2"/>
    <w:rsid w:val="0084616E"/>
    <w:rsid w:val="00847B40"/>
    <w:rsid w:val="00852092"/>
    <w:rsid w:val="00853184"/>
    <w:rsid w:val="0085422B"/>
    <w:rsid w:val="00854D5F"/>
    <w:rsid w:val="00861BEC"/>
    <w:rsid w:val="00862855"/>
    <w:rsid w:val="0086315E"/>
    <w:rsid w:val="008639E3"/>
    <w:rsid w:val="0086432E"/>
    <w:rsid w:val="0086625D"/>
    <w:rsid w:val="008672C3"/>
    <w:rsid w:val="008703D0"/>
    <w:rsid w:val="00872FA4"/>
    <w:rsid w:val="00873804"/>
    <w:rsid w:val="0087427E"/>
    <w:rsid w:val="0087484C"/>
    <w:rsid w:val="008762A9"/>
    <w:rsid w:val="00876F17"/>
    <w:rsid w:val="00880222"/>
    <w:rsid w:val="00881472"/>
    <w:rsid w:val="00884082"/>
    <w:rsid w:val="00884D05"/>
    <w:rsid w:val="008852B6"/>
    <w:rsid w:val="0088616A"/>
    <w:rsid w:val="008861D5"/>
    <w:rsid w:val="00890319"/>
    <w:rsid w:val="00891CDA"/>
    <w:rsid w:val="00893EB5"/>
    <w:rsid w:val="00895C92"/>
    <w:rsid w:val="008972C7"/>
    <w:rsid w:val="00897BDD"/>
    <w:rsid w:val="00897E6E"/>
    <w:rsid w:val="00897ED2"/>
    <w:rsid w:val="008A00FE"/>
    <w:rsid w:val="008A1073"/>
    <w:rsid w:val="008A1F39"/>
    <w:rsid w:val="008A309F"/>
    <w:rsid w:val="008A7AF9"/>
    <w:rsid w:val="008B4E8B"/>
    <w:rsid w:val="008B512E"/>
    <w:rsid w:val="008B580D"/>
    <w:rsid w:val="008B6493"/>
    <w:rsid w:val="008C1984"/>
    <w:rsid w:val="008C48EA"/>
    <w:rsid w:val="008C6B52"/>
    <w:rsid w:val="008C6C15"/>
    <w:rsid w:val="008C71D4"/>
    <w:rsid w:val="008D2CBF"/>
    <w:rsid w:val="008D4CCC"/>
    <w:rsid w:val="008D50E3"/>
    <w:rsid w:val="008D79B7"/>
    <w:rsid w:val="008E0636"/>
    <w:rsid w:val="008E125B"/>
    <w:rsid w:val="008E1AD6"/>
    <w:rsid w:val="008E2562"/>
    <w:rsid w:val="008E3211"/>
    <w:rsid w:val="008E3511"/>
    <w:rsid w:val="008E3FC2"/>
    <w:rsid w:val="008E5026"/>
    <w:rsid w:val="008E6815"/>
    <w:rsid w:val="008E7AC5"/>
    <w:rsid w:val="008F061B"/>
    <w:rsid w:val="008F0AAE"/>
    <w:rsid w:val="008F21DD"/>
    <w:rsid w:val="008F3F47"/>
    <w:rsid w:val="008F44E6"/>
    <w:rsid w:val="008F50BE"/>
    <w:rsid w:val="008F5E2C"/>
    <w:rsid w:val="008F5F00"/>
    <w:rsid w:val="008F6B56"/>
    <w:rsid w:val="008F6C1D"/>
    <w:rsid w:val="008F6CC9"/>
    <w:rsid w:val="008F6CDA"/>
    <w:rsid w:val="008F77DF"/>
    <w:rsid w:val="00902124"/>
    <w:rsid w:val="009041C4"/>
    <w:rsid w:val="00904259"/>
    <w:rsid w:val="009043BA"/>
    <w:rsid w:val="0090525B"/>
    <w:rsid w:val="0090717D"/>
    <w:rsid w:val="00910668"/>
    <w:rsid w:val="00910F07"/>
    <w:rsid w:val="00911759"/>
    <w:rsid w:val="00916C8B"/>
    <w:rsid w:val="00917980"/>
    <w:rsid w:val="00922621"/>
    <w:rsid w:val="00922757"/>
    <w:rsid w:val="009229E1"/>
    <w:rsid w:val="0092363B"/>
    <w:rsid w:val="00926445"/>
    <w:rsid w:val="0092668F"/>
    <w:rsid w:val="00926D3E"/>
    <w:rsid w:val="00926FA5"/>
    <w:rsid w:val="00927376"/>
    <w:rsid w:val="009301FA"/>
    <w:rsid w:val="00930314"/>
    <w:rsid w:val="00931D87"/>
    <w:rsid w:val="0093243A"/>
    <w:rsid w:val="00932E76"/>
    <w:rsid w:val="00933255"/>
    <w:rsid w:val="00935171"/>
    <w:rsid w:val="00935A1B"/>
    <w:rsid w:val="00936548"/>
    <w:rsid w:val="0093662B"/>
    <w:rsid w:val="00936CFB"/>
    <w:rsid w:val="00944169"/>
    <w:rsid w:val="00945DFB"/>
    <w:rsid w:val="009466AC"/>
    <w:rsid w:val="00954DBB"/>
    <w:rsid w:val="0095592C"/>
    <w:rsid w:val="0095598D"/>
    <w:rsid w:val="009575BB"/>
    <w:rsid w:val="0096034B"/>
    <w:rsid w:val="009618D0"/>
    <w:rsid w:val="00962733"/>
    <w:rsid w:val="00963244"/>
    <w:rsid w:val="0096531A"/>
    <w:rsid w:val="009702BF"/>
    <w:rsid w:val="009713AC"/>
    <w:rsid w:val="00976066"/>
    <w:rsid w:val="009806D7"/>
    <w:rsid w:val="00980D1D"/>
    <w:rsid w:val="00981369"/>
    <w:rsid w:val="0098273F"/>
    <w:rsid w:val="00982943"/>
    <w:rsid w:val="0098345A"/>
    <w:rsid w:val="00984032"/>
    <w:rsid w:val="00986DBF"/>
    <w:rsid w:val="0098745C"/>
    <w:rsid w:val="00987A51"/>
    <w:rsid w:val="00987D99"/>
    <w:rsid w:val="009943CD"/>
    <w:rsid w:val="009943F4"/>
    <w:rsid w:val="00995644"/>
    <w:rsid w:val="0099697B"/>
    <w:rsid w:val="00996A31"/>
    <w:rsid w:val="00997CE8"/>
    <w:rsid w:val="009A04AB"/>
    <w:rsid w:val="009A1489"/>
    <w:rsid w:val="009A2804"/>
    <w:rsid w:val="009A34EA"/>
    <w:rsid w:val="009A3F0D"/>
    <w:rsid w:val="009A422C"/>
    <w:rsid w:val="009A688F"/>
    <w:rsid w:val="009B008D"/>
    <w:rsid w:val="009B0725"/>
    <w:rsid w:val="009B10F1"/>
    <w:rsid w:val="009B1619"/>
    <w:rsid w:val="009B1EAD"/>
    <w:rsid w:val="009B2465"/>
    <w:rsid w:val="009B2639"/>
    <w:rsid w:val="009B3672"/>
    <w:rsid w:val="009B42DE"/>
    <w:rsid w:val="009B4970"/>
    <w:rsid w:val="009C234F"/>
    <w:rsid w:val="009C2C51"/>
    <w:rsid w:val="009C2F95"/>
    <w:rsid w:val="009C4098"/>
    <w:rsid w:val="009D0FDA"/>
    <w:rsid w:val="009D60D6"/>
    <w:rsid w:val="009D70A9"/>
    <w:rsid w:val="009E04CE"/>
    <w:rsid w:val="009E07B1"/>
    <w:rsid w:val="009E10BE"/>
    <w:rsid w:val="009E3032"/>
    <w:rsid w:val="009E336F"/>
    <w:rsid w:val="009E558C"/>
    <w:rsid w:val="009E6B50"/>
    <w:rsid w:val="009E7AD3"/>
    <w:rsid w:val="009E7B2C"/>
    <w:rsid w:val="009F092F"/>
    <w:rsid w:val="009F21E3"/>
    <w:rsid w:val="009F3137"/>
    <w:rsid w:val="009F3DC7"/>
    <w:rsid w:val="009F3FF5"/>
    <w:rsid w:val="00A018B0"/>
    <w:rsid w:val="00A01AFC"/>
    <w:rsid w:val="00A03F3B"/>
    <w:rsid w:val="00A04C95"/>
    <w:rsid w:val="00A07D01"/>
    <w:rsid w:val="00A117FC"/>
    <w:rsid w:val="00A11ECA"/>
    <w:rsid w:val="00A13FDB"/>
    <w:rsid w:val="00A14A32"/>
    <w:rsid w:val="00A14FF9"/>
    <w:rsid w:val="00A15CA5"/>
    <w:rsid w:val="00A21755"/>
    <w:rsid w:val="00A26018"/>
    <w:rsid w:val="00A31058"/>
    <w:rsid w:val="00A31BFB"/>
    <w:rsid w:val="00A33B8F"/>
    <w:rsid w:val="00A342A2"/>
    <w:rsid w:val="00A366E1"/>
    <w:rsid w:val="00A372C7"/>
    <w:rsid w:val="00A37574"/>
    <w:rsid w:val="00A41AA3"/>
    <w:rsid w:val="00A41AD3"/>
    <w:rsid w:val="00A423B3"/>
    <w:rsid w:val="00A42905"/>
    <w:rsid w:val="00A43B2A"/>
    <w:rsid w:val="00A447F8"/>
    <w:rsid w:val="00A46D54"/>
    <w:rsid w:val="00A46D66"/>
    <w:rsid w:val="00A474EA"/>
    <w:rsid w:val="00A50773"/>
    <w:rsid w:val="00A50D50"/>
    <w:rsid w:val="00A5123C"/>
    <w:rsid w:val="00A51436"/>
    <w:rsid w:val="00A514C7"/>
    <w:rsid w:val="00A515D7"/>
    <w:rsid w:val="00A549DA"/>
    <w:rsid w:val="00A55274"/>
    <w:rsid w:val="00A57A09"/>
    <w:rsid w:val="00A606BD"/>
    <w:rsid w:val="00A60F49"/>
    <w:rsid w:val="00A61DDB"/>
    <w:rsid w:val="00A62C37"/>
    <w:rsid w:val="00A62FEF"/>
    <w:rsid w:val="00A6330B"/>
    <w:rsid w:val="00A63EC6"/>
    <w:rsid w:val="00A64087"/>
    <w:rsid w:val="00A64139"/>
    <w:rsid w:val="00A645D7"/>
    <w:rsid w:val="00A655D4"/>
    <w:rsid w:val="00A65623"/>
    <w:rsid w:val="00A65810"/>
    <w:rsid w:val="00A66557"/>
    <w:rsid w:val="00A71325"/>
    <w:rsid w:val="00A726D9"/>
    <w:rsid w:val="00A81155"/>
    <w:rsid w:val="00A852A6"/>
    <w:rsid w:val="00A85E8E"/>
    <w:rsid w:val="00A86AEC"/>
    <w:rsid w:val="00A87371"/>
    <w:rsid w:val="00A901EF"/>
    <w:rsid w:val="00A91CB0"/>
    <w:rsid w:val="00A92023"/>
    <w:rsid w:val="00A9295D"/>
    <w:rsid w:val="00A952A8"/>
    <w:rsid w:val="00A95FA2"/>
    <w:rsid w:val="00A961F0"/>
    <w:rsid w:val="00AA0247"/>
    <w:rsid w:val="00AA219D"/>
    <w:rsid w:val="00AA45C8"/>
    <w:rsid w:val="00AA5D10"/>
    <w:rsid w:val="00AA7993"/>
    <w:rsid w:val="00AB00D4"/>
    <w:rsid w:val="00AB212A"/>
    <w:rsid w:val="00AB4743"/>
    <w:rsid w:val="00AB4AAE"/>
    <w:rsid w:val="00AC01EE"/>
    <w:rsid w:val="00AC1E1E"/>
    <w:rsid w:val="00AC2027"/>
    <w:rsid w:val="00AC257F"/>
    <w:rsid w:val="00AC2B86"/>
    <w:rsid w:val="00AC2BAD"/>
    <w:rsid w:val="00AC2C20"/>
    <w:rsid w:val="00AC4524"/>
    <w:rsid w:val="00AD0D8F"/>
    <w:rsid w:val="00AD1C2B"/>
    <w:rsid w:val="00AD31CC"/>
    <w:rsid w:val="00AD3A55"/>
    <w:rsid w:val="00AD747C"/>
    <w:rsid w:val="00AE1101"/>
    <w:rsid w:val="00AE291F"/>
    <w:rsid w:val="00AE47E4"/>
    <w:rsid w:val="00AE6721"/>
    <w:rsid w:val="00AE6C26"/>
    <w:rsid w:val="00AF0FE1"/>
    <w:rsid w:val="00AF186B"/>
    <w:rsid w:val="00AF1AD5"/>
    <w:rsid w:val="00AF1B69"/>
    <w:rsid w:val="00AF2649"/>
    <w:rsid w:val="00AF31E8"/>
    <w:rsid w:val="00AF3498"/>
    <w:rsid w:val="00AF454B"/>
    <w:rsid w:val="00AF66EF"/>
    <w:rsid w:val="00AF7A8D"/>
    <w:rsid w:val="00B0044A"/>
    <w:rsid w:val="00B017C8"/>
    <w:rsid w:val="00B0398C"/>
    <w:rsid w:val="00B04DBC"/>
    <w:rsid w:val="00B051D7"/>
    <w:rsid w:val="00B05B8C"/>
    <w:rsid w:val="00B11BA8"/>
    <w:rsid w:val="00B11CB8"/>
    <w:rsid w:val="00B11D68"/>
    <w:rsid w:val="00B128EB"/>
    <w:rsid w:val="00B14701"/>
    <w:rsid w:val="00B159E7"/>
    <w:rsid w:val="00B15C49"/>
    <w:rsid w:val="00B16D7E"/>
    <w:rsid w:val="00B20434"/>
    <w:rsid w:val="00B2187B"/>
    <w:rsid w:val="00B21E18"/>
    <w:rsid w:val="00B223E3"/>
    <w:rsid w:val="00B22D02"/>
    <w:rsid w:val="00B23344"/>
    <w:rsid w:val="00B23791"/>
    <w:rsid w:val="00B248CB"/>
    <w:rsid w:val="00B25042"/>
    <w:rsid w:val="00B3010E"/>
    <w:rsid w:val="00B30FC6"/>
    <w:rsid w:val="00B32B33"/>
    <w:rsid w:val="00B377C1"/>
    <w:rsid w:val="00B405E6"/>
    <w:rsid w:val="00B415E7"/>
    <w:rsid w:val="00B434B3"/>
    <w:rsid w:val="00B43576"/>
    <w:rsid w:val="00B43E2F"/>
    <w:rsid w:val="00B43E7E"/>
    <w:rsid w:val="00B44657"/>
    <w:rsid w:val="00B45E55"/>
    <w:rsid w:val="00B515FF"/>
    <w:rsid w:val="00B527D6"/>
    <w:rsid w:val="00B53659"/>
    <w:rsid w:val="00B53866"/>
    <w:rsid w:val="00B54827"/>
    <w:rsid w:val="00B5659A"/>
    <w:rsid w:val="00B602FF"/>
    <w:rsid w:val="00B6095B"/>
    <w:rsid w:val="00B610F1"/>
    <w:rsid w:val="00B641AD"/>
    <w:rsid w:val="00B71FCD"/>
    <w:rsid w:val="00B72452"/>
    <w:rsid w:val="00B737A2"/>
    <w:rsid w:val="00B7421D"/>
    <w:rsid w:val="00B7567F"/>
    <w:rsid w:val="00B75B5F"/>
    <w:rsid w:val="00B75C04"/>
    <w:rsid w:val="00B75C60"/>
    <w:rsid w:val="00B76B35"/>
    <w:rsid w:val="00B80DF1"/>
    <w:rsid w:val="00B81076"/>
    <w:rsid w:val="00B819B6"/>
    <w:rsid w:val="00B82588"/>
    <w:rsid w:val="00B855FE"/>
    <w:rsid w:val="00B85D2B"/>
    <w:rsid w:val="00B86347"/>
    <w:rsid w:val="00B86966"/>
    <w:rsid w:val="00B87514"/>
    <w:rsid w:val="00B9126C"/>
    <w:rsid w:val="00B93559"/>
    <w:rsid w:val="00B93F70"/>
    <w:rsid w:val="00B96EE3"/>
    <w:rsid w:val="00B97BF3"/>
    <w:rsid w:val="00B97F77"/>
    <w:rsid w:val="00BA07C6"/>
    <w:rsid w:val="00BA2237"/>
    <w:rsid w:val="00BA4E47"/>
    <w:rsid w:val="00BA5F86"/>
    <w:rsid w:val="00BA7939"/>
    <w:rsid w:val="00BA7CC7"/>
    <w:rsid w:val="00BB16E6"/>
    <w:rsid w:val="00BB2700"/>
    <w:rsid w:val="00BB2FC1"/>
    <w:rsid w:val="00BB56A5"/>
    <w:rsid w:val="00BB6D6E"/>
    <w:rsid w:val="00BB750E"/>
    <w:rsid w:val="00BB7D64"/>
    <w:rsid w:val="00BB7E86"/>
    <w:rsid w:val="00BC0B01"/>
    <w:rsid w:val="00BC323D"/>
    <w:rsid w:val="00BC4647"/>
    <w:rsid w:val="00BC58AF"/>
    <w:rsid w:val="00BC607F"/>
    <w:rsid w:val="00BC6754"/>
    <w:rsid w:val="00BD09DA"/>
    <w:rsid w:val="00BD199B"/>
    <w:rsid w:val="00BD2A87"/>
    <w:rsid w:val="00BD377C"/>
    <w:rsid w:val="00BD559D"/>
    <w:rsid w:val="00BD6241"/>
    <w:rsid w:val="00BD6327"/>
    <w:rsid w:val="00BD7577"/>
    <w:rsid w:val="00BD7F40"/>
    <w:rsid w:val="00BE349F"/>
    <w:rsid w:val="00BE38E7"/>
    <w:rsid w:val="00BE469E"/>
    <w:rsid w:val="00BE4E17"/>
    <w:rsid w:val="00BE52CB"/>
    <w:rsid w:val="00BE570A"/>
    <w:rsid w:val="00BE63F4"/>
    <w:rsid w:val="00BF089A"/>
    <w:rsid w:val="00BF36BE"/>
    <w:rsid w:val="00BF4112"/>
    <w:rsid w:val="00BF465C"/>
    <w:rsid w:val="00BF7092"/>
    <w:rsid w:val="00BF7F0F"/>
    <w:rsid w:val="00BF7F5F"/>
    <w:rsid w:val="00C00851"/>
    <w:rsid w:val="00C025D5"/>
    <w:rsid w:val="00C02734"/>
    <w:rsid w:val="00C03423"/>
    <w:rsid w:val="00C05604"/>
    <w:rsid w:val="00C05783"/>
    <w:rsid w:val="00C0775B"/>
    <w:rsid w:val="00C10B4A"/>
    <w:rsid w:val="00C10BDE"/>
    <w:rsid w:val="00C13735"/>
    <w:rsid w:val="00C1416D"/>
    <w:rsid w:val="00C1767A"/>
    <w:rsid w:val="00C20134"/>
    <w:rsid w:val="00C232DC"/>
    <w:rsid w:val="00C23349"/>
    <w:rsid w:val="00C25776"/>
    <w:rsid w:val="00C275B3"/>
    <w:rsid w:val="00C30A8A"/>
    <w:rsid w:val="00C31548"/>
    <w:rsid w:val="00C324B8"/>
    <w:rsid w:val="00C32DC3"/>
    <w:rsid w:val="00C3321C"/>
    <w:rsid w:val="00C3359B"/>
    <w:rsid w:val="00C35A5B"/>
    <w:rsid w:val="00C35CD5"/>
    <w:rsid w:val="00C36280"/>
    <w:rsid w:val="00C370B8"/>
    <w:rsid w:val="00C373DE"/>
    <w:rsid w:val="00C43200"/>
    <w:rsid w:val="00C43AF1"/>
    <w:rsid w:val="00C453BE"/>
    <w:rsid w:val="00C45A13"/>
    <w:rsid w:val="00C4792B"/>
    <w:rsid w:val="00C50424"/>
    <w:rsid w:val="00C50A7F"/>
    <w:rsid w:val="00C5241A"/>
    <w:rsid w:val="00C52DF9"/>
    <w:rsid w:val="00C566E8"/>
    <w:rsid w:val="00C60FAB"/>
    <w:rsid w:val="00C620F7"/>
    <w:rsid w:val="00C62227"/>
    <w:rsid w:val="00C63E7E"/>
    <w:rsid w:val="00C66266"/>
    <w:rsid w:val="00C6673F"/>
    <w:rsid w:val="00C679D9"/>
    <w:rsid w:val="00C700FE"/>
    <w:rsid w:val="00C7016A"/>
    <w:rsid w:val="00C70EA0"/>
    <w:rsid w:val="00C71587"/>
    <w:rsid w:val="00C74DB5"/>
    <w:rsid w:val="00C75D9B"/>
    <w:rsid w:val="00C811E4"/>
    <w:rsid w:val="00C81401"/>
    <w:rsid w:val="00C84045"/>
    <w:rsid w:val="00C87867"/>
    <w:rsid w:val="00C87F76"/>
    <w:rsid w:val="00C90799"/>
    <w:rsid w:val="00C919A0"/>
    <w:rsid w:val="00C958D1"/>
    <w:rsid w:val="00C96AC0"/>
    <w:rsid w:val="00C97A64"/>
    <w:rsid w:val="00CA3970"/>
    <w:rsid w:val="00CA5CE8"/>
    <w:rsid w:val="00CA608A"/>
    <w:rsid w:val="00CA644E"/>
    <w:rsid w:val="00CA67DE"/>
    <w:rsid w:val="00CA7A2D"/>
    <w:rsid w:val="00CB0EF2"/>
    <w:rsid w:val="00CB25E3"/>
    <w:rsid w:val="00CB555E"/>
    <w:rsid w:val="00CB753D"/>
    <w:rsid w:val="00CB782B"/>
    <w:rsid w:val="00CC1264"/>
    <w:rsid w:val="00CC23E2"/>
    <w:rsid w:val="00CC32B4"/>
    <w:rsid w:val="00CC57BF"/>
    <w:rsid w:val="00CC6241"/>
    <w:rsid w:val="00CC6D68"/>
    <w:rsid w:val="00CC70C5"/>
    <w:rsid w:val="00CD17A7"/>
    <w:rsid w:val="00CD24D1"/>
    <w:rsid w:val="00CD3BA9"/>
    <w:rsid w:val="00CD56FF"/>
    <w:rsid w:val="00CD5A39"/>
    <w:rsid w:val="00CD5C55"/>
    <w:rsid w:val="00CD5E98"/>
    <w:rsid w:val="00CE03E3"/>
    <w:rsid w:val="00CE060F"/>
    <w:rsid w:val="00CE27AA"/>
    <w:rsid w:val="00CE3669"/>
    <w:rsid w:val="00CE6DBD"/>
    <w:rsid w:val="00CE756F"/>
    <w:rsid w:val="00CF09C3"/>
    <w:rsid w:val="00CF1B76"/>
    <w:rsid w:val="00CF255B"/>
    <w:rsid w:val="00CF262C"/>
    <w:rsid w:val="00CF4CCF"/>
    <w:rsid w:val="00CF54E4"/>
    <w:rsid w:val="00CF7585"/>
    <w:rsid w:val="00CF75BC"/>
    <w:rsid w:val="00CF7B99"/>
    <w:rsid w:val="00D02667"/>
    <w:rsid w:val="00D061F1"/>
    <w:rsid w:val="00D10410"/>
    <w:rsid w:val="00D11398"/>
    <w:rsid w:val="00D11848"/>
    <w:rsid w:val="00D11BFB"/>
    <w:rsid w:val="00D12022"/>
    <w:rsid w:val="00D12CDA"/>
    <w:rsid w:val="00D13D12"/>
    <w:rsid w:val="00D14E45"/>
    <w:rsid w:val="00D164F6"/>
    <w:rsid w:val="00D16A5D"/>
    <w:rsid w:val="00D17DD7"/>
    <w:rsid w:val="00D21C68"/>
    <w:rsid w:val="00D22716"/>
    <w:rsid w:val="00D30089"/>
    <w:rsid w:val="00D31A8A"/>
    <w:rsid w:val="00D32319"/>
    <w:rsid w:val="00D33E43"/>
    <w:rsid w:val="00D34648"/>
    <w:rsid w:val="00D36485"/>
    <w:rsid w:val="00D37474"/>
    <w:rsid w:val="00D41DFB"/>
    <w:rsid w:val="00D426EA"/>
    <w:rsid w:val="00D42AAB"/>
    <w:rsid w:val="00D4476D"/>
    <w:rsid w:val="00D468D1"/>
    <w:rsid w:val="00D5024D"/>
    <w:rsid w:val="00D54014"/>
    <w:rsid w:val="00D54FA3"/>
    <w:rsid w:val="00D55D23"/>
    <w:rsid w:val="00D56291"/>
    <w:rsid w:val="00D56FB6"/>
    <w:rsid w:val="00D618A0"/>
    <w:rsid w:val="00D61F80"/>
    <w:rsid w:val="00D623D2"/>
    <w:rsid w:val="00D6297D"/>
    <w:rsid w:val="00D63058"/>
    <w:rsid w:val="00D66353"/>
    <w:rsid w:val="00D701F4"/>
    <w:rsid w:val="00D7140C"/>
    <w:rsid w:val="00D7185E"/>
    <w:rsid w:val="00D7223E"/>
    <w:rsid w:val="00D73014"/>
    <w:rsid w:val="00D7313B"/>
    <w:rsid w:val="00D73552"/>
    <w:rsid w:val="00D74201"/>
    <w:rsid w:val="00D74313"/>
    <w:rsid w:val="00D75089"/>
    <w:rsid w:val="00D75C1E"/>
    <w:rsid w:val="00D775F0"/>
    <w:rsid w:val="00D80170"/>
    <w:rsid w:val="00D80CCF"/>
    <w:rsid w:val="00D85F0F"/>
    <w:rsid w:val="00D86334"/>
    <w:rsid w:val="00D867B8"/>
    <w:rsid w:val="00D91185"/>
    <w:rsid w:val="00D91618"/>
    <w:rsid w:val="00D91D24"/>
    <w:rsid w:val="00D92F72"/>
    <w:rsid w:val="00D92F74"/>
    <w:rsid w:val="00D930DA"/>
    <w:rsid w:val="00D9376C"/>
    <w:rsid w:val="00D93D7F"/>
    <w:rsid w:val="00D94CDA"/>
    <w:rsid w:val="00D95587"/>
    <w:rsid w:val="00D96044"/>
    <w:rsid w:val="00DA1289"/>
    <w:rsid w:val="00DA4A4F"/>
    <w:rsid w:val="00DA5241"/>
    <w:rsid w:val="00DA5C96"/>
    <w:rsid w:val="00DA6085"/>
    <w:rsid w:val="00DA68F5"/>
    <w:rsid w:val="00DB25D6"/>
    <w:rsid w:val="00DB28CC"/>
    <w:rsid w:val="00DB30E5"/>
    <w:rsid w:val="00DB3349"/>
    <w:rsid w:val="00DB3977"/>
    <w:rsid w:val="00DB4BE1"/>
    <w:rsid w:val="00DB5EEE"/>
    <w:rsid w:val="00DB6501"/>
    <w:rsid w:val="00DC21B1"/>
    <w:rsid w:val="00DC22F4"/>
    <w:rsid w:val="00DC5046"/>
    <w:rsid w:val="00DD1698"/>
    <w:rsid w:val="00DD285E"/>
    <w:rsid w:val="00DD2A8F"/>
    <w:rsid w:val="00DD2D6E"/>
    <w:rsid w:val="00DD2DD4"/>
    <w:rsid w:val="00DD2E9B"/>
    <w:rsid w:val="00DD361F"/>
    <w:rsid w:val="00DD4B6D"/>
    <w:rsid w:val="00DD518C"/>
    <w:rsid w:val="00DD6383"/>
    <w:rsid w:val="00DD712C"/>
    <w:rsid w:val="00DE1322"/>
    <w:rsid w:val="00DE214D"/>
    <w:rsid w:val="00DE21A2"/>
    <w:rsid w:val="00DE3015"/>
    <w:rsid w:val="00DE3029"/>
    <w:rsid w:val="00DE3EFC"/>
    <w:rsid w:val="00DE4407"/>
    <w:rsid w:val="00DE7D9D"/>
    <w:rsid w:val="00DF015A"/>
    <w:rsid w:val="00DF0FDC"/>
    <w:rsid w:val="00DF1188"/>
    <w:rsid w:val="00DF2114"/>
    <w:rsid w:val="00DF361B"/>
    <w:rsid w:val="00DF7C04"/>
    <w:rsid w:val="00E00D00"/>
    <w:rsid w:val="00E01633"/>
    <w:rsid w:val="00E021F4"/>
    <w:rsid w:val="00E02B76"/>
    <w:rsid w:val="00E02D51"/>
    <w:rsid w:val="00E0539A"/>
    <w:rsid w:val="00E0590C"/>
    <w:rsid w:val="00E10E62"/>
    <w:rsid w:val="00E11429"/>
    <w:rsid w:val="00E14AA2"/>
    <w:rsid w:val="00E14CB6"/>
    <w:rsid w:val="00E16BFB"/>
    <w:rsid w:val="00E21382"/>
    <w:rsid w:val="00E21457"/>
    <w:rsid w:val="00E21FE2"/>
    <w:rsid w:val="00E22FEF"/>
    <w:rsid w:val="00E24AC3"/>
    <w:rsid w:val="00E25900"/>
    <w:rsid w:val="00E310DA"/>
    <w:rsid w:val="00E31C4B"/>
    <w:rsid w:val="00E332C1"/>
    <w:rsid w:val="00E33473"/>
    <w:rsid w:val="00E34FDC"/>
    <w:rsid w:val="00E35DD1"/>
    <w:rsid w:val="00E37720"/>
    <w:rsid w:val="00E4149A"/>
    <w:rsid w:val="00E41A6A"/>
    <w:rsid w:val="00E41A7C"/>
    <w:rsid w:val="00E424CC"/>
    <w:rsid w:val="00E476A9"/>
    <w:rsid w:val="00E47F27"/>
    <w:rsid w:val="00E512A9"/>
    <w:rsid w:val="00E5171F"/>
    <w:rsid w:val="00E546D3"/>
    <w:rsid w:val="00E547C3"/>
    <w:rsid w:val="00E54F5D"/>
    <w:rsid w:val="00E55014"/>
    <w:rsid w:val="00E55015"/>
    <w:rsid w:val="00E56AF6"/>
    <w:rsid w:val="00E60672"/>
    <w:rsid w:val="00E6161A"/>
    <w:rsid w:val="00E61A8C"/>
    <w:rsid w:val="00E621B1"/>
    <w:rsid w:val="00E623F7"/>
    <w:rsid w:val="00E6274F"/>
    <w:rsid w:val="00E62D71"/>
    <w:rsid w:val="00E63093"/>
    <w:rsid w:val="00E63238"/>
    <w:rsid w:val="00E658CC"/>
    <w:rsid w:val="00E6660D"/>
    <w:rsid w:val="00E70A66"/>
    <w:rsid w:val="00E710A3"/>
    <w:rsid w:val="00E7119E"/>
    <w:rsid w:val="00E715E0"/>
    <w:rsid w:val="00E71F5C"/>
    <w:rsid w:val="00E76030"/>
    <w:rsid w:val="00E7704D"/>
    <w:rsid w:val="00E8099E"/>
    <w:rsid w:val="00E819B3"/>
    <w:rsid w:val="00E84816"/>
    <w:rsid w:val="00E85B41"/>
    <w:rsid w:val="00E87065"/>
    <w:rsid w:val="00E8737C"/>
    <w:rsid w:val="00E91B13"/>
    <w:rsid w:val="00E93B5D"/>
    <w:rsid w:val="00E93F18"/>
    <w:rsid w:val="00E94F78"/>
    <w:rsid w:val="00E9541D"/>
    <w:rsid w:val="00E96C24"/>
    <w:rsid w:val="00E9741A"/>
    <w:rsid w:val="00EA0B8C"/>
    <w:rsid w:val="00EA0E3E"/>
    <w:rsid w:val="00EA121D"/>
    <w:rsid w:val="00EA448E"/>
    <w:rsid w:val="00EA5CC4"/>
    <w:rsid w:val="00EA6A42"/>
    <w:rsid w:val="00EA6EEB"/>
    <w:rsid w:val="00EA7071"/>
    <w:rsid w:val="00EB0800"/>
    <w:rsid w:val="00EB0D56"/>
    <w:rsid w:val="00EB14B6"/>
    <w:rsid w:val="00EB455E"/>
    <w:rsid w:val="00EB48DC"/>
    <w:rsid w:val="00EB4FCC"/>
    <w:rsid w:val="00EB6A2F"/>
    <w:rsid w:val="00EC03E1"/>
    <w:rsid w:val="00EC4A04"/>
    <w:rsid w:val="00EC6316"/>
    <w:rsid w:val="00EC6AD9"/>
    <w:rsid w:val="00EC770B"/>
    <w:rsid w:val="00EC7724"/>
    <w:rsid w:val="00EC793B"/>
    <w:rsid w:val="00ED2921"/>
    <w:rsid w:val="00ED65D6"/>
    <w:rsid w:val="00EE0477"/>
    <w:rsid w:val="00EE0ECA"/>
    <w:rsid w:val="00EE3220"/>
    <w:rsid w:val="00EE404C"/>
    <w:rsid w:val="00EF074E"/>
    <w:rsid w:val="00EF2657"/>
    <w:rsid w:val="00EF29C0"/>
    <w:rsid w:val="00EF32F5"/>
    <w:rsid w:val="00EF4CBC"/>
    <w:rsid w:val="00EF5395"/>
    <w:rsid w:val="00EF5DCB"/>
    <w:rsid w:val="00EF7364"/>
    <w:rsid w:val="00F00514"/>
    <w:rsid w:val="00F01530"/>
    <w:rsid w:val="00F01AF8"/>
    <w:rsid w:val="00F022DC"/>
    <w:rsid w:val="00F02571"/>
    <w:rsid w:val="00F03A1B"/>
    <w:rsid w:val="00F06BE7"/>
    <w:rsid w:val="00F10A27"/>
    <w:rsid w:val="00F110F1"/>
    <w:rsid w:val="00F11D6E"/>
    <w:rsid w:val="00F137F8"/>
    <w:rsid w:val="00F13933"/>
    <w:rsid w:val="00F1466B"/>
    <w:rsid w:val="00F1485C"/>
    <w:rsid w:val="00F1524B"/>
    <w:rsid w:val="00F15A32"/>
    <w:rsid w:val="00F17A20"/>
    <w:rsid w:val="00F201E3"/>
    <w:rsid w:val="00F214D4"/>
    <w:rsid w:val="00F215C7"/>
    <w:rsid w:val="00F21EF0"/>
    <w:rsid w:val="00F23E81"/>
    <w:rsid w:val="00F24314"/>
    <w:rsid w:val="00F25E64"/>
    <w:rsid w:val="00F26290"/>
    <w:rsid w:val="00F27B73"/>
    <w:rsid w:val="00F27DAA"/>
    <w:rsid w:val="00F31675"/>
    <w:rsid w:val="00F34560"/>
    <w:rsid w:val="00F34C7A"/>
    <w:rsid w:val="00F36D24"/>
    <w:rsid w:val="00F41716"/>
    <w:rsid w:val="00F41E6F"/>
    <w:rsid w:val="00F42692"/>
    <w:rsid w:val="00F42997"/>
    <w:rsid w:val="00F42D52"/>
    <w:rsid w:val="00F4461F"/>
    <w:rsid w:val="00F45278"/>
    <w:rsid w:val="00F460A0"/>
    <w:rsid w:val="00F460FC"/>
    <w:rsid w:val="00F52B29"/>
    <w:rsid w:val="00F52DB6"/>
    <w:rsid w:val="00F54347"/>
    <w:rsid w:val="00F54A6F"/>
    <w:rsid w:val="00F559A1"/>
    <w:rsid w:val="00F571C9"/>
    <w:rsid w:val="00F60956"/>
    <w:rsid w:val="00F61530"/>
    <w:rsid w:val="00F62DE0"/>
    <w:rsid w:val="00F632B7"/>
    <w:rsid w:val="00F63A89"/>
    <w:rsid w:val="00F646F4"/>
    <w:rsid w:val="00F65101"/>
    <w:rsid w:val="00F6545F"/>
    <w:rsid w:val="00F66B48"/>
    <w:rsid w:val="00F70D83"/>
    <w:rsid w:val="00F719AB"/>
    <w:rsid w:val="00F72BCF"/>
    <w:rsid w:val="00F7538C"/>
    <w:rsid w:val="00F76F56"/>
    <w:rsid w:val="00F819AB"/>
    <w:rsid w:val="00F8604C"/>
    <w:rsid w:val="00F863C9"/>
    <w:rsid w:val="00F877F3"/>
    <w:rsid w:val="00F87A20"/>
    <w:rsid w:val="00F87FA8"/>
    <w:rsid w:val="00F90C6A"/>
    <w:rsid w:val="00F90E5F"/>
    <w:rsid w:val="00F90F80"/>
    <w:rsid w:val="00F91048"/>
    <w:rsid w:val="00F91DBB"/>
    <w:rsid w:val="00F9420B"/>
    <w:rsid w:val="00F949B9"/>
    <w:rsid w:val="00F9546D"/>
    <w:rsid w:val="00FA0FB9"/>
    <w:rsid w:val="00FA13C5"/>
    <w:rsid w:val="00FA1CAC"/>
    <w:rsid w:val="00FA21C4"/>
    <w:rsid w:val="00FA5CC0"/>
    <w:rsid w:val="00FB0BF4"/>
    <w:rsid w:val="00FB1BEB"/>
    <w:rsid w:val="00FB2FB5"/>
    <w:rsid w:val="00FB4DDB"/>
    <w:rsid w:val="00FB516E"/>
    <w:rsid w:val="00FB7242"/>
    <w:rsid w:val="00FC014D"/>
    <w:rsid w:val="00FC198F"/>
    <w:rsid w:val="00FC330A"/>
    <w:rsid w:val="00FC37DE"/>
    <w:rsid w:val="00FC430B"/>
    <w:rsid w:val="00FC441F"/>
    <w:rsid w:val="00FC5672"/>
    <w:rsid w:val="00FD2809"/>
    <w:rsid w:val="00FD330D"/>
    <w:rsid w:val="00FD3E0B"/>
    <w:rsid w:val="00FD3E5F"/>
    <w:rsid w:val="00FD3E65"/>
    <w:rsid w:val="00FD56D1"/>
    <w:rsid w:val="00FD596F"/>
    <w:rsid w:val="00FD5D7B"/>
    <w:rsid w:val="00FD7BED"/>
    <w:rsid w:val="00FE2D61"/>
    <w:rsid w:val="00FE42D2"/>
    <w:rsid w:val="00FE7532"/>
    <w:rsid w:val="00FE7FF4"/>
    <w:rsid w:val="00FF4BA1"/>
    <w:rsid w:val="00FF5516"/>
    <w:rsid w:val="00FF5EC1"/>
    <w:rsid w:val="00FF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9160F"/>
  <w15:docId w15:val="{74FF1937-C9A7-469F-9173-5733ADD9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09D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D09D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9DA"/>
    <w:rPr>
      <w:sz w:val="18"/>
      <w:szCs w:val="18"/>
    </w:rPr>
  </w:style>
  <w:style w:type="paragraph" w:styleId="a4">
    <w:name w:val="footer"/>
    <w:basedOn w:val="a"/>
    <w:link w:val="Char0"/>
    <w:uiPriority w:val="99"/>
    <w:unhideWhenUsed/>
    <w:rsid w:val="00BD09DA"/>
    <w:pPr>
      <w:tabs>
        <w:tab w:val="center" w:pos="4153"/>
        <w:tab w:val="right" w:pos="8306"/>
      </w:tabs>
      <w:snapToGrid w:val="0"/>
      <w:jc w:val="left"/>
    </w:pPr>
    <w:rPr>
      <w:sz w:val="18"/>
      <w:szCs w:val="18"/>
    </w:rPr>
  </w:style>
  <w:style w:type="character" w:customStyle="1" w:styleId="Char0">
    <w:name w:val="页脚 Char"/>
    <w:basedOn w:val="a0"/>
    <w:link w:val="a4"/>
    <w:uiPriority w:val="99"/>
    <w:rsid w:val="00BD09DA"/>
    <w:rPr>
      <w:sz w:val="18"/>
      <w:szCs w:val="18"/>
    </w:rPr>
  </w:style>
  <w:style w:type="character" w:customStyle="1" w:styleId="1Char">
    <w:name w:val="标题 1 Char"/>
    <w:basedOn w:val="a0"/>
    <w:link w:val="1"/>
    <w:uiPriority w:val="9"/>
    <w:rsid w:val="00BD09DA"/>
    <w:rPr>
      <w:rFonts w:ascii="宋体" w:eastAsia="宋体" w:hAnsi="宋体" w:cs="宋体"/>
      <w:b/>
      <w:bCs/>
      <w:kern w:val="36"/>
      <w:sz w:val="48"/>
      <w:szCs w:val="48"/>
    </w:rPr>
  </w:style>
  <w:style w:type="character" w:customStyle="1" w:styleId="2Char">
    <w:name w:val="标题 2 Char"/>
    <w:basedOn w:val="a0"/>
    <w:link w:val="2"/>
    <w:uiPriority w:val="9"/>
    <w:rsid w:val="00BD09DA"/>
    <w:rPr>
      <w:rFonts w:ascii="宋体" w:eastAsia="宋体" w:hAnsi="宋体" w:cs="宋体"/>
      <w:b/>
      <w:bCs/>
      <w:kern w:val="0"/>
      <w:sz w:val="36"/>
      <w:szCs w:val="36"/>
    </w:rPr>
  </w:style>
  <w:style w:type="character" w:styleId="a5">
    <w:name w:val="Hyperlink"/>
    <w:basedOn w:val="a0"/>
    <w:uiPriority w:val="99"/>
    <w:semiHidden/>
    <w:unhideWhenUsed/>
    <w:rsid w:val="00BD09DA"/>
    <w:rPr>
      <w:color w:val="0000FF"/>
      <w:u w:val="single"/>
    </w:rPr>
  </w:style>
  <w:style w:type="character" w:styleId="a6">
    <w:name w:val="Strong"/>
    <w:basedOn w:val="a0"/>
    <w:uiPriority w:val="22"/>
    <w:qFormat/>
    <w:rsid w:val="00BD09DA"/>
    <w:rPr>
      <w:b/>
      <w:bCs/>
    </w:rPr>
  </w:style>
  <w:style w:type="character" w:customStyle="1" w:styleId="index">
    <w:name w:val="index"/>
    <w:basedOn w:val="a0"/>
    <w:rsid w:val="00BD09DA"/>
  </w:style>
  <w:style w:type="character" w:customStyle="1" w:styleId="text">
    <w:name w:val="text"/>
    <w:basedOn w:val="a0"/>
    <w:rsid w:val="00BD09DA"/>
  </w:style>
  <w:style w:type="paragraph" w:customStyle="1" w:styleId="tit">
    <w:name w:val="tit"/>
    <w:basedOn w:val="a"/>
    <w:rsid w:val="00C60FAB"/>
    <w:pPr>
      <w:widowControl/>
      <w:spacing w:before="100" w:beforeAutospacing="1" w:after="100" w:afterAutospacing="1"/>
      <w:jc w:val="left"/>
    </w:pPr>
    <w:rPr>
      <w:rFonts w:ascii="宋体" w:eastAsia="宋体" w:hAnsi="宋体" w:cs="宋体"/>
      <w:kern w:val="0"/>
      <w:sz w:val="24"/>
      <w:szCs w:val="24"/>
    </w:rPr>
  </w:style>
  <w:style w:type="paragraph" w:customStyle="1" w:styleId="msg">
    <w:name w:val="msg"/>
    <w:basedOn w:val="a"/>
    <w:rsid w:val="00C60FAB"/>
    <w:pPr>
      <w:widowControl/>
      <w:spacing w:before="100" w:beforeAutospacing="1" w:after="100" w:afterAutospacing="1"/>
      <w:jc w:val="left"/>
    </w:pPr>
    <w:rPr>
      <w:rFonts w:ascii="宋体" w:eastAsia="宋体" w:hAnsi="宋体" w:cs="宋体"/>
      <w:kern w:val="0"/>
      <w:sz w:val="24"/>
      <w:szCs w:val="24"/>
    </w:rPr>
  </w:style>
  <w:style w:type="character" w:customStyle="1" w:styleId="mr20">
    <w:name w:val="mr20"/>
    <w:basedOn w:val="a0"/>
    <w:rsid w:val="00C60FAB"/>
  </w:style>
  <w:style w:type="character" w:customStyle="1" w:styleId="mr40">
    <w:name w:val="mr40"/>
    <w:basedOn w:val="a0"/>
    <w:rsid w:val="00C60FAB"/>
  </w:style>
  <w:style w:type="character" w:customStyle="1" w:styleId="mr12">
    <w:name w:val="mr12"/>
    <w:basedOn w:val="a0"/>
    <w:rsid w:val="00C60FAB"/>
  </w:style>
  <w:style w:type="paragraph" w:styleId="a7">
    <w:name w:val="Normal (Web)"/>
    <w:basedOn w:val="a"/>
    <w:uiPriority w:val="99"/>
    <w:unhideWhenUsed/>
    <w:rsid w:val="00C60F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37641">
      <w:bodyDiv w:val="1"/>
      <w:marLeft w:val="0"/>
      <w:marRight w:val="0"/>
      <w:marTop w:val="0"/>
      <w:marBottom w:val="0"/>
      <w:divBdr>
        <w:top w:val="none" w:sz="0" w:space="0" w:color="auto"/>
        <w:left w:val="none" w:sz="0" w:space="0" w:color="auto"/>
        <w:bottom w:val="none" w:sz="0" w:space="0" w:color="auto"/>
        <w:right w:val="none" w:sz="0" w:space="0" w:color="auto"/>
      </w:divBdr>
      <w:divsChild>
        <w:div w:id="571157220">
          <w:marLeft w:val="0"/>
          <w:marRight w:val="0"/>
          <w:marTop w:val="0"/>
          <w:marBottom w:val="0"/>
          <w:divBdr>
            <w:top w:val="none" w:sz="0" w:space="0" w:color="auto"/>
            <w:left w:val="none" w:sz="0" w:space="0" w:color="auto"/>
            <w:bottom w:val="none" w:sz="0" w:space="0" w:color="auto"/>
            <w:right w:val="none" w:sz="0" w:space="0" w:color="auto"/>
          </w:divBdr>
        </w:div>
      </w:divsChild>
    </w:div>
    <w:div w:id="697505479">
      <w:bodyDiv w:val="1"/>
      <w:marLeft w:val="0"/>
      <w:marRight w:val="0"/>
      <w:marTop w:val="0"/>
      <w:marBottom w:val="0"/>
      <w:divBdr>
        <w:top w:val="none" w:sz="0" w:space="0" w:color="auto"/>
        <w:left w:val="none" w:sz="0" w:space="0" w:color="auto"/>
        <w:bottom w:val="none" w:sz="0" w:space="0" w:color="auto"/>
        <w:right w:val="none" w:sz="0" w:space="0" w:color="auto"/>
      </w:divBdr>
      <w:divsChild>
        <w:div w:id="1011026641">
          <w:marLeft w:val="0"/>
          <w:marRight w:val="0"/>
          <w:marTop w:val="150"/>
          <w:marBottom w:val="150"/>
          <w:divBdr>
            <w:top w:val="none" w:sz="0" w:space="0" w:color="auto"/>
            <w:left w:val="none" w:sz="0" w:space="0" w:color="auto"/>
            <w:bottom w:val="none" w:sz="0" w:space="0" w:color="auto"/>
            <w:right w:val="none" w:sz="0" w:space="0" w:color="auto"/>
          </w:divBdr>
        </w:div>
        <w:div w:id="1808205484">
          <w:marLeft w:val="0"/>
          <w:marRight w:val="0"/>
          <w:marTop w:val="0"/>
          <w:marBottom w:val="225"/>
          <w:divBdr>
            <w:top w:val="none" w:sz="0" w:space="0" w:color="auto"/>
            <w:left w:val="none" w:sz="0" w:space="0" w:color="auto"/>
            <w:bottom w:val="none" w:sz="0" w:space="0" w:color="auto"/>
            <w:right w:val="none" w:sz="0" w:space="0" w:color="auto"/>
          </w:divBdr>
          <w:divsChild>
            <w:div w:id="2092893917">
              <w:marLeft w:val="0"/>
              <w:marRight w:val="0"/>
              <w:marTop w:val="0"/>
              <w:marBottom w:val="225"/>
              <w:divBdr>
                <w:top w:val="none" w:sz="0" w:space="0" w:color="auto"/>
                <w:left w:val="none" w:sz="0" w:space="0" w:color="auto"/>
                <w:bottom w:val="none" w:sz="0" w:space="0" w:color="auto"/>
                <w:right w:val="none" w:sz="0" w:space="0" w:color="auto"/>
              </w:divBdr>
            </w:div>
            <w:div w:id="1289244080">
              <w:marLeft w:val="0"/>
              <w:marRight w:val="0"/>
              <w:marTop w:val="0"/>
              <w:marBottom w:val="225"/>
              <w:divBdr>
                <w:top w:val="none" w:sz="0" w:space="0" w:color="auto"/>
                <w:left w:val="none" w:sz="0" w:space="0" w:color="auto"/>
                <w:bottom w:val="none" w:sz="0" w:space="0" w:color="auto"/>
                <w:right w:val="none" w:sz="0" w:space="0" w:color="auto"/>
              </w:divBdr>
            </w:div>
          </w:divsChild>
        </w:div>
        <w:div w:id="119541894">
          <w:marLeft w:val="0"/>
          <w:marRight w:val="0"/>
          <w:marTop w:val="300"/>
          <w:marBottom w:val="525"/>
          <w:divBdr>
            <w:top w:val="none" w:sz="0" w:space="0" w:color="auto"/>
            <w:left w:val="none" w:sz="0" w:space="0" w:color="auto"/>
            <w:bottom w:val="none" w:sz="0" w:space="0" w:color="auto"/>
            <w:right w:val="none" w:sz="0" w:space="0" w:color="auto"/>
          </w:divBdr>
        </w:div>
        <w:div w:id="754598323">
          <w:marLeft w:val="0"/>
          <w:marRight w:val="0"/>
          <w:marTop w:val="525"/>
          <w:marBottom w:val="525"/>
          <w:divBdr>
            <w:top w:val="none" w:sz="0" w:space="0" w:color="auto"/>
            <w:left w:val="none" w:sz="0" w:space="0" w:color="auto"/>
            <w:bottom w:val="none" w:sz="0" w:space="0" w:color="auto"/>
            <w:right w:val="none" w:sz="0" w:space="0" w:color="auto"/>
          </w:divBdr>
          <w:divsChild>
            <w:div w:id="1461681432">
              <w:marLeft w:val="0"/>
              <w:marRight w:val="0"/>
              <w:marTop w:val="0"/>
              <w:marBottom w:val="0"/>
              <w:divBdr>
                <w:top w:val="single" w:sz="6" w:space="0" w:color="DDDDDD"/>
                <w:left w:val="none" w:sz="0" w:space="0" w:color="auto"/>
                <w:bottom w:val="single" w:sz="6" w:space="0" w:color="DDDDDD"/>
                <w:right w:val="none" w:sz="0" w:space="0" w:color="auto"/>
              </w:divBdr>
              <w:divsChild>
                <w:div w:id="1795908554">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267467390">
          <w:marLeft w:val="-450"/>
          <w:marRight w:val="0"/>
          <w:marTop w:val="525"/>
          <w:marBottom w:val="225"/>
          <w:divBdr>
            <w:top w:val="none" w:sz="0" w:space="0" w:color="auto"/>
            <w:left w:val="single" w:sz="48" w:space="0" w:color="4F9CEE"/>
            <w:bottom w:val="none" w:sz="0" w:space="0" w:color="auto"/>
            <w:right w:val="none" w:sz="0" w:space="0" w:color="auto"/>
          </w:divBdr>
        </w:div>
        <w:div w:id="379792713">
          <w:marLeft w:val="0"/>
          <w:marRight w:val="0"/>
          <w:marTop w:val="0"/>
          <w:marBottom w:val="225"/>
          <w:divBdr>
            <w:top w:val="none" w:sz="0" w:space="0" w:color="auto"/>
            <w:left w:val="none" w:sz="0" w:space="0" w:color="auto"/>
            <w:bottom w:val="none" w:sz="0" w:space="0" w:color="auto"/>
            <w:right w:val="none" w:sz="0" w:space="0" w:color="auto"/>
          </w:divBdr>
        </w:div>
        <w:div w:id="1521044048">
          <w:marLeft w:val="0"/>
          <w:marRight w:val="0"/>
          <w:marTop w:val="0"/>
          <w:marBottom w:val="225"/>
          <w:divBdr>
            <w:top w:val="none" w:sz="0" w:space="0" w:color="auto"/>
            <w:left w:val="none" w:sz="0" w:space="0" w:color="auto"/>
            <w:bottom w:val="none" w:sz="0" w:space="0" w:color="auto"/>
            <w:right w:val="none" w:sz="0" w:space="0" w:color="auto"/>
          </w:divBdr>
        </w:div>
        <w:div w:id="32702651">
          <w:marLeft w:val="0"/>
          <w:marRight w:val="0"/>
          <w:marTop w:val="0"/>
          <w:marBottom w:val="225"/>
          <w:divBdr>
            <w:top w:val="none" w:sz="0" w:space="0" w:color="auto"/>
            <w:left w:val="none" w:sz="0" w:space="0" w:color="auto"/>
            <w:bottom w:val="none" w:sz="0" w:space="0" w:color="auto"/>
            <w:right w:val="none" w:sz="0" w:space="0" w:color="auto"/>
          </w:divBdr>
        </w:div>
        <w:div w:id="85813464">
          <w:marLeft w:val="0"/>
          <w:marRight w:val="0"/>
          <w:marTop w:val="0"/>
          <w:marBottom w:val="225"/>
          <w:divBdr>
            <w:top w:val="none" w:sz="0" w:space="0" w:color="auto"/>
            <w:left w:val="none" w:sz="0" w:space="0" w:color="auto"/>
            <w:bottom w:val="none" w:sz="0" w:space="0" w:color="auto"/>
            <w:right w:val="none" w:sz="0" w:space="0" w:color="auto"/>
          </w:divBdr>
        </w:div>
        <w:div w:id="1210534957">
          <w:marLeft w:val="-450"/>
          <w:marRight w:val="0"/>
          <w:marTop w:val="525"/>
          <w:marBottom w:val="225"/>
          <w:divBdr>
            <w:top w:val="none" w:sz="0" w:space="0" w:color="auto"/>
            <w:left w:val="single" w:sz="48" w:space="0" w:color="4F9CEE"/>
            <w:bottom w:val="none" w:sz="0" w:space="0" w:color="auto"/>
            <w:right w:val="none" w:sz="0" w:space="0" w:color="auto"/>
          </w:divBdr>
        </w:div>
        <w:div w:id="1857956899">
          <w:marLeft w:val="0"/>
          <w:marRight w:val="0"/>
          <w:marTop w:val="0"/>
          <w:marBottom w:val="225"/>
          <w:divBdr>
            <w:top w:val="none" w:sz="0" w:space="0" w:color="auto"/>
            <w:left w:val="none" w:sz="0" w:space="0" w:color="auto"/>
            <w:bottom w:val="none" w:sz="0" w:space="0" w:color="auto"/>
            <w:right w:val="none" w:sz="0" w:space="0" w:color="auto"/>
          </w:divBdr>
        </w:div>
        <w:div w:id="1552380470">
          <w:marLeft w:val="0"/>
          <w:marRight w:val="0"/>
          <w:marTop w:val="0"/>
          <w:marBottom w:val="225"/>
          <w:divBdr>
            <w:top w:val="none" w:sz="0" w:space="0" w:color="auto"/>
            <w:left w:val="none" w:sz="0" w:space="0" w:color="auto"/>
            <w:bottom w:val="none" w:sz="0" w:space="0" w:color="auto"/>
            <w:right w:val="none" w:sz="0" w:space="0" w:color="auto"/>
          </w:divBdr>
        </w:div>
        <w:div w:id="802776399">
          <w:marLeft w:val="0"/>
          <w:marRight w:val="0"/>
          <w:marTop w:val="0"/>
          <w:marBottom w:val="225"/>
          <w:divBdr>
            <w:top w:val="none" w:sz="0" w:space="0" w:color="auto"/>
            <w:left w:val="none" w:sz="0" w:space="0" w:color="auto"/>
            <w:bottom w:val="none" w:sz="0" w:space="0" w:color="auto"/>
            <w:right w:val="none" w:sz="0" w:space="0" w:color="auto"/>
          </w:divBdr>
        </w:div>
        <w:div w:id="716508015">
          <w:marLeft w:val="0"/>
          <w:marRight w:val="0"/>
          <w:marTop w:val="0"/>
          <w:marBottom w:val="225"/>
          <w:divBdr>
            <w:top w:val="none" w:sz="0" w:space="0" w:color="auto"/>
            <w:left w:val="none" w:sz="0" w:space="0" w:color="auto"/>
            <w:bottom w:val="none" w:sz="0" w:space="0" w:color="auto"/>
            <w:right w:val="none" w:sz="0" w:space="0" w:color="auto"/>
          </w:divBdr>
        </w:div>
        <w:div w:id="837384277">
          <w:marLeft w:val="0"/>
          <w:marRight w:val="0"/>
          <w:marTop w:val="0"/>
          <w:marBottom w:val="225"/>
          <w:divBdr>
            <w:top w:val="none" w:sz="0" w:space="0" w:color="auto"/>
            <w:left w:val="none" w:sz="0" w:space="0" w:color="auto"/>
            <w:bottom w:val="none" w:sz="0" w:space="0" w:color="auto"/>
            <w:right w:val="none" w:sz="0" w:space="0" w:color="auto"/>
          </w:divBdr>
        </w:div>
        <w:div w:id="2029677734">
          <w:marLeft w:val="0"/>
          <w:marRight w:val="0"/>
          <w:marTop w:val="0"/>
          <w:marBottom w:val="225"/>
          <w:divBdr>
            <w:top w:val="none" w:sz="0" w:space="0" w:color="auto"/>
            <w:left w:val="none" w:sz="0" w:space="0" w:color="auto"/>
            <w:bottom w:val="none" w:sz="0" w:space="0" w:color="auto"/>
            <w:right w:val="none" w:sz="0" w:space="0" w:color="auto"/>
          </w:divBdr>
        </w:div>
        <w:div w:id="1139960813">
          <w:marLeft w:val="0"/>
          <w:marRight w:val="0"/>
          <w:marTop w:val="0"/>
          <w:marBottom w:val="225"/>
          <w:divBdr>
            <w:top w:val="none" w:sz="0" w:space="0" w:color="auto"/>
            <w:left w:val="none" w:sz="0" w:space="0" w:color="auto"/>
            <w:bottom w:val="none" w:sz="0" w:space="0" w:color="auto"/>
            <w:right w:val="none" w:sz="0" w:space="0" w:color="auto"/>
          </w:divBdr>
        </w:div>
        <w:div w:id="2711919">
          <w:marLeft w:val="0"/>
          <w:marRight w:val="0"/>
          <w:marTop w:val="0"/>
          <w:marBottom w:val="225"/>
          <w:divBdr>
            <w:top w:val="none" w:sz="0" w:space="0" w:color="auto"/>
            <w:left w:val="none" w:sz="0" w:space="0" w:color="auto"/>
            <w:bottom w:val="none" w:sz="0" w:space="0" w:color="auto"/>
            <w:right w:val="none" w:sz="0" w:space="0" w:color="auto"/>
          </w:divBdr>
        </w:div>
        <w:div w:id="2113280695">
          <w:marLeft w:val="0"/>
          <w:marRight w:val="0"/>
          <w:marTop w:val="0"/>
          <w:marBottom w:val="225"/>
          <w:divBdr>
            <w:top w:val="none" w:sz="0" w:space="0" w:color="auto"/>
            <w:left w:val="none" w:sz="0" w:space="0" w:color="auto"/>
            <w:bottom w:val="none" w:sz="0" w:space="0" w:color="auto"/>
            <w:right w:val="none" w:sz="0" w:space="0" w:color="auto"/>
          </w:divBdr>
        </w:div>
        <w:div w:id="1557928932">
          <w:marLeft w:val="0"/>
          <w:marRight w:val="0"/>
          <w:marTop w:val="0"/>
          <w:marBottom w:val="225"/>
          <w:divBdr>
            <w:top w:val="none" w:sz="0" w:space="0" w:color="auto"/>
            <w:left w:val="none" w:sz="0" w:space="0" w:color="auto"/>
            <w:bottom w:val="none" w:sz="0" w:space="0" w:color="auto"/>
            <w:right w:val="none" w:sz="0" w:space="0" w:color="auto"/>
          </w:divBdr>
        </w:div>
        <w:div w:id="2090685910">
          <w:marLeft w:val="0"/>
          <w:marRight w:val="0"/>
          <w:marTop w:val="0"/>
          <w:marBottom w:val="225"/>
          <w:divBdr>
            <w:top w:val="none" w:sz="0" w:space="0" w:color="auto"/>
            <w:left w:val="none" w:sz="0" w:space="0" w:color="auto"/>
            <w:bottom w:val="none" w:sz="0" w:space="0" w:color="auto"/>
            <w:right w:val="none" w:sz="0" w:space="0" w:color="auto"/>
          </w:divBdr>
        </w:div>
        <w:div w:id="43071141">
          <w:marLeft w:val="0"/>
          <w:marRight w:val="0"/>
          <w:marTop w:val="0"/>
          <w:marBottom w:val="225"/>
          <w:divBdr>
            <w:top w:val="none" w:sz="0" w:space="0" w:color="auto"/>
            <w:left w:val="none" w:sz="0" w:space="0" w:color="auto"/>
            <w:bottom w:val="none" w:sz="0" w:space="0" w:color="auto"/>
            <w:right w:val="none" w:sz="0" w:space="0" w:color="auto"/>
          </w:divBdr>
        </w:div>
        <w:div w:id="2007978054">
          <w:marLeft w:val="0"/>
          <w:marRight w:val="0"/>
          <w:marTop w:val="0"/>
          <w:marBottom w:val="225"/>
          <w:divBdr>
            <w:top w:val="none" w:sz="0" w:space="0" w:color="auto"/>
            <w:left w:val="none" w:sz="0" w:space="0" w:color="auto"/>
            <w:bottom w:val="none" w:sz="0" w:space="0" w:color="auto"/>
            <w:right w:val="none" w:sz="0" w:space="0" w:color="auto"/>
          </w:divBdr>
        </w:div>
        <w:div w:id="919674366">
          <w:marLeft w:val="0"/>
          <w:marRight w:val="0"/>
          <w:marTop w:val="0"/>
          <w:marBottom w:val="225"/>
          <w:divBdr>
            <w:top w:val="none" w:sz="0" w:space="0" w:color="auto"/>
            <w:left w:val="none" w:sz="0" w:space="0" w:color="auto"/>
            <w:bottom w:val="none" w:sz="0" w:space="0" w:color="auto"/>
            <w:right w:val="none" w:sz="0" w:space="0" w:color="auto"/>
          </w:divBdr>
        </w:div>
        <w:div w:id="623315852">
          <w:marLeft w:val="0"/>
          <w:marRight w:val="0"/>
          <w:marTop w:val="0"/>
          <w:marBottom w:val="225"/>
          <w:divBdr>
            <w:top w:val="none" w:sz="0" w:space="0" w:color="auto"/>
            <w:left w:val="none" w:sz="0" w:space="0" w:color="auto"/>
            <w:bottom w:val="none" w:sz="0" w:space="0" w:color="auto"/>
            <w:right w:val="none" w:sz="0" w:space="0" w:color="auto"/>
          </w:divBdr>
        </w:div>
        <w:div w:id="99377272">
          <w:marLeft w:val="0"/>
          <w:marRight w:val="0"/>
          <w:marTop w:val="0"/>
          <w:marBottom w:val="225"/>
          <w:divBdr>
            <w:top w:val="none" w:sz="0" w:space="0" w:color="auto"/>
            <w:left w:val="none" w:sz="0" w:space="0" w:color="auto"/>
            <w:bottom w:val="none" w:sz="0" w:space="0" w:color="auto"/>
            <w:right w:val="none" w:sz="0" w:space="0" w:color="auto"/>
          </w:divBdr>
        </w:div>
        <w:div w:id="1981686866">
          <w:marLeft w:val="0"/>
          <w:marRight w:val="0"/>
          <w:marTop w:val="0"/>
          <w:marBottom w:val="225"/>
          <w:divBdr>
            <w:top w:val="none" w:sz="0" w:space="0" w:color="auto"/>
            <w:left w:val="none" w:sz="0" w:space="0" w:color="auto"/>
            <w:bottom w:val="none" w:sz="0" w:space="0" w:color="auto"/>
            <w:right w:val="none" w:sz="0" w:space="0" w:color="auto"/>
          </w:divBdr>
        </w:div>
        <w:div w:id="2108311609">
          <w:marLeft w:val="0"/>
          <w:marRight w:val="0"/>
          <w:marTop w:val="0"/>
          <w:marBottom w:val="225"/>
          <w:divBdr>
            <w:top w:val="none" w:sz="0" w:space="0" w:color="auto"/>
            <w:left w:val="none" w:sz="0" w:space="0" w:color="auto"/>
            <w:bottom w:val="none" w:sz="0" w:space="0" w:color="auto"/>
            <w:right w:val="none" w:sz="0" w:space="0" w:color="auto"/>
          </w:divBdr>
        </w:div>
        <w:div w:id="1247038072">
          <w:marLeft w:val="0"/>
          <w:marRight w:val="0"/>
          <w:marTop w:val="0"/>
          <w:marBottom w:val="225"/>
          <w:divBdr>
            <w:top w:val="none" w:sz="0" w:space="0" w:color="auto"/>
            <w:left w:val="none" w:sz="0" w:space="0" w:color="auto"/>
            <w:bottom w:val="none" w:sz="0" w:space="0" w:color="auto"/>
            <w:right w:val="none" w:sz="0" w:space="0" w:color="auto"/>
          </w:divBdr>
        </w:div>
        <w:div w:id="241256825">
          <w:marLeft w:val="0"/>
          <w:marRight w:val="0"/>
          <w:marTop w:val="0"/>
          <w:marBottom w:val="225"/>
          <w:divBdr>
            <w:top w:val="none" w:sz="0" w:space="0" w:color="auto"/>
            <w:left w:val="none" w:sz="0" w:space="0" w:color="auto"/>
            <w:bottom w:val="none" w:sz="0" w:space="0" w:color="auto"/>
            <w:right w:val="none" w:sz="0" w:space="0" w:color="auto"/>
          </w:divBdr>
        </w:div>
        <w:div w:id="1263025217">
          <w:marLeft w:val="0"/>
          <w:marRight w:val="0"/>
          <w:marTop w:val="0"/>
          <w:marBottom w:val="225"/>
          <w:divBdr>
            <w:top w:val="none" w:sz="0" w:space="0" w:color="auto"/>
            <w:left w:val="none" w:sz="0" w:space="0" w:color="auto"/>
            <w:bottom w:val="none" w:sz="0" w:space="0" w:color="auto"/>
            <w:right w:val="none" w:sz="0" w:space="0" w:color="auto"/>
          </w:divBdr>
        </w:div>
        <w:div w:id="305010405">
          <w:marLeft w:val="0"/>
          <w:marRight w:val="0"/>
          <w:marTop w:val="0"/>
          <w:marBottom w:val="225"/>
          <w:divBdr>
            <w:top w:val="none" w:sz="0" w:space="0" w:color="auto"/>
            <w:left w:val="none" w:sz="0" w:space="0" w:color="auto"/>
            <w:bottom w:val="none" w:sz="0" w:space="0" w:color="auto"/>
            <w:right w:val="none" w:sz="0" w:space="0" w:color="auto"/>
          </w:divBdr>
        </w:div>
        <w:div w:id="1577667050">
          <w:marLeft w:val="0"/>
          <w:marRight w:val="0"/>
          <w:marTop w:val="0"/>
          <w:marBottom w:val="225"/>
          <w:divBdr>
            <w:top w:val="none" w:sz="0" w:space="0" w:color="auto"/>
            <w:left w:val="none" w:sz="0" w:space="0" w:color="auto"/>
            <w:bottom w:val="none" w:sz="0" w:space="0" w:color="auto"/>
            <w:right w:val="none" w:sz="0" w:space="0" w:color="auto"/>
          </w:divBdr>
        </w:div>
        <w:div w:id="956184387">
          <w:marLeft w:val="0"/>
          <w:marRight w:val="0"/>
          <w:marTop w:val="0"/>
          <w:marBottom w:val="225"/>
          <w:divBdr>
            <w:top w:val="none" w:sz="0" w:space="0" w:color="auto"/>
            <w:left w:val="none" w:sz="0" w:space="0" w:color="auto"/>
            <w:bottom w:val="none" w:sz="0" w:space="0" w:color="auto"/>
            <w:right w:val="none" w:sz="0" w:space="0" w:color="auto"/>
          </w:divBdr>
        </w:div>
        <w:div w:id="240725103">
          <w:marLeft w:val="0"/>
          <w:marRight w:val="0"/>
          <w:marTop w:val="0"/>
          <w:marBottom w:val="225"/>
          <w:divBdr>
            <w:top w:val="none" w:sz="0" w:space="0" w:color="auto"/>
            <w:left w:val="none" w:sz="0" w:space="0" w:color="auto"/>
            <w:bottom w:val="none" w:sz="0" w:space="0" w:color="auto"/>
            <w:right w:val="none" w:sz="0" w:space="0" w:color="auto"/>
          </w:divBdr>
        </w:div>
        <w:div w:id="845634122">
          <w:marLeft w:val="0"/>
          <w:marRight w:val="0"/>
          <w:marTop w:val="0"/>
          <w:marBottom w:val="225"/>
          <w:divBdr>
            <w:top w:val="none" w:sz="0" w:space="0" w:color="auto"/>
            <w:left w:val="none" w:sz="0" w:space="0" w:color="auto"/>
            <w:bottom w:val="none" w:sz="0" w:space="0" w:color="auto"/>
            <w:right w:val="none" w:sz="0" w:space="0" w:color="auto"/>
          </w:divBdr>
        </w:div>
        <w:div w:id="1717045916">
          <w:marLeft w:val="0"/>
          <w:marRight w:val="0"/>
          <w:marTop w:val="0"/>
          <w:marBottom w:val="225"/>
          <w:divBdr>
            <w:top w:val="none" w:sz="0" w:space="0" w:color="auto"/>
            <w:left w:val="none" w:sz="0" w:space="0" w:color="auto"/>
            <w:bottom w:val="none" w:sz="0" w:space="0" w:color="auto"/>
            <w:right w:val="none" w:sz="0" w:space="0" w:color="auto"/>
          </w:divBdr>
        </w:div>
        <w:div w:id="140004724">
          <w:marLeft w:val="0"/>
          <w:marRight w:val="0"/>
          <w:marTop w:val="0"/>
          <w:marBottom w:val="225"/>
          <w:divBdr>
            <w:top w:val="none" w:sz="0" w:space="0" w:color="auto"/>
            <w:left w:val="none" w:sz="0" w:space="0" w:color="auto"/>
            <w:bottom w:val="none" w:sz="0" w:space="0" w:color="auto"/>
            <w:right w:val="none" w:sz="0" w:space="0" w:color="auto"/>
          </w:divBdr>
        </w:div>
        <w:div w:id="186792815">
          <w:marLeft w:val="0"/>
          <w:marRight w:val="0"/>
          <w:marTop w:val="0"/>
          <w:marBottom w:val="225"/>
          <w:divBdr>
            <w:top w:val="none" w:sz="0" w:space="0" w:color="auto"/>
            <w:left w:val="none" w:sz="0" w:space="0" w:color="auto"/>
            <w:bottom w:val="none" w:sz="0" w:space="0" w:color="auto"/>
            <w:right w:val="none" w:sz="0" w:space="0" w:color="auto"/>
          </w:divBdr>
        </w:div>
        <w:div w:id="516430399">
          <w:marLeft w:val="0"/>
          <w:marRight w:val="0"/>
          <w:marTop w:val="0"/>
          <w:marBottom w:val="225"/>
          <w:divBdr>
            <w:top w:val="none" w:sz="0" w:space="0" w:color="auto"/>
            <w:left w:val="none" w:sz="0" w:space="0" w:color="auto"/>
            <w:bottom w:val="none" w:sz="0" w:space="0" w:color="auto"/>
            <w:right w:val="none" w:sz="0" w:space="0" w:color="auto"/>
          </w:divBdr>
        </w:div>
        <w:div w:id="2024430138">
          <w:marLeft w:val="0"/>
          <w:marRight w:val="0"/>
          <w:marTop w:val="0"/>
          <w:marBottom w:val="225"/>
          <w:divBdr>
            <w:top w:val="none" w:sz="0" w:space="0" w:color="auto"/>
            <w:left w:val="none" w:sz="0" w:space="0" w:color="auto"/>
            <w:bottom w:val="none" w:sz="0" w:space="0" w:color="auto"/>
            <w:right w:val="none" w:sz="0" w:space="0" w:color="auto"/>
          </w:divBdr>
        </w:div>
        <w:div w:id="395207149">
          <w:marLeft w:val="0"/>
          <w:marRight w:val="0"/>
          <w:marTop w:val="0"/>
          <w:marBottom w:val="225"/>
          <w:divBdr>
            <w:top w:val="none" w:sz="0" w:space="0" w:color="auto"/>
            <w:left w:val="none" w:sz="0" w:space="0" w:color="auto"/>
            <w:bottom w:val="none" w:sz="0" w:space="0" w:color="auto"/>
            <w:right w:val="none" w:sz="0" w:space="0" w:color="auto"/>
          </w:divBdr>
        </w:div>
        <w:div w:id="1400977582">
          <w:marLeft w:val="0"/>
          <w:marRight w:val="0"/>
          <w:marTop w:val="0"/>
          <w:marBottom w:val="225"/>
          <w:divBdr>
            <w:top w:val="none" w:sz="0" w:space="0" w:color="auto"/>
            <w:left w:val="none" w:sz="0" w:space="0" w:color="auto"/>
            <w:bottom w:val="none" w:sz="0" w:space="0" w:color="auto"/>
            <w:right w:val="none" w:sz="0" w:space="0" w:color="auto"/>
          </w:divBdr>
        </w:div>
        <w:div w:id="247469952">
          <w:marLeft w:val="0"/>
          <w:marRight w:val="0"/>
          <w:marTop w:val="0"/>
          <w:marBottom w:val="225"/>
          <w:divBdr>
            <w:top w:val="none" w:sz="0" w:space="0" w:color="auto"/>
            <w:left w:val="none" w:sz="0" w:space="0" w:color="auto"/>
            <w:bottom w:val="none" w:sz="0" w:space="0" w:color="auto"/>
            <w:right w:val="none" w:sz="0" w:space="0" w:color="auto"/>
          </w:divBdr>
        </w:div>
        <w:div w:id="487015558">
          <w:marLeft w:val="0"/>
          <w:marRight w:val="0"/>
          <w:marTop w:val="0"/>
          <w:marBottom w:val="225"/>
          <w:divBdr>
            <w:top w:val="none" w:sz="0" w:space="0" w:color="auto"/>
            <w:left w:val="none" w:sz="0" w:space="0" w:color="auto"/>
            <w:bottom w:val="none" w:sz="0" w:space="0" w:color="auto"/>
            <w:right w:val="none" w:sz="0" w:space="0" w:color="auto"/>
          </w:divBdr>
        </w:div>
        <w:div w:id="1662347059">
          <w:marLeft w:val="0"/>
          <w:marRight w:val="0"/>
          <w:marTop w:val="0"/>
          <w:marBottom w:val="225"/>
          <w:divBdr>
            <w:top w:val="none" w:sz="0" w:space="0" w:color="auto"/>
            <w:left w:val="none" w:sz="0" w:space="0" w:color="auto"/>
            <w:bottom w:val="none" w:sz="0" w:space="0" w:color="auto"/>
            <w:right w:val="none" w:sz="0" w:space="0" w:color="auto"/>
          </w:divBdr>
        </w:div>
        <w:div w:id="1190605385">
          <w:marLeft w:val="0"/>
          <w:marRight w:val="0"/>
          <w:marTop w:val="0"/>
          <w:marBottom w:val="225"/>
          <w:divBdr>
            <w:top w:val="none" w:sz="0" w:space="0" w:color="auto"/>
            <w:left w:val="none" w:sz="0" w:space="0" w:color="auto"/>
            <w:bottom w:val="none" w:sz="0" w:space="0" w:color="auto"/>
            <w:right w:val="none" w:sz="0" w:space="0" w:color="auto"/>
          </w:divBdr>
        </w:div>
        <w:div w:id="652610419">
          <w:marLeft w:val="0"/>
          <w:marRight w:val="0"/>
          <w:marTop w:val="0"/>
          <w:marBottom w:val="225"/>
          <w:divBdr>
            <w:top w:val="none" w:sz="0" w:space="0" w:color="auto"/>
            <w:left w:val="none" w:sz="0" w:space="0" w:color="auto"/>
            <w:bottom w:val="none" w:sz="0" w:space="0" w:color="auto"/>
            <w:right w:val="none" w:sz="0" w:space="0" w:color="auto"/>
          </w:divBdr>
        </w:div>
        <w:div w:id="1294289935">
          <w:marLeft w:val="0"/>
          <w:marRight w:val="0"/>
          <w:marTop w:val="0"/>
          <w:marBottom w:val="225"/>
          <w:divBdr>
            <w:top w:val="none" w:sz="0" w:space="0" w:color="auto"/>
            <w:left w:val="none" w:sz="0" w:space="0" w:color="auto"/>
            <w:bottom w:val="none" w:sz="0" w:space="0" w:color="auto"/>
            <w:right w:val="none" w:sz="0" w:space="0" w:color="auto"/>
          </w:divBdr>
        </w:div>
        <w:div w:id="159392211">
          <w:marLeft w:val="0"/>
          <w:marRight w:val="0"/>
          <w:marTop w:val="0"/>
          <w:marBottom w:val="225"/>
          <w:divBdr>
            <w:top w:val="none" w:sz="0" w:space="0" w:color="auto"/>
            <w:left w:val="none" w:sz="0" w:space="0" w:color="auto"/>
            <w:bottom w:val="none" w:sz="0" w:space="0" w:color="auto"/>
            <w:right w:val="none" w:sz="0" w:space="0" w:color="auto"/>
          </w:divBdr>
        </w:div>
        <w:div w:id="1081492222">
          <w:marLeft w:val="0"/>
          <w:marRight w:val="0"/>
          <w:marTop w:val="0"/>
          <w:marBottom w:val="225"/>
          <w:divBdr>
            <w:top w:val="none" w:sz="0" w:space="0" w:color="auto"/>
            <w:left w:val="none" w:sz="0" w:space="0" w:color="auto"/>
            <w:bottom w:val="none" w:sz="0" w:space="0" w:color="auto"/>
            <w:right w:val="none" w:sz="0" w:space="0" w:color="auto"/>
          </w:divBdr>
        </w:div>
        <w:div w:id="631793489">
          <w:marLeft w:val="0"/>
          <w:marRight w:val="0"/>
          <w:marTop w:val="0"/>
          <w:marBottom w:val="225"/>
          <w:divBdr>
            <w:top w:val="none" w:sz="0" w:space="0" w:color="auto"/>
            <w:left w:val="none" w:sz="0" w:space="0" w:color="auto"/>
            <w:bottom w:val="none" w:sz="0" w:space="0" w:color="auto"/>
            <w:right w:val="none" w:sz="0" w:space="0" w:color="auto"/>
          </w:divBdr>
        </w:div>
        <w:div w:id="742945705">
          <w:marLeft w:val="0"/>
          <w:marRight w:val="0"/>
          <w:marTop w:val="0"/>
          <w:marBottom w:val="225"/>
          <w:divBdr>
            <w:top w:val="none" w:sz="0" w:space="0" w:color="auto"/>
            <w:left w:val="none" w:sz="0" w:space="0" w:color="auto"/>
            <w:bottom w:val="none" w:sz="0" w:space="0" w:color="auto"/>
            <w:right w:val="none" w:sz="0" w:space="0" w:color="auto"/>
          </w:divBdr>
        </w:div>
        <w:div w:id="1229994389">
          <w:marLeft w:val="0"/>
          <w:marRight w:val="0"/>
          <w:marTop w:val="0"/>
          <w:marBottom w:val="225"/>
          <w:divBdr>
            <w:top w:val="none" w:sz="0" w:space="0" w:color="auto"/>
            <w:left w:val="none" w:sz="0" w:space="0" w:color="auto"/>
            <w:bottom w:val="none" w:sz="0" w:space="0" w:color="auto"/>
            <w:right w:val="none" w:sz="0" w:space="0" w:color="auto"/>
          </w:divBdr>
        </w:div>
        <w:div w:id="394739610">
          <w:marLeft w:val="0"/>
          <w:marRight w:val="0"/>
          <w:marTop w:val="0"/>
          <w:marBottom w:val="225"/>
          <w:divBdr>
            <w:top w:val="none" w:sz="0" w:space="0" w:color="auto"/>
            <w:left w:val="none" w:sz="0" w:space="0" w:color="auto"/>
            <w:bottom w:val="none" w:sz="0" w:space="0" w:color="auto"/>
            <w:right w:val="none" w:sz="0" w:space="0" w:color="auto"/>
          </w:divBdr>
        </w:div>
        <w:div w:id="516848218">
          <w:marLeft w:val="0"/>
          <w:marRight w:val="0"/>
          <w:marTop w:val="0"/>
          <w:marBottom w:val="225"/>
          <w:divBdr>
            <w:top w:val="none" w:sz="0" w:space="0" w:color="auto"/>
            <w:left w:val="none" w:sz="0" w:space="0" w:color="auto"/>
            <w:bottom w:val="none" w:sz="0" w:space="0" w:color="auto"/>
            <w:right w:val="none" w:sz="0" w:space="0" w:color="auto"/>
          </w:divBdr>
        </w:div>
        <w:div w:id="2101296272">
          <w:marLeft w:val="0"/>
          <w:marRight w:val="0"/>
          <w:marTop w:val="0"/>
          <w:marBottom w:val="225"/>
          <w:divBdr>
            <w:top w:val="none" w:sz="0" w:space="0" w:color="auto"/>
            <w:left w:val="none" w:sz="0" w:space="0" w:color="auto"/>
            <w:bottom w:val="none" w:sz="0" w:space="0" w:color="auto"/>
            <w:right w:val="none" w:sz="0" w:space="0" w:color="auto"/>
          </w:divBdr>
        </w:div>
        <w:div w:id="1810198535">
          <w:marLeft w:val="0"/>
          <w:marRight w:val="0"/>
          <w:marTop w:val="0"/>
          <w:marBottom w:val="225"/>
          <w:divBdr>
            <w:top w:val="none" w:sz="0" w:space="0" w:color="auto"/>
            <w:left w:val="none" w:sz="0" w:space="0" w:color="auto"/>
            <w:bottom w:val="none" w:sz="0" w:space="0" w:color="auto"/>
            <w:right w:val="none" w:sz="0" w:space="0" w:color="auto"/>
          </w:divBdr>
        </w:div>
        <w:div w:id="1404789597">
          <w:marLeft w:val="0"/>
          <w:marRight w:val="0"/>
          <w:marTop w:val="0"/>
          <w:marBottom w:val="225"/>
          <w:divBdr>
            <w:top w:val="none" w:sz="0" w:space="0" w:color="auto"/>
            <w:left w:val="none" w:sz="0" w:space="0" w:color="auto"/>
            <w:bottom w:val="none" w:sz="0" w:space="0" w:color="auto"/>
            <w:right w:val="none" w:sz="0" w:space="0" w:color="auto"/>
          </w:divBdr>
        </w:div>
        <w:div w:id="121383016">
          <w:marLeft w:val="0"/>
          <w:marRight w:val="0"/>
          <w:marTop w:val="0"/>
          <w:marBottom w:val="225"/>
          <w:divBdr>
            <w:top w:val="none" w:sz="0" w:space="0" w:color="auto"/>
            <w:left w:val="none" w:sz="0" w:space="0" w:color="auto"/>
            <w:bottom w:val="none" w:sz="0" w:space="0" w:color="auto"/>
            <w:right w:val="none" w:sz="0" w:space="0" w:color="auto"/>
          </w:divBdr>
        </w:div>
        <w:div w:id="925990686">
          <w:marLeft w:val="0"/>
          <w:marRight w:val="0"/>
          <w:marTop w:val="0"/>
          <w:marBottom w:val="225"/>
          <w:divBdr>
            <w:top w:val="none" w:sz="0" w:space="0" w:color="auto"/>
            <w:left w:val="none" w:sz="0" w:space="0" w:color="auto"/>
            <w:bottom w:val="none" w:sz="0" w:space="0" w:color="auto"/>
            <w:right w:val="none" w:sz="0" w:space="0" w:color="auto"/>
          </w:divBdr>
        </w:div>
        <w:div w:id="1266496643">
          <w:marLeft w:val="0"/>
          <w:marRight w:val="0"/>
          <w:marTop w:val="0"/>
          <w:marBottom w:val="225"/>
          <w:divBdr>
            <w:top w:val="none" w:sz="0" w:space="0" w:color="auto"/>
            <w:left w:val="none" w:sz="0" w:space="0" w:color="auto"/>
            <w:bottom w:val="none" w:sz="0" w:space="0" w:color="auto"/>
            <w:right w:val="none" w:sz="0" w:space="0" w:color="auto"/>
          </w:divBdr>
        </w:div>
        <w:div w:id="184901524">
          <w:marLeft w:val="0"/>
          <w:marRight w:val="0"/>
          <w:marTop w:val="0"/>
          <w:marBottom w:val="225"/>
          <w:divBdr>
            <w:top w:val="none" w:sz="0" w:space="0" w:color="auto"/>
            <w:left w:val="none" w:sz="0" w:space="0" w:color="auto"/>
            <w:bottom w:val="none" w:sz="0" w:space="0" w:color="auto"/>
            <w:right w:val="none" w:sz="0" w:space="0" w:color="auto"/>
          </w:divBdr>
        </w:div>
        <w:div w:id="1185091779">
          <w:marLeft w:val="0"/>
          <w:marRight w:val="0"/>
          <w:marTop w:val="0"/>
          <w:marBottom w:val="225"/>
          <w:divBdr>
            <w:top w:val="none" w:sz="0" w:space="0" w:color="auto"/>
            <w:left w:val="none" w:sz="0" w:space="0" w:color="auto"/>
            <w:bottom w:val="none" w:sz="0" w:space="0" w:color="auto"/>
            <w:right w:val="none" w:sz="0" w:space="0" w:color="auto"/>
          </w:divBdr>
        </w:div>
        <w:div w:id="579952519">
          <w:marLeft w:val="0"/>
          <w:marRight w:val="0"/>
          <w:marTop w:val="0"/>
          <w:marBottom w:val="225"/>
          <w:divBdr>
            <w:top w:val="none" w:sz="0" w:space="0" w:color="auto"/>
            <w:left w:val="none" w:sz="0" w:space="0" w:color="auto"/>
            <w:bottom w:val="none" w:sz="0" w:space="0" w:color="auto"/>
            <w:right w:val="none" w:sz="0" w:space="0" w:color="auto"/>
          </w:divBdr>
        </w:div>
        <w:div w:id="1623222191">
          <w:marLeft w:val="0"/>
          <w:marRight w:val="0"/>
          <w:marTop w:val="0"/>
          <w:marBottom w:val="225"/>
          <w:divBdr>
            <w:top w:val="none" w:sz="0" w:space="0" w:color="auto"/>
            <w:left w:val="none" w:sz="0" w:space="0" w:color="auto"/>
            <w:bottom w:val="none" w:sz="0" w:space="0" w:color="auto"/>
            <w:right w:val="none" w:sz="0" w:space="0" w:color="auto"/>
          </w:divBdr>
        </w:div>
        <w:div w:id="1252545206">
          <w:marLeft w:val="0"/>
          <w:marRight w:val="0"/>
          <w:marTop w:val="0"/>
          <w:marBottom w:val="225"/>
          <w:divBdr>
            <w:top w:val="none" w:sz="0" w:space="0" w:color="auto"/>
            <w:left w:val="none" w:sz="0" w:space="0" w:color="auto"/>
            <w:bottom w:val="none" w:sz="0" w:space="0" w:color="auto"/>
            <w:right w:val="none" w:sz="0" w:space="0" w:color="auto"/>
          </w:divBdr>
        </w:div>
        <w:div w:id="530647611">
          <w:marLeft w:val="-450"/>
          <w:marRight w:val="0"/>
          <w:marTop w:val="525"/>
          <w:marBottom w:val="225"/>
          <w:divBdr>
            <w:top w:val="none" w:sz="0" w:space="0" w:color="auto"/>
            <w:left w:val="single" w:sz="48" w:space="0" w:color="4F9CEE"/>
            <w:bottom w:val="none" w:sz="0" w:space="0" w:color="auto"/>
            <w:right w:val="none" w:sz="0" w:space="0" w:color="auto"/>
          </w:divBdr>
        </w:div>
        <w:div w:id="55398019">
          <w:marLeft w:val="0"/>
          <w:marRight w:val="0"/>
          <w:marTop w:val="0"/>
          <w:marBottom w:val="225"/>
          <w:divBdr>
            <w:top w:val="none" w:sz="0" w:space="0" w:color="auto"/>
            <w:left w:val="none" w:sz="0" w:space="0" w:color="auto"/>
            <w:bottom w:val="none" w:sz="0" w:space="0" w:color="auto"/>
            <w:right w:val="none" w:sz="0" w:space="0" w:color="auto"/>
          </w:divBdr>
        </w:div>
        <w:div w:id="350962063">
          <w:marLeft w:val="0"/>
          <w:marRight w:val="0"/>
          <w:marTop w:val="0"/>
          <w:marBottom w:val="225"/>
          <w:divBdr>
            <w:top w:val="none" w:sz="0" w:space="0" w:color="auto"/>
            <w:left w:val="none" w:sz="0" w:space="0" w:color="auto"/>
            <w:bottom w:val="none" w:sz="0" w:space="0" w:color="auto"/>
            <w:right w:val="none" w:sz="0" w:space="0" w:color="auto"/>
          </w:divBdr>
        </w:div>
        <w:div w:id="561407149">
          <w:marLeft w:val="0"/>
          <w:marRight w:val="0"/>
          <w:marTop w:val="0"/>
          <w:marBottom w:val="225"/>
          <w:divBdr>
            <w:top w:val="none" w:sz="0" w:space="0" w:color="auto"/>
            <w:left w:val="none" w:sz="0" w:space="0" w:color="auto"/>
            <w:bottom w:val="none" w:sz="0" w:space="0" w:color="auto"/>
            <w:right w:val="none" w:sz="0" w:space="0" w:color="auto"/>
          </w:divBdr>
        </w:div>
        <w:div w:id="162577395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3081</Characters>
  <Application>Microsoft Office Word</Application>
  <DocSecurity>0</DocSecurity>
  <Lines>25</Lines>
  <Paragraphs>7</Paragraphs>
  <ScaleCrop>false</ScaleCrop>
  <Company>Home</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Microsoft</cp:lastModifiedBy>
  <cp:revision>10</cp:revision>
  <dcterms:created xsi:type="dcterms:W3CDTF">2019-08-22T03:25:00Z</dcterms:created>
  <dcterms:modified xsi:type="dcterms:W3CDTF">2025-01-16T07:19:00Z</dcterms:modified>
</cp:coreProperties>
</file>