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6A07">
      <w:pPr>
        <w:pStyle w:val="5"/>
        <w:shd w:val="clear" w:color="auto" w:fill="FFFFFF"/>
        <w:spacing w:before="0" w:beforeAutospacing="0" w:after="0" w:afterAutospacing="0"/>
        <w:rPr>
          <w:color w:val="333333"/>
        </w:rPr>
      </w:pPr>
    </w:p>
    <w:p w14:paraId="3A9809A3">
      <w:pPr>
        <w:widowControl/>
        <w:jc w:val="center"/>
        <w:rPr>
          <w:rFonts w:ascii="黑体" w:hAnsi="黑体" w:eastAsia="黑体" w:cs="Times New Roman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西安市公安局阎良分局</w:t>
      </w:r>
    </w:p>
    <w:p w14:paraId="4917CDB3">
      <w:pPr>
        <w:widowControl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ascii="黑体" w:hAnsi="黑体" w:eastAsia="黑体" w:cs="黑体"/>
          <w:color w:val="000000"/>
          <w:kern w:val="0"/>
          <w:sz w:val="44"/>
          <w:szCs w:val="44"/>
        </w:rPr>
        <w:t>202</w:t>
      </w: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4年政府信息公开工作年度报告</w:t>
      </w:r>
    </w:p>
    <w:p w14:paraId="299A4373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16A637AA">
      <w:pPr>
        <w:widowControl/>
        <w:shd w:val="clear" w:color="auto" w:fill="FFFFFF"/>
        <w:spacing w:line="560" w:lineRule="exact"/>
        <w:ind w:firstLine="480"/>
        <w:rPr>
          <w:rFonts w:ascii="宋体" w:hAnsi="宋体" w:eastAsia="宋体" w:cs="宋体"/>
          <w:color w:val="333333"/>
          <w:kern w:val="0"/>
          <w:sz w:val="32"/>
          <w:szCs w:val="32"/>
        </w:rPr>
      </w:pPr>
    </w:p>
    <w:p w14:paraId="3EF1231A">
      <w:pPr>
        <w:widowControl/>
        <w:shd w:val="clear" w:color="auto" w:fill="FFFFFF"/>
        <w:spacing w:line="480" w:lineRule="exact"/>
        <w:ind w:firstLine="480"/>
        <w:rPr>
          <w:rFonts w:ascii="仿宋_GB2312" w:hAnsi="仿宋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333333"/>
          <w:kern w:val="0"/>
          <w:sz w:val="24"/>
          <w:szCs w:val="24"/>
        </w:rPr>
        <w:t>根据《中华人民共和国政府信息公开条例》《中华人民共和国政府信息公开年度报告格式》及相关工作要求，现公布西安市公安局阎良分局2024年政府信息公开工作年度报告。本报告中所列数据的统计期限自2024年1月1日起至2024年12月31日止。</w:t>
      </w:r>
    </w:p>
    <w:p w14:paraId="43DC6D25">
      <w:pPr>
        <w:widowControl/>
        <w:shd w:val="clear" w:color="auto" w:fill="FFFFFF"/>
        <w:spacing w:line="480" w:lineRule="exact"/>
        <w:ind w:firstLine="480"/>
        <w:rPr>
          <w:rFonts w:ascii="仿宋_GB2312" w:hAnsi="仿宋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333333"/>
          <w:kern w:val="0"/>
          <w:sz w:val="24"/>
          <w:szCs w:val="24"/>
        </w:rPr>
        <w:t>一、总体情况</w:t>
      </w:r>
    </w:p>
    <w:p w14:paraId="7A53EFF7">
      <w:pPr>
        <w:widowControl/>
        <w:shd w:val="clear" w:color="auto" w:fill="FFFFFF"/>
        <w:spacing w:line="480" w:lineRule="exact"/>
        <w:ind w:firstLine="480"/>
        <w:rPr>
          <w:rFonts w:ascii="仿宋_GB2312" w:hAnsi="仿宋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333333"/>
          <w:kern w:val="0"/>
          <w:sz w:val="24"/>
          <w:szCs w:val="24"/>
        </w:rPr>
        <w:t>2024年，我局高度重视政府信息公开工作，全面加强组织领导，不断健全制度机制、强化目标考核、创新公开方式，拓展信息公开的深度和广度，统筹推进政府信息公开工作，有效发挥了政府信息公开对建设法治社会的促进作用，切实保障了公众的知情权、参与权及监督权。</w:t>
      </w:r>
    </w:p>
    <w:p w14:paraId="0129DA89">
      <w:pPr>
        <w:widowControl/>
        <w:shd w:val="clear" w:color="auto" w:fill="FFFFFF"/>
        <w:spacing w:line="480" w:lineRule="exact"/>
        <w:ind w:firstLine="480"/>
        <w:rPr>
          <w:rFonts w:ascii="仿宋_GB2312" w:hAnsi="仿宋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333333"/>
          <w:kern w:val="0"/>
          <w:sz w:val="24"/>
          <w:szCs w:val="24"/>
        </w:rPr>
        <w:t>（一）主动公开政府信息情况。2024年，我局坚持以公开为常态，遵循公正、公平、合法、便民的原则，结合阎良公安工作实际，加强政策解读，积极回应社会关切，深化重点领域信息公开，规范信息管理，强化平台建设应用，提高工作透明度，推动我局政府信息公开工作再上新台阶。</w:t>
      </w:r>
    </w:p>
    <w:p w14:paraId="3DB15A5D">
      <w:pPr>
        <w:numPr>
          <w:ilvl w:val="0"/>
          <w:numId w:val="1"/>
        </w:numPr>
        <w:spacing w:line="480" w:lineRule="exact"/>
        <w:ind w:firstLine="360" w:firstLineChars="150"/>
        <w:rPr>
          <w:rFonts w:ascii="仿宋_GB2312" w:hAnsi="仿宋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333333"/>
          <w:kern w:val="0"/>
          <w:sz w:val="24"/>
          <w:szCs w:val="24"/>
        </w:rPr>
        <w:t>依申请公开情况。2024年我局未收到政府信息依申请公开事项。</w:t>
      </w:r>
    </w:p>
    <w:p w14:paraId="57E47C26">
      <w:pPr>
        <w:numPr>
          <w:ilvl w:val="0"/>
          <w:numId w:val="1"/>
        </w:numPr>
        <w:spacing w:line="480" w:lineRule="exact"/>
        <w:ind w:firstLine="360" w:firstLineChars="150"/>
        <w:rPr>
          <w:rFonts w:ascii="仿宋_GB2312" w:hAnsi="仿宋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333333"/>
          <w:kern w:val="0"/>
          <w:sz w:val="24"/>
          <w:szCs w:val="24"/>
        </w:rPr>
        <w:t>政府信息管理情况。严格遵守《中华人民共和国保守国家秘密法》《中华人民共和国档案法》，认真贯彻执行《政府信息公开保密审查制度》，严把信息发布审核关，坚决杜绝涉密信息挂网。定期开展自查自纠活动，对涉及国家安全和个人隐私的事项及时作删除处理。</w:t>
      </w:r>
    </w:p>
    <w:p w14:paraId="737BA55A">
      <w:pPr>
        <w:spacing w:line="480" w:lineRule="exact"/>
        <w:ind w:firstLine="360" w:firstLineChars="150"/>
        <w:rPr>
          <w:rFonts w:ascii="仿宋_GB2312" w:hAnsi="仿宋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333333"/>
          <w:kern w:val="0"/>
          <w:sz w:val="24"/>
          <w:szCs w:val="24"/>
        </w:rPr>
        <w:t>（四）政府信息公开平台建设情况。建有阎良区公安局官方微信公众号平台（西安阎良公安）、微信视频号平台（西安阎良公安）、微博平台（西安阎良公安），做到政府信息同步发布，不断扩宽信息公开渠道，扩大政府信息公开的受众面和受众群体。</w:t>
      </w:r>
    </w:p>
    <w:p w14:paraId="3B5BFEE7">
      <w:pPr>
        <w:spacing w:line="480" w:lineRule="exact"/>
        <w:ind w:firstLine="360" w:firstLineChars="150"/>
        <w:rPr>
          <w:rFonts w:ascii="仿宋_GB2312" w:hAnsi="仿宋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bCs/>
          <w:color w:val="333333"/>
          <w:kern w:val="0"/>
          <w:sz w:val="24"/>
          <w:szCs w:val="24"/>
        </w:rPr>
        <w:t>（五）监督保障情况。我局高度重视政府信息公开工作，主要领导担任领导小组组长，分管领导为副组长，相关科室负责人为成员。将任务落实到人，明确工作职责，为做好政府信息公开工作提供了组织保障。严格对照《中华人民共和国政府信息公开条例》要求，全面梳理应当公开的政府信息，明确界定主动公开、依申请公开政府信息范围。严格执行政府信息公开前保密审查制度，明确保密审查制度和管理制度，明确有关保密审查的职责分工、审查程序和责任追究办法，严格执行一事一审，确保信息公开的保密和规范，使我局政府信息公开工作得到明显改善，确保了各项工作的顺利开展。</w:t>
      </w:r>
    </w:p>
    <w:p w14:paraId="475F799B"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0BD5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A19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09CC1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9EA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8FE1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456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5B11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5DDF9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7A5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E40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103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220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3B9A8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AFE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6FF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EA7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F64D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Cs w:val="21"/>
              </w:rPr>
              <w:t>0</w:t>
            </w:r>
          </w:p>
        </w:tc>
      </w:tr>
      <w:tr w14:paraId="5FAA0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525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69BEDD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1B1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3A8C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0F6B1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635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409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62074</w:t>
            </w:r>
          </w:p>
        </w:tc>
      </w:tr>
      <w:tr w14:paraId="5B8FC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16263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64051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BAC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2A2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702E0D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352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EC3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111628</w:t>
            </w:r>
          </w:p>
        </w:tc>
      </w:tr>
      <w:tr w14:paraId="520F2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B84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748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2557</w:t>
            </w:r>
          </w:p>
        </w:tc>
      </w:tr>
      <w:tr w14:paraId="338745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67B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75B7D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9E3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9353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19E3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tblCellSpacing w:w="0" w:type="dxa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D9F6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EE72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3305.22</w:t>
            </w:r>
          </w:p>
        </w:tc>
      </w:tr>
    </w:tbl>
    <w:p w14:paraId="2B8C6EDC">
      <w:pPr>
        <w:widowControl/>
        <w:numPr>
          <w:ilvl w:val="0"/>
          <w:numId w:val="2"/>
        </w:numPr>
        <w:shd w:val="clear" w:color="auto" w:fill="FFFFFF"/>
        <w:spacing w:line="520" w:lineRule="exact"/>
        <w:ind w:firstLine="482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收到和处理政府信息公开申请情况</w:t>
      </w:r>
    </w:p>
    <w:tbl>
      <w:tblPr>
        <w:tblStyle w:val="6"/>
        <w:tblW w:w="9914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904"/>
        <w:gridCol w:w="3090"/>
        <w:gridCol w:w="663"/>
        <w:gridCol w:w="663"/>
        <w:gridCol w:w="663"/>
        <w:gridCol w:w="663"/>
        <w:gridCol w:w="663"/>
        <w:gridCol w:w="665"/>
        <w:gridCol w:w="663"/>
        <w:gridCol w:w="668"/>
      </w:tblGrid>
      <w:tr w14:paraId="48921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240" w:hRule="atLeast"/>
          <w:tblCellSpacing w:w="0" w:type="dxa"/>
        </w:trPr>
        <w:tc>
          <w:tcPr>
            <w:tcW w:w="4605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CAD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641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8ACF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B764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8" w:type="dxa"/>
          <w:trHeight w:val="240" w:hRule="atLeast"/>
          <w:tblCellSpacing w:w="0" w:type="dxa"/>
        </w:trPr>
        <w:tc>
          <w:tcPr>
            <w:tcW w:w="46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B65CB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D76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3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5A6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63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5FA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13A30D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6" w:type="dxa"/>
          <w:trHeight w:val="240" w:hRule="atLeast"/>
          <w:tblCellSpacing w:w="0" w:type="dxa"/>
        </w:trPr>
        <w:tc>
          <w:tcPr>
            <w:tcW w:w="4605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765F8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04C4D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D836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 w14:paraId="255E7C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6A71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 w14:paraId="104F3E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64E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1C17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FC1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63" w:type="dxa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FA8FF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CDD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6" w:type="dxa"/>
          <w:trHeight w:val="240" w:hRule="atLeast"/>
          <w:tblCellSpacing w:w="0" w:type="dxa"/>
        </w:trPr>
        <w:tc>
          <w:tcPr>
            <w:tcW w:w="46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7D7E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3A6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738F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FE2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435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F34B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C2E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7233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7D4A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6" w:type="dxa"/>
          <w:trHeight w:val="240" w:hRule="atLeast"/>
          <w:tblCellSpacing w:w="0" w:type="dxa"/>
        </w:trPr>
        <w:tc>
          <w:tcPr>
            <w:tcW w:w="46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991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5DE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E3B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1D6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9FA5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90C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ABE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768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810A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9BE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CDA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037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F84F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A8B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D6A6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EE6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FEA4F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7A6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23D16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46FA8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E30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DEE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396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75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E89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567C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FCF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303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3A68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4876C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941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B7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D4B3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BED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DB5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BB33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5513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9E84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1F8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1911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75500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50913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9B8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F59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DF8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3C2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BED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EC2D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9C6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B673E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80A8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9341B3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F8BEA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72B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76F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7122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8A05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78B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A456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026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40F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551F4E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663CE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77D27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CA5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F33E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DFD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C268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AD6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F37B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BEC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B37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86CD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89A37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3306F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A4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2D1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F03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F534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2653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F48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CC70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BD3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F3D4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44A4E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F8011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B513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0277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F6E9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FAE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505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589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4EC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DE5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64CE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F95872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D1AD8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826A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B5F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E9D7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F749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C42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518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F3B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103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745D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5900E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429DF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B30F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23F1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714D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8A73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5A7F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17EC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124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548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133F2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FED0F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FFD2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45DDB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312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8562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FDC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7FF2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3DA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3E3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2479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9868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5D2CA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13D99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23F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E3A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78F6D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E48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BD6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C69E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D729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A95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1222D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9C0DC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62C0B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2B3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78B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8BB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13F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9B1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DC0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02F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E27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7AA7E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FB596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84C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784C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3B5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DBE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AF3654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  <w:p w14:paraId="5A5781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63F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812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C51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A46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87ED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CA21F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F0546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C4F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728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FE4F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722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3564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0E9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A9672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287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5D689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FC3AB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34501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897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F7F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852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66C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D42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091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F96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5DB0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BE47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6BCFD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F3E3E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07A9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640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085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A4B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6FFF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E9F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A9E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E209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46195F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1305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27D03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7A6E1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647D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6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917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0186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F2D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4496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99F7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C85A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A4E1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054C9D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96038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B7A0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D41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834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197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90D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B37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CAB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EAF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22C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8767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D42C8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354C4F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374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A7EE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F1E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5CC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EC1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4A0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5040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E7697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A556A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2574DF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04E43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12C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C34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5F2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4D11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4D7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DEB0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E1A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77D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3E867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67" w:type="dxa"/>
          <w:trHeight w:val="240" w:hRule="atLeast"/>
          <w:tblCellSpacing w:w="0" w:type="dxa"/>
        </w:trPr>
        <w:tc>
          <w:tcPr>
            <w:tcW w:w="610" w:type="dxa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D5CC5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9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FBC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C0D8A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16C98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05B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8CE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79E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F9B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A92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  <w:tr w14:paraId="69329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tblCellSpacing w:w="0" w:type="dxa"/>
        </w:trPr>
        <w:tc>
          <w:tcPr>
            <w:tcW w:w="460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F70F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EEEA2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907A3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260A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A9D1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1AC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E45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B6B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14:paraId="7F48B214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1B61FBD">
      <w:pPr>
        <w:widowControl/>
        <w:shd w:val="clear" w:color="auto" w:fill="FFFFFF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77682E3D">
      <w:pPr>
        <w:widowControl/>
        <w:shd w:val="clear" w:color="auto" w:fill="FFFFFF"/>
        <w:spacing w:line="520" w:lineRule="exact"/>
        <w:ind w:firstLine="482"/>
        <w:rPr>
          <w:rFonts w:ascii="仿宋_GB2312" w:hAnsi="宋体" w:eastAsia="仿宋_GB2312" w:cs="宋体"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四、政府信息公开行政复议、行政诉讼情况</w:t>
      </w:r>
      <w:bookmarkStart w:id="0" w:name="_GoBack"/>
      <w:bookmarkEnd w:id="0"/>
    </w:p>
    <w:tbl>
      <w:tblPr>
        <w:tblStyle w:val="6"/>
        <w:tblW w:w="889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592"/>
        <w:gridCol w:w="592"/>
        <w:gridCol w:w="592"/>
        <w:gridCol w:w="596"/>
        <w:gridCol w:w="592"/>
        <w:gridCol w:w="592"/>
        <w:gridCol w:w="592"/>
        <w:gridCol w:w="592"/>
        <w:gridCol w:w="594"/>
        <w:gridCol w:w="592"/>
        <w:gridCol w:w="592"/>
        <w:gridCol w:w="592"/>
        <w:gridCol w:w="592"/>
        <w:gridCol w:w="597"/>
      </w:tblGrid>
      <w:tr w14:paraId="6E961E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atLeast"/>
          <w:tblCellSpacing w:w="0" w:type="dxa"/>
          <w:jc w:val="center"/>
        </w:trPr>
        <w:tc>
          <w:tcPr>
            <w:tcW w:w="29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E0C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2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4B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18D50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tblCellSpacing w:w="0" w:type="dxa"/>
          <w:jc w:val="center"/>
        </w:trPr>
        <w:tc>
          <w:tcPr>
            <w:tcW w:w="59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DDD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9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E08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56C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C515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9FD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230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9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BE8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67499B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" w:hRule="atLeast"/>
          <w:tblCellSpacing w:w="0" w:type="dxa"/>
          <w:jc w:val="center"/>
        </w:trPr>
        <w:tc>
          <w:tcPr>
            <w:tcW w:w="59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CDA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7BC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0CC99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8AE8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0AA8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DED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DE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6B3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B71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1F9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DB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044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B51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5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CBE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5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D8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F4B7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CellSpacing w:w="0" w:type="dxa"/>
          <w:jc w:val="center"/>
        </w:trPr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33F1F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73853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0231A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5A24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40FE7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A301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AF1E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B9AE4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370D9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27E0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C9D51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4B4F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07671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  <w:tc>
          <w:tcPr>
            <w:tcW w:w="59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387A6">
            <w:pPr>
              <w:widowControl/>
              <w:jc w:val="center"/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A5A7">
            <w:pPr>
              <w:widowControl/>
              <w:jc w:val="center"/>
              <w:rPr>
                <w:rFonts w:ascii="Calibri" w:hAnsi="Calibri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Calibri" w:hAnsi="Calibri" w:eastAsia="宋体" w:cs="宋体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kern w:val="0"/>
                <w:sz w:val="20"/>
                <w:szCs w:val="20"/>
              </w:rPr>
              <w:t>0</w:t>
            </w:r>
          </w:p>
        </w:tc>
      </w:tr>
    </w:tbl>
    <w:p w14:paraId="0D7E89FC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00E998F">
      <w:pPr>
        <w:widowControl/>
        <w:shd w:val="clear" w:color="auto" w:fill="FFFFFF"/>
        <w:spacing w:line="520" w:lineRule="exact"/>
        <w:ind w:firstLine="480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五、政府信息公开工作存在的主要问题及改进情况</w:t>
      </w:r>
      <w:r>
        <w:rPr>
          <w:rFonts w:hint="eastAsia" w:ascii="微软雅黑" w:hAnsi="微软雅黑" w:eastAsia="微软雅黑" w:cs="微软雅黑"/>
          <w:color w:val="333333"/>
          <w:sz w:val="27"/>
          <w:szCs w:val="27"/>
          <w:shd w:val="clear" w:color="auto" w:fill="FFFFFF"/>
        </w:rPr>
        <w:t xml:space="preserve"> </w:t>
      </w:r>
    </w:p>
    <w:p w14:paraId="6B25C063">
      <w:pPr>
        <w:widowControl/>
        <w:shd w:val="clear" w:color="auto" w:fill="FFFFFF"/>
        <w:spacing w:line="520" w:lineRule="exact"/>
        <w:ind w:firstLine="480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2024年，我局政府信息公开工作取得了显著的成果，但也存在一些问题和不足。例如，信息公开的及时性、准确性和完整性还有待进一步提高，部分工作人员对信息公开工作的认识和重视程度还不够等。针对这些问题，我们将采取以下措施进行改进。</w:t>
      </w:r>
    </w:p>
    <w:p w14:paraId="550744FD">
      <w:pPr>
        <w:widowControl/>
        <w:shd w:val="clear" w:color="auto" w:fill="FFFFFF"/>
        <w:spacing w:line="520" w:lineRule="exact"/>
        <w:ind w:firstLine="480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（一）进一步增强信息公开工作的规范化和制度化。不断信息发布流程，明确各环节的责任人及工作内容，统一信息公开标准，提高信息质量和可读性，确保信息及时准确传递。</w:t>
      </w:r>
    </w:p>
    <w:p w14:paraId="627A66A7">
      <w:pPr>
        <w:widowControl/>
        <w:shd w:val="clear" w:color="auto" w:fill="FFFFFF"/>
        <w:spacing w:line="520" w:lineRule="exact"/>
        <w:ind w:firstLine="480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（二）进一步加强对工作人员业务培训。配强信息公开工作力量，定期组织内部培训，邀请专家进行授课，提高工作人员信息处理、发布和监管等能力，以适应信息处理和发布等工作的实际需求。</w:t>
      </w:r>
    </w:p>
    <w:p w14:paraId="0CC0F6AD">
      <w:pPr>
        <w:widowControl/>
        <w:shd w:val="clear" w:color="auto" w:fill="FFFFFF"/>
        <w:spacing w:line="520" w:lineRule="exact"/>
        <w:ind w:firstLine="480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（三）进一步加强与公众的互动交流</w:t>
      </w:r>
    </w:p>
    <w:p w14:paraId="61C414CD">
      <w:pPr>
        <w:widowControl/>
        <w:shd w:val="clear" w:color="auto" w:fill="FFFFFF"/>
        <w:spacing w:line="520" w:lineRule="exact"/>
        <w:ind w:firstLine="480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积极探索利用微博、微信等平台及时发布各类权威政务信息，充分利用新媒体的互动交流功能回应社会关切，争取公众的理解和支持，不断增强政府公信力。</w:t>
      </w:r>
    </w:p>
    <w:p w14:paraId="3A5EE107">
      <w:pPr>
        <w:spacing w:line="520" w:lineRule="exact"/>
        <w:ind w:firstLine="480" w:firstLineChars="200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六、其他需要报告的事项</w:t>
      </w:r>
    </w:p>
    <w:p w14:paraId="6812EE6C">
      <w:pPr>
        <w:spacing w:line="520" w:lineRule="exact"/>
        <w:ind w:firstLine="480" w:firstLineChars="200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我局依据《政府信息公开信息处理费管理办法》，未出现收取信息处理费的情况。无其他需要报告的事项。</w:t>
      </w:r>
    </w:p>
    <w:p w14:paraId="7F0E9F29">
      <w:pPr>
        <w:spacing w:line="520" w:lineRule="exact"/>
        <w:ind w:firstLine="480" w:firstLineChars="200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</w:p>
    <w:p w14:paraId="18C1C258">
      <w:pPr>
        <w:spacing w:line="520" w:lineRule="exact"/>
        <w:ind w:firstLine="480" w:firstLineChars="200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</w:p>
    <w:p w14:paraId="611C1F4E">
      <w:pPr>
        <w:widowControl/>
        <w:shd w:val="clear" w:color="auto" w:fill="FFFFFF"/>
        <w:spacing w:line="520" w:lineRule="exact"/>
        <w:ind w:right="960" w:firstLine="480"/>
        <w:jc w:val="right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西安市公安局阎良分局</w:t>
      </w:r>
    </w:p>
    <w:p w14:paraId="6312D8DE">
      <w:pPr>
        <w:widowControl/>
        <w:shd w:val="clear" w:color="auto" w:fill="FFFFFF"/>
        <w:spacing w:line="520" w:lineRule="exact"/>
        <w:ind w:right="1200" w:firstLine="480"/>
        <w:jc w:val="right"/>
        <w:rPr>
          <w:rFonts w:ascii="仿宋_GB2312" w:hAnsi="宋体" w:eastAsia="仿宋_GB2312" w:cs="宋体"/>
          <w:bCs/>
          <w:color w:val="333333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Cs/>
          <w:color w:val="333333"/>
          <w:kern w:val="0"/>
          <w:sz w:val="24"/>
          <w:szCs w:val="24"/>
        </w:rPr>
        <w:t>2025年1月7日</w:t>
      </w:r>
    </w:p>
    <w:sectPr>
      <w:footerReference r:id="rId3" w:type="default"/>
      <w:pgSz w:w="11906" w:h="16838"/>
      <w:pgMar w:top="209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053879"/>
    </w:sdtPr>
    <w:sdtContent>
      <w:p w14:paraId="3CDF3CE4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73B96EBA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E892A"/>
    <w:multiLevelType w:val="singleLevel"/>
    <w:tmpl w:val="C2BE892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B0730A4"/>
    <w:multiLevelType w:val="singleLevel"/>
    <w:tmpl w:val="7B0730A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Q1YjEyYWUxYWQwMWI2MWJmMzdjYWEwNzBjMjExMGUifQ=="/>
  </w:docVars>
  <w:rsids>
    <w:rsidRoot w:val="009F0ECD"/>
    <w:rsid w:val="000207A5"/>
    <w:rsid w:val="0005530B"/>
    <w:rsid w:val="00065D0F"/>
    <w:rsid w:val="00076C9E"/>
    <w:rsid w:val="000A1AEB"/>
    <w:rsid w:val="000C7B4C"/>
    <w:rsid w:val="000D4D44"/>
    <w:rsid w:val="000E3561"/>
    <w:rsid w:val="000F636A"/>
    <w:rsid w:val="00105A62"/>
    <w:rsid w:val="001244E1"/>
    <w:rsid w:val="0014650C"/>
    <w:rsid w:val="00165E99"/>
    <w:rsid w:val="00190979"/>
    <w:rsid w:val="00214A46"/>
    <w:rsid w:val="00226658"/>
    <w:rsid w:val="0023649E"/>
    <w:rsid w:val="0024281C"/>
    <w:rsid w:val="00293493"/>
    <w:rsid w:val="002A124A"/>
    <w:rsid w:val="002A5E9C"/>
    <w:rsid w:val="002F23B8"/>
    <w:rsid w:val="003262BC"/>
    <w:rsid w:val="00354B67"/>
    <w:rsid w:val="003924FB"/>
    <w:rsid w:val="003B125F"/>
    <w:rsid w:val="003C7C3E"/>
    <w:rsid w:val="003F29B7"/>
    <w:rsid w:val="004258A3"/>
    <w:rsid w:val="00443860"/>
    <w:rsid w:val="004775D9"/>
    <w:rsid w:val="00486199"/>
    <w:rsid w:val="004A2087"/>
    <w:rsid w:val="00532416"/>
    <w:rsid w:val="00561444"/>
    <w:rsid w:val="0056244A"/>
    <w:rsid w:val="00563877"/>
    <w:rsid w:val="0059114A"/>
    <w:rsid w:val="005A505A"/>
    <w:rsid w:val="005B76F6"/>
    <w:rsid w:val="00611A03"/>
    <w:rsid w:val="00654C4D"/>
    <w:rsid w:val="00662DA8"/>
    <w:rsid w:val="006A5F2A"/>
    <w:rsid w:val="006B2C35"/>
    <w:rsid w:val="006B7AA4"/>
    <w:rsid w:val="006E30B6"/>
    <w:rsid w:val="006E48B4"/>
    <w:rsid w:val="00706B0D"/>
    <w:rsid w:val="00735611"/>
    <w:rsid w:val="00754838"/>
    <w:rsid w:val="0076400C"/>
    <w:rsid w:val="007A2963"/>
    <w:rsid w:val="007B37C0"/>
    <w:rsid w:val="007C0408"/>
    <w:rsid w:val="00802C5D"/>
    <w:rsid w:val="008118A2"/>
    <w:rsid w:val="00813A7B"/>
    <w:rsid w:val="0083258A"/>
    <w:rsid w:val="00885C1C"/>
    <w:rsid w:val="008D36EE"/>
    <w:rsid w:val="009029D8"/>
    <w:rsid w:val="00943D23"/>
    <w:rsid w:val="00976D78"/>
    <w:rsid w:val="00981C1B"/>
    <w:rsid w:val="009F0ECD"/>
    <w:rsid w:val="00A204A2"/>
    <w:rsid w:val="00A61E2F"/>
    <w:rsid w:val="00A67217"/>
    <w:rsid w:val="00AE0A15"/>
    <w:rsid w:val="00AF574C"/>
    <w:rsid w:val="00B221DC"/>
    <w:rsid w:val="00B23E49"/>
    <w:rsid w:val="00B46DA4"/>
    <w:rsid w:val="00B471AC"/>
    <w:rsid w:val="00B62BB6"/>
    <w:rsid w:val="00B70228"/>
    <w:rsid w:val="00B73935"/>
    <w:rsid w:val="00BA565A"/>
    <w:rsid w:val="00BC4E56"/>
    <w:rsid w:val="00BE1743"/>
    <w:rsid w:val="00C171FF"/>
    <w:rsid w:val="00C861D8"/>
    <w:rsid w:val="00CA7AE2"/>
    <w:rsid w:val="00CB6339"/>
    <w:rsid w:val="00CC33B2"/>
    <w:rsid w:val="00CF22B7"/>
    <w:rsid w:val="00D467CF"/>
    <w:rsid w:val="00D567DF"/>
    <w:rsid w:val="00DA06CA"/>
    <w:rsid w:val="00DD65A8"/>
    <w:rsid w:val="00E1095B"/>
    <w:rsid w:val="00E82B02"/>
    <w:rsid w:val="00EB28FD"/>
    <w:rsid w:val="00F352AF"/>
    <w:rsid w:val="00F60E1C"/>
    <w:rsid w:val="00F82DB1"/>
    <w:rsid w:val="00F90A18"/>
    <w:rsid w:val="00FB2B92"/>
    <w:rsid w:val="00FE7D66"/>
    <w:rsid w:val="04AC7907"/>
    <w:rsid w:val="06E72E78"/>
    <w:rsid w:val="11FA7F03"/>
    <w:rsid w:val="170E0F9E"/>
    <w:rsid w:val="175615E8"/>
    <w:rsid w:val="18F51424"/>
    <w:rsid w:val="2146681B"/>
    <w:rsid w:val="2250591D"/>
    <w:rsid w:val="231B6E85"/>
    <w:rsid w:val="2A4144C9"/>
    <w:rsid w:val="2C2D3EFC"/>
    <w:rsid w:val="329A3A00"/>
    <w:rsid w:val="35270760"/>
    <w:rsid w:val="3DAE1A1E"/>
    <w:rsid w:val="4134744F"/>
    <w:rsid w:val="419C2D34"/>
    <w:rsid w:val="42E4671F"/>
    <w:rsid w:val="5116751E"/>
    <w:rsid w:val="515376D6"/>
    <w:rsid w:val="52611A8F"/>
    <w:rsid w:val="537B59BE"/>
    <w:rsid w:val="5A6A4AC7"/>
    <w:rsid w:val="5B76191F"/>
    <w:rsid w:val="5B987A0A"/>
    <w:rsid w:val="5BE41FB3"/>
    <w:rsid w:val="62BE3C02"/>
    <w:rsid w:val="6821506E"/>
    <w:rsid w:val="775479A4"/>
    <w:rsid w:val="796E1A86"/>
    <w:rsid w:val="799E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2227</Words>
  <Characters>2294</Characters>
  <Lines>19</Lines>
  <Paragraphs>5</Paragraphs>
  <TotalTime>7</TotalTime>
  <ScaleCrop>false</ScaleCrop>
  <LinksUpToDate>false</LinksUpToDate>
  <CharactersWithSpaces>2310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2023-01-12T03:08:00Z</dcterms:created>
  <dc:creator>Administrator</dc:creator>
  <cp:lastModifiedBy>爱笑的眼睛</cp:lastModifiedBy>
  <cp:lastPrinted>2025-01-17T06:54:47Z</cp:lastPrinted>
  <dcterms:modified xsi:type="dcterms:W3CDTF">2025-01-17T06:58:28Z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4AD08FFC3E4C4F8CB9DC613CD7A5CE2E_13</vt:lpwstr>
  </property>
  <property fmtid="{D5CDD505-2E9C-101B-9397-08002B2CF9AE}" pid="4" name="KSOTemplateDocerSaveRecord">
    <vt:lpwstr>eyJoZGlkIjoiYmQ1YjEyYWUxYWQwMWI2MWJmMzdjYWEwNzBjMjExMGUiLCJ1c2VySWQiOiIzMjMwMTM2NjIifQ==</vt:lpwstr>
  </property>
</Properties>
</file>