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CD6181">
      <w:pPr>
        <w:spacing w:before="156" w:beforeLines="50" w:after="156" w:afterLines="50" w:line="360" w:lineRule="auto"/>
        <w:rPr>
          <w:rFonts w:hint="eastAsia" w:ascii="黑体" w:hAnsi="黑体" w:eastAsia="黑体"/>
          <w:color w:val="auto"/>
          <w:sz w:val="32"/>
          <w:szCs w:val="32"/>
        </w:rPr>
      </w:pPr>
      <w:r>
        <w:rPr>
          <w:rFonts w:hint="eastAsia" w:ascii="黑体" w:hAnsi="黑体" w:eastAsia="黑体"/>
          <w:color w:val="auto"/>
          <w:sz w:val="32"/>
          <w:szCs w:val="32"/>
        </w:rPr>
        <w:t>附件4</w:t>
      </w:r>
    </w:p>
    <w:p w14:paraId="28D4A9FC">
      <w:pPr>
        <w:spacing w:line="360" w:lineRule="auto"/>
        <w:jc w:val="center"/>
        <w:rPr>
          <w:rFonts w:hint="eastAsia" w:ascii="方正小标宋简体" w:hAnsi="ˎ̥" w:eastAsia="方正小标宋简体" w:cs="Arial"/>
          <w:color w:val="auto"/>
          <w:sz w:val="44"/>
          <w:szCs w:val="44"/>
        </w:rPr>
      </w:pPr>
      <w:r>
        <w:rPr>
          <w:rFonts w:hint="eastAsia" w:ascii="方正小标宋简体" w:hAnsi="ˎ̥" w:eastAsia="方正小标宋简体" w:cs="Arial"/>
          <w:color w:val="auto"/>
          <w:sz w:val="44"/>
          <w:szCs w:val="44"/>
        </w:rPr>
        <w:t>关于部分检验项目的说明</w:t>
      </w:r>
    </w:p>
    <w:p w14:paraId="35DCFCE5">
      <w:pPr>
        <w:numPr>
          <w:numId w:val="0"/>
        </w:numPr>
        <w:spacing w:line="600" w:lineRule="exact"/>
        <w:ind w:firstLine="640" w:firstLineChars="200"/>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一、二氧化硫残留量</w:t>
      </w:r>
    </w:p>
    <w:p w14:paraId="16A6C88D">
      <w:pPr>
        <w:widowControl/>
        <w:numPr>
          <w:ilvl w:val="0"/>
          <w:numId w:val="0"/>
        </w:numPr>
        <w:spacing w:line="56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二氧化硫（以及焦</w:t>
      </w:r>
      <w:bookmarkStart w:id="0" w:name="_GoBack"/>
      <w:bookmarkEnd w:id="0"/>
      <w:r>
        <w:rPr>
          <w:rFonts w:hint="eastAsia" w:ascii="仿宋_GB2312" w:hAnsi="仿宋_GB2312" w:eastAsia="仿宋_GB2312" w:cs="仿宋_GB2312"/>
          <w:color w:val="auto"/>
          <w:kern w:val="2"/>
          <w:sz w:val="32"/>
          <w:szCs w:val="32"/>
          <w:lang w:val="en-US" w:eastAsia="zh-CN" w:bidi="ar-SA"/>
        </w:rPr>
        <w:t>亚硫酸钾、亚硫酸钠等添加剂）对食品有漂白、防腐和抗氧化作用，是食品加工中常用的漂白剂和防腐剂，使用后均产生二氧化硫残留。《食品安全国家标准食品添加剂使用标准》（GB 2760—2014）中规定，二氧化硫在生姜中不得使用。二氧化硫残留量超标可能是企业在加工过程中超限量使用亚硫酸盐等漂白剂，以达到漂白和防腐的目的所导致。摄入少量二氧化硫，可在人体内经酶转化后由尿液排出体外，一般不会对人体健康造成不良影响，但如果长期过量摄入二氧化硫，可能会对健康不利。</w:t>
      </w:r>
    </w:p>
    <w:p w14:paraId="22F3F232">
      <w:pPr>
        <w:numPr>
          <w:ilvl w:val="0"/>
          <w:numId w:val="1"/>
        </w:numPr>
        <w:spacing w:line="600" w:lineRule="exact"/>
        <w:ind w:firstLine="640" w:firstLineChars="200"/>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腐霉利</w:t>
      </w:r>
    </w:p>
    <w:p w14:paraId="4C12528A">
      <w:pPr>
        <w:numPr>
          <w:numId w:val="0"/>
        </w:numPr>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腐霉利是一种低毒内吸性杀菌剂，具有保护和治疗双重作用，主要用于蔬菜及果树的灰霉病防治。腐霉利对眼睛与皮肤有刺激作用，经口毒性低。《食品安全国家标准 食品中农药最大残留限量》（GB2763—2021）中规定，腐霉利在韭菜中的最大残留限量为5mg/kg。少量的农药残留不会引起人体急性中毒，但长期食用农药残留超标的食品，对人体健康有一定影响。</w:t>
      </w:r>
    </w:p>
    <w:p w14:paraId="24058621">
      <w:pPr>
        <w:numPr>
          <w:numId w:val="0"/>
        </w:numPr>
        <w:spacing w:line="600" w:lineRule="exact"/>
        <w:ind w:firstLine="640" w:firstLineChars="200"/>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三、氯氟氰菊酯和高效氯氟氰菊酯</w:t>
      </w:r>
    </w:p>
    <w:p w14:paraId="680BB8D4">
      <w:pPr>
        <w:widowControl/>
        <w:numPr>
          <w:ilvl w:val="0"/>
          <w:numId w:val="0"/>
        </w:numPr>
        <w:spacing w:line="56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氯氟氰菊酯和高效氯氟氰菊酯是一种广谱、高效拟除虫菊酯类杀虫剂，以触杀和胃毒作用为主，无内吸作用，被广泛用于农林业和卫生害虫的防治。但由于其不易降解，对生态环境有一定影响。《食品安全国家标准 食品中农药最大残留限量》（GB 2763-2021）中规定，氯氟氰菊酯和高效氯氟氰菊酯在韭菜中最大残留限量为0.5mg/kg，超标的原因可能是菜农违规使用。少量的农药残留不会引起人体急性中毒，但长期食用农药残留超标的食品，对人体健康有一定影响。</w:t>
      </w:r>
    </w:p>
    <w:p w14:paraId="53FA8FA0">
      <w:pPr>
        <w:numPr>
          <w:numId w:val="0"/>
        </w:numPr>
        <w:spacing w:line="600" w:lineRule="exact"/>
        <w:ind w:firstLine="640" w:firstLineChars="200"/>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四、阴离子合成洗涤剂</w:t>
      </w:r>
    </w:p>
    <w:p w14:paraId="1898AC97">
      <w:pPr>
        <w:widowControl/>
        <w:numPr>
          <w:ilvl w:val="0"/>
          <w:numId w:val="0"/>
        </w:numPr>
        <w:spacing w:line="56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阴离子合成洗涤剂主要成分是十二烷基苯磺酸钠，是我们日常生活中经常用到的洗衣粉、洗洁精、洗衣液、肥皂等洗涤剂的主要成分，是一种低毒物质，因其使用方便、易溶解、稳定性好、成本低等优点被广泛使用。如果餐具清洗消毒过程中控制不当，会造成洗涤剂在餐具上残留过量，对人体健康产生不良影响。《食品安全国家标准消毒餐（饮）具》(GB 14934-2016)规定，采用化学消毒法的餐（饮）具中不得检出阴离子合成洗涤剂。餐（饮）具中检出阴离子合成洗涤剂的原因可能是由于餐（饮）具消毒单位使用的洗涤剂不合格或使用量过大，或未经足够量清水冲洗。</w:t>
      </w:r>
    </w:p>
    <w:p w14:paraId="016399E6">
      <w:pPr>
        <w:numPr>
          <w:numId w:val="0"/>
        </w:numPr>
        <w:spacing w:line="600" w:lineRule="exact"/>
        <w:ind w:firstLine="640" w:firstLineChars="200"/>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五、大肠菌群</w:t>
      </w:r>
    </w:p>
    <w:p w14:paraId="6C912F37">
      <w:pPr>
        <w:widowControl/>
        <w:numPr>
          <w:ilvl w:val="0"/>
          <w:numId w:val="0"/>
        </w:numPr>
        <w:spacing w:line="56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大肠菌群是国内外通用的食品污染常用指示菌之一。食品中检出大肠菌群提示被致病菌（如沙门氏菌、志贺氏菌、致病性大肠杆菌）污染的可能性较大。大肠菌群严重超标，会破坏食品的营养成分，使食品失去食用价值；还会加速食品腐败变质，可能危害人体健康。《食品安全国家标准 消毒餐（饮）具》（GB 14934-2016）中规定，复用餐饮具（餐馆自行消毒）中不得检出大肠杆菌。复用餐饮具中检出大肠菌群的原因，可能是在生产过程中受人员、工器具等的污染；也可能是灭菌工艺不彻底导致的；还可能与储存条件不当有关。</w:t>
      </w:r>
    </w:p>
    <w:p w14:paraId="56325231">
      <w:pPr>
        <w:pStyle w:val="1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eastAsia="仿宋_GB2312"/>
          <w:sz w:val="32"/>
          <w:szCs w:val="32"/>
        </w:rPr>
      </w:pPr>
    </w:p>
    <w:p w14:paraId="29FBA9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b w:val="0"/>
          <w:bCs w:val="0"/>
          <w:color w:val="000000"/>
          <w:kern w:val="2"/>
          <w:sz w:val="32"/>
          <w:szCs w:val="32"/>
          <w:lang w:val="en-US" w:eastAsia="zh-CN" w:bidi="ar-SA"/>
        </w:rPr>
      </w:pPr>
    </w:p>
    <w:p w14:paraId="377071B5">
      <w:pPr>
        <w:numPr>
          <w:ilvl w:val="0"/>
          <w:numId w:val="0"/>
        </w:numPr>
        <w:spacing w:line="594" w:lineRule="exact"/>
        <w:ind w:leftChars="0" w:firstLine="210" w:firstLineChars="100"/>
        <w:rPr>
          <w:rFonts w:hint="eastAsia"/>
          <w:lang w:val="en-US" w:eastAsia="zh-CN"/>
        </w:rPr>
      </w:pP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7A7953-02F3-48F2-B7F8-2D2A299A9C63}"/>
  </w:font>
  <w:font w:name="黑体">
    <w:panose1 w:val="02010609060101010101"/>
    <w:charset w:val="86"/>
    <w:family w:val="auto"/>
    <w:pitch w:val="default"/>
    <w:sig w:usb0="800002BF" w:usb1="38CF7CFA" w:usb2="00000016" w:usb3="00000000" w:csb0="00040001" w:csb1="00000000"/>
    <w:embedRegular r:id="rId2" w:fontKey="{53945BE6-5B88-4FB9-9717-6C56292E93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EBA2F66D-9F28-45DE-924B-BBB6FD3C7BD8}"/>
  </w:font>
  <w:font w:name="ˎ̥">
    <w:altName w:val="Times New Roman"/>
    <w:panose1 w:val="00000000000000000000"/>
    <w:charset w:val="00"/>
    <w:family w:val="roman"/>
    <w:pitch w:val="default"/>
    <w:sig w:usb0="00000000" w:usb1="00000000" w:usb2="00000000" w:usb3="00000000" w:csb0="00040001" w:csb1="00000000"/>
    <w:embedRegular r:id="rId4" w:fontKey="{015B7DA9-5719-4270-AE56-B963CB5054DB}"/>
  </w:font>
  <w:font w:name="仿宋_GB2312">
    <w:panose1 w:val="02010609030101010101"/>
    <w:charset w:val="86"/>
    <w:family w:val="modern"/>
    <w:pitch w:val="default"/>
    <w:sig w:usb0="00000001" w:usb1="080E0000" w:usb2="00000000" w:usb3="00000000" w:csb0="00040000" w:csb1="00000000"/>
    <w:embedRegular r:id="rId5" w:fontKey="{DC1C6FAF-26E5-49ED-9894-3374184167A4}"/>
  </w:font>
  <w:font w:name="仿宋">
    <w:panose1 w:val="02010609060101010101"/>
    <w:charset w:val="86"/>
    <w:family w:val="modern"/>
    <w:pitch w:val="default"/>
    <w:sig w:usb0="800002BF" w:usb1="38CF7CFA" w:usb2="00000016" w:usb3="00000000" w:csb0="00040001" w:csb1="0000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23E0">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72EF">
    <w:pPr>
      <w:pStyle w:val="9"/>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3C11A0FD">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24D46"/>
    <w:multiLevelType w:val="singleLevel"/>
    <w:tmpl w:val="C4924D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ODlmZWIyNWU2NmMzNzhjMTQ4YTM1MDZlNzAwM2YifQ=="/>
    <w:docVar w:name="KSO_WPS_MARK_KEY" w:val="8fbd8e14-e7e2-4a64-9cf9-39731efcfa3d"/>
  </w:docVars>
  <w:rsids>
    <w:rsidRoot w:val="00172A27"/>
    <w:rsid w:val="000326DC"/>
    <w:rsid w:val="0003503E"/>
    <w:rsid w:val="00051E3C"/>
    <w:rsid w:val="0006399F"/>
    <w:rsid w:val="00070B25"/>
    <w:rsid w:val="00075763"/>
    <w:rsid w:val="00075A67"/>
    <w:rsid w:val="000A3615"/>
    <w:rsid w:val="000A6AC7"/>
    <w:rsid w:val="000B6E17"/>
    <w:rsid w:val="000C576B"/>
    <w:rsid w:val="000E0B70"/>
    <w:rsid w:val="000F55C4"/>
    <w:rsid w:val="00102B24"/>
    <w:rsid w:val="00107CCF"/>
    <w:rsid w:val="001115E2"/>
    <w:rsid w:val="00121875"/>
    <w:rsid w:val="00124118"/>
    <w:rsid w:val="001864D7"/>
    <w:rsid w:val="0019408E"/>
    <w:rsid w:val="001940DA"/>
    <w:rsid w:val="001D1EDD"/>
    <w:rsid w:val="001F7C7A"/>
    <w:rsid w:val="0020017D"/>
    <w:rsid w:val="0022738D"/>
    <w:rsid w:val="00252C5B"/>
    <w:rsid w:val="00273D7B"/>
    <w:rsid w:val="00281C86"/>
    <w:rsid w:val="00284E7F"/>
    <w:rsid w:val="00296119"/>
    <w:rsid w:val="002B0616"/>
    <w:rsid w:val="00316A54"/>
    <w:rsid w:val="003203F4"/>
    <w:rsid w:val="00323A9E"/>
    <w:rsid w:val="00342403"/>
    <w:rsid w:val="00344F5B"/>
    <w:rsid w:val="00362002"/>
    <w:rsid w:val="0037770F"/>
    <w:rsid w:val="00377A1C"/>
    <w:rsid w:val="003A4512"/>
    <w:rsid w:val="003B17CA"/>
    <w:rsid w:val="003D3E35"/>
    <w:rsid w:val="003F1B80"/>
    <w:rsid w:val="004159C3"/>
    <w:rsid w:val="00436F6C"/>
    <w:rsid w:val="004466CD"/>
    <w:rsid w:val="0045699D"/>
    <w:rsid w:val="00466570"/>
    <w:rsid w:val="00475628"/>
    <w:rsid w:val="00476C2F"/>
    <w:rsid w:val="00487E63"/>
    <w:rsid w:val="004A35E5"/>
    <w:rsid w:val="004C206A"/>
    <w:rsid w:val="005008EE"/>
    <w:rsid w:val="0050412A"/>
    <w:rsid w:val="005068AE"/>
    <w:rsid w:val="00514126"/>
    <w:rsid w:val="00524C20"/>
    <w:rsid w:val="00543B5E"/>
    <w:rsid w:val="00545DAE"/>
    <w:rsid w:val="00577C94"/>
    <w:rsid w:val="005A3D08"/>
    <w:rsid w:val="005C4C02"/>
    <w:rsid w:val="005E25B8"/>
    <w:rsid w:val="00602197"/>
    <w:rsid w:val="00603A1A"/>
    <w:rsid w:val="0060681F"/>
    <w:rsid w:val="00614B75"/>
    <w:rsid w:val="0061769C"/>
    <w:rsid w:val="0067178A"/>
    <w:rsid w:val="00677679"/>
    <w:rsid w:val="006858FB"/>
    <w:rsid w:val="0068643A"/>
    <w:rsid w:val="00694F8C"/>
    <w:rsid w:val="006C139B"/>
    <w:rsid w:val="006C1549"/>
    <w:rsid w:val="006C5681"/>
    <w:rsid w:val="007143D8"/>
    <w:rsid w:val="00716F5D"/>
    <w:rsid w:val="00725523"/>
    <w:rsid w:val="007407CD"/>
    <w:rsid w:val="00791DA4"/>
    <w:rsid w:val="007978B8"/>
    <w:rsid w:val="00797EE1"/>
    <w:rsid w:val="007A648E"/>
    <w:rsid w:val="007B41F8"/>
    <w:rsid w:val="007B51DD"/>
    <w:rsid w:val="00836010"/>
    <w:rsid w:val="00873AFE"/>
    <w:rsid w:val="00875304"/>
    <w:rsid w:val="00893A96"/>
    <w:rsid w:val="00901133"/>
    <w:rsid w:val="0090663D"/>
    <w:rsid w:val="00906CCF"/>
    <w:rsid w:val="00915895"/>
    <w:rsid w:val="0093417A"/>
    <w:rsid w:val="00975C01"/>
    <w:rsid w:val="009812EE"/>
    <w:rsid w:val="00986402"/>
    <w:rsid w:val="009874A6"/>
    <w:rsid w:val="0099160A"/>
    <w:rsid w:val="009E250E"/>
    <w:rsid w:val="009F740F"/>
    <w:rsid w:val="00A14FE2"/>
    <w:rsid w:val="00A309FE"/>
    <w:rsid w:val="00A46869"/>
    <w:rsid w:val="00A56E8E"/>
    <w:rsid w:val="00A93D0D"/>
    <w:rsid w:val="00AB4E13"/>
    <w:rsid w:val="00AD3E44"/>
    <w:rsid w:val="00AF082D"/>
    <w:rsid w:val="00B111DD"/>
    <w:rsid w:val="00B14D8A"/>
    <w:rsid w:val="00B3254B"/>
    <w:rsid w:val="00B339B6"/>
    <w:rsid w:val="00B35E11"/>
    <w:rsid w:val="00B4094A"/>
    <w:rsid w:val="00B53E4D"/>
    <w:rsid w:val="00B563E7"/>
    <w:rsid w:val="00B873F1"/>
    <w:rsid w:val="00BC1B02"/>
    <w:rsid w:val="00BC7E65"/>
    <w:rsid w:val="00BE2665"/>
    <w:rsid w:val="00C36A48"/>
    <w:rsid w:val="00CA7F5C"/>
    <w:rsid w:val="00CC1AFE"/>
    <w:rsid w:val="00CC5291"/>
    <w:rsid w:val="00D22A5C"/>
    <w:rsid w:val="00D350DD"/>
    <w:rsid w:val="00D41D5E"/>
    <w:rsid w:val="00D441DA"/>
    <w:rsid w:val="00D50D38"/>
    <w:rsid w:val="00D71B91"/>
    <w:rsid w:val="00D73928"/>
    <w:rsid w:val="00D9585F"/>
    <w:rsid w:val="00D97B98"/>
    <w:rsid w:val="00DA3003"/>
    <w:rsid w:val="00DB6DE1"/>
    <w:rsid w:val="00DD1E9C"/>
    <w:rsid w:val="00DD71DA"/>
    <w:rsid w:val="00DE580A"/>
    <w:rsid w:val="00DF2624"/>
    <w:rsid w:val="00DF6BDD"/>
    <w:rsid w:val="00E0476D"/>
    <w:rsid w:val="00E471DD"/>
    <w:rsid w:val="00E57E5D"/>
    <w:rsid w:val="00E72DCD"/>
    <w:rsid w:val="00E755BE"/>
    <w:rsid w:val="00ED6708"/>
    <w:rsid w:val="00F04A55"/>
    <w:rsid w:val="00F13700"/>
    <w:rsid w:val="00F5253D"/>
    <w:rsid w:val="00F55B3F"/>
    <w:rsid w:val="00F578E3"/>
    <w:rsid w:val="00FC35CE"/>
    <w:rsid w:val="00FE33B4"/>
    <w:rsid w:val="00FF3E38"/>
    <w:rsid w:val="00FF6E69"/>
    <w:rsid w:val="01FC7928"/>
    <w:rsid w:val="033C73B7"/>
    <w:rsid w:val="033F55C8"/>
    <w:rsid w:val="03421FC7"/>
    <w:rsid w:val="038333B0"/>
    <w:rsid w:val="054400F6"/>
    <w:rsid w:val="06473A77"/>
    <w:rsid w:val="075A50BA"/>
    <w:rsid w:val="07B90418"/>
    <w:rsid w:val="08BB4437"/>
    <w:rsid w:val="0FA74082"/>
    <w:rsid w:val="19F05309"/>
    <w:rsid w:val="1B282F80"/>
    <w:rsid w:val="1B597AD0"/>
    <w:rsid w:val="1C9C1601"/>
    <w:rsid w:val="1DCA011D"/>
    <w:rsid w:val="1DEC57A6"/>
    <w:rsid w:val="1E864A85"/>
    <w:rsid w:val="20D12D2B"/>
    <w:rsid w:val="23827DC4"/>
    <w:rsid w:val="252161C5"/>
    <w:rsid w:val="262B244D"/>
    <w:rsid w:val="295249D2"/>
    <w:rsid w:val="2B694222"/>
    <w:rsid w:val="2E4B49FA"/>
    <w:rsid w:val="305609F3"/>
    <w:rsid w:val="31686262"/>
    <w:rsid w:val="31880B26"/>
    <w:rsid w:val="32477B0E"/>
    <w:rsid w:val="35F060D4"/>
    <w:rsid w:val="366E2DCB"/>
    <w:rsid w:val="36B04131"/>
    <w:rsid w:val="37E12433"/>
    <w:rsid w:val="38B10D24"/>
    <w:rsid w:val="391F2BE2"/>
    <w:rsid w:val="3BB63671"/>
    <w:rsid w:val="3BDF7506"/>
    <w:rsid w:val="3E951D15"/>
    <w:rsid w:val="3F895977"/>
    <w:rsid w:val="43FD169F"/>
    <w:rsid w:val="45A62B4E"/>
    <w:rsid w:val="45C72CC3"/>
    <w:rsid w:val="460A254B"/>
    <w:rsid w:val="48357BFF"/>
    <w:rsid w:val="48F43631"/>
    <w:rsid w:val="4CAA6E9C"/>
    <w:rsid w:val="4CE25769"/>
    <w:rsid w:val="4E7D7DBF"/>
    <w:rsid w:val="4F0B1A5B"/>
    <w:rsid w:val="501B6635"/>
    <w:rsid w:val="519C171E"/>
    <w:rsid w:val="519D319A"/>
    <w:rsid w:val="5273385E"/>
    <w:rsid w:val="529358EB"/>
    <w:rsid w:val="56C43522"/>
    <w:rsid w:val="59052C01"/>
    <w:rsid w:val="59656C38"/>
    <w:rsid w:val="59744EF2"/>
    <w:rsid w:val="59CE7B85"/>
    <w:rsid w:val="5A4B4805"/>
    <w:rsid w:val="5A86465B"/>
    <w:rsid w:val="5AB67217"/>
    <w:rsid w:val="5F044DD4"/>
    <w:rsid w:val="5F822910"/>
    <w:rsid w:val="60154FD1"/>
    <w:rsid w:val="60AD61DD"/>
    <w:rsid w:val="63192ABF"/>
    <w:rsid w:val="63BB2DB3"/>
    <w:rsid w:val="646A5CA0"/>
    <w:rsid w:val="65BA2238"/>
    <w:rsid w:val="67A4503E"/>
    <w:rsid w:val="67DD253A"/>
    <w:rsid w:val="69AF09E5"/>
    <w:rsid w:val="6A2F4582"/>
    <w:rsid w:val="6A802233"/>
    <w:rsid w:val="6C4736E2"/>
    <w:rsid w:val="6CBB6BF2"/>
    <w:rsid w:val="6DB1553E"/>
    <w:rsid w:val="6DC546EE"/>
    <w:rsid w:val="6F4B6D19"/>
    <w:rsid w:val="73576A9A"/>
    <w:rsid w:val="74B9505C"/>
    <w:rsid w:val="74C2423C"/>
    <w:rsid w:val="7558749F"/>
    <w:rsid w:val="76037847"/>
    <w:rsid w:val="76EB363D"/>
    <w:rsid w:val="76EE4A2D"/>
    <w:rsid w:val="793D2F23"/>
    <w:rsid w:val="798015D1"/>
    <w:rsid w:val="7F093C6D"/>
    <w:rsid w:val="7FE26D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3"/>
    <w:basedOn w:val="1"/>
    <w:link w:val="18"/>
    <w:qFormat/>
    <w:uiPriority w:val="0"/>
    <w:pPr>
      <w:widowControl/>
      <w:spacing w:before="100" w:beforeLines="0" w:beforeAutospacing="1" w:after="100" w:afterLines="0" w:afterAutospacing="1"/>
      <w:jc w:val="left"/>
      <w:outlineLvl w:val="2"/>
    </w:pPr>
    <w:rPr>
      <w:rFonts w:ascii="宋体" w:hAnsi="宋体" w:cs="宋体"/>
      <w:b/>
      <w:bCs/>
      <w:sz w:val="27"/>
      <w:szCs w:val="27"/>
    </w:rPr>
  </w:style>
  <w:style w:type="character" w:default="1" w:styleId="14">
    <w:name w:val="Default Paragraph Font"/>
    <w:qForma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link w:val="19"/>
    <w:unhideWhenUsed/>
    <w:qFormat/>
    <w:uiPriority w:val="99"/>
    <w:pPr>
      <w:jc w:val="left"/>
    </w:pPr>
    <w:rPr>
      <w:rFonts w:ascii="Calibri" w:hAnsi="Calibri"/>
    </w:rPr>
  </w:style>
  <w:style w:type="paragraph" w:styleId="6">
    <w:name w:val="Body Text"/>
    <w:basedOn w:val="1"/>
    <w:next w:val="1"/>
    <w:qFormat/>
    <w:uiPriority w:val="0"/>
    <w:pPr>
      <w:spacing w:after="120" w:afterLines="0" w:afterAutospacing="0"/>
    </w:pPr>
  </w:style>
  <w:style w:type="paragraph" w:styleId="7">
    <w:name w:val="Body Text Indent"/>
    <w:basedOn w:val="1"/>
    <w:unhideWhenUsed/>
    <w:qFormat/>
    <w:uiPriority w:val="99"/>
    <w:pPr>
      <w:spacing w:after="120"/>
      <w:ind w:left="420" w:leftChars="200"/>
    </w:pPr>
  </w:style>
  <w:style w:type="paragraph" w:styleId="8">
    <w:name w:val="Balloon Text"/>
    <w:basedOn w:val="1"/>
    <w:link w:val="20"/>
    <w:unhideWhenUsed/>
    <w:qFormat/>
    <w:uiPriority w:val="99"/>
    <w:rPr>
      <w:sz w:val="18"/>
      <w:szCs w:val="18"/>
    </w:rPr>
  </w:style>
  <w:style w:type="paragraph" w:styleId="9">
    <w:name w:val="footer"/>
    <w:basedOn w:val="1"/>
    <w:link w:val="21"/>
    <w:qFormat/>
    <w:uiPriority w:val="0"/>
    <w:pPr>
      <w:tabs>
        <w:tab w:val="center" w:pos="4153"/>
        <w:tab w:val="right" w:pos="8306"/>
      </w:tabs>
      <w:snapToGrid w:val="0"/>
      <w:jc w:val="left"/>
    </w:pPr>
    <w:rPr>
      <w:kern w:val="2"/>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kern w:val="2"/>
      <w:sz w:val="18"/>
      <w:szCs w:val="18"/>
    </w:rPr>
  </w:style>
  <w:style w:type="paragraph" w:styleId="11">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3 字符"/>
    <w:link w:val="3"/>
    <w:qFormat/>
    <w:uiPriority w:val="0"/>
    <w:rPr>
      <w:rFonts w:ascii="宋体" w:hAnsi="宋体" w:cs="宋体"/>
      <w:b/>
      <w:bCs/>
      <w:sz w:val="27"/>
      <w:szCs w:val="27"/>
    </w:rPr>
  </w:style>
  <w:style w:type="character" w:customStyle="1" w:styleId="19">
    <w:name w:val="批注文字 字符"/>
    <w:link w:val="5"/>
    <w:qFormat/>
    <w:uiPriority w:val="99"/>
    <w:rPr>
      <w:rFonts w:ascii="Calibri" w:hAnsi="Calibri"/>
      <w:kern w:val="2"/>
      <w:sz w:val="21"/>
      <w:szCs w:val="24"/>
    </w:rPr>
  </w:style>
  <w:style w:type="character" w:customStyle="1" w:styleId="20">
    <w:name w:val="批注框文本 字符"/>
    <w:link w:val="8"/>
    <w:semiHidden/>
    <w:qFormat/>
    <w:uiPriority w:val="99"/>
    <w:rPr>
      <w:kern w:val="2"/>
      <w:sz w:val="18"/>
      <w:szCs w:val="18"/>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paragraph" w:customStyle="1" w:styleId="23">
    <w:name w:val="列出段落1"/>
    <w:basedOn w:val="1"/>
    <w:qFormat/>
    <w:uiPriority w:val="34"/>
    <w:pPr>
      <w:ind w:firstLine="420" w:firstLineChars="200"/>
    </w:pPr>
    <w:rPr>
      <w:rFonts w:ascii="Calibri" w:hAnsi="Calibri" w:eastAsia="宋体" w:cs="Times New Roman"/>
      <w:szCs w:val="22"/>
    </w:rPr>
  </w:style>
  <w:style w:type="paragraph" w:customStyle="1" w:styleId="24">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879</Words>
  <Characters>927</Characters>
  <Lines>3</Lines>
  <Paragraphs>1</Paragraphs>
  <TotalTime>5</TotalTime>
  <ScaleCrop>false</ScaleCrop>
  <LinksUpToDate>false</LinksUpToDate>
  <CharactersWithSpaces>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上善若水</cp:lastModifiedBy>
  <cp:lastPrinted>2025-12-23T06:28:30Z</cp:lastPrinted>
  <dcterms:modified xsi:type="dcterms:W3CDTF">2025-12-23T06:33:14Z</dcterms:modified>
  <dc:title>附件4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9B0E67729A9E4A4EA62438E39F05E368_13</vt:lpwstr>
  </property>
  <property fmtid="{D5CDD505-2E9C-101B-9397-08002B2CF9AE}" pid="4" name="KSOTemplateDocerSaveRecord">
    <vt:lpwstr>eyJoZGlkIjoiOTVjNDRiMTFjNzg0ODFkN2Y1NmQ5YzE1ZjZhOWRmZjkiLCJ1c2VySWQiOiIyNTk2Nzg2NzUifQ==</vt:lpwstr>
  </property>
</Properties>
</file>