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560" w:firstLineChars="200"/>
        <w:rPr>
          <w:kern w:val="0"/>
          <w:sz w:val="28"/>
          <w:szCs w:val="28"/>
        </w:rPr>
      </w:pPr>
      <w:bookmarkStart w:id="0" w:name="_GoBack"/>
      <w:bookmarkEnd w:id="0"/>
      <w:r>
        <w:rPr>
          <w:rFonts w:hint="eastAsia"/>
          <w:kern w:val="0"/>
          <w:sz w:val="28"/>
          <w:szCs w:val="28"/>
        </w:rPr>
        <w:t>一</w:t>
      </w:r>
    </w:p>
    <w:p>
      <w:pPr>
        <w:widowControl/>
        <w:jc w:val="center"/>
        <w:rPr>
          <w:b/>
          <w:bCs/>
          <w:kern w:val="0"/>
        </w:rPr>
      </w:pPr>
      <w:r>
        <w:rPr>
          <w:rFonts w:hint="eastAsia" w:cs="方正仿宋简体"/>
          <w:b/>
          <w:bCs/>
          <w:kern w:val="0"/>
        </w:rPr>
        <w:t>收入支出决算总表</w:t>
      </w:r>
    </w:p>
    <w:p>
      <w:pPr>
        <w:widowControl/>
        <w:ind w:right="300"/>
        <w:jc w:val="right"/>
        <w:rPr>
          <w:b/>
          <w:bCs/>
          <w:kern w:val="0"/>
          <w:sz w:val="18"/>
          <w:szCs w:val="18"/>
        </w:rPr>
      </w:pPr>
      <w:r>
        <w:rPr>
          <w:rFonts w:hint="eastAsia" w:ascii="宋体" w:hAnsi="宋体" w:cs="方正仿宋简体"/>
          <w:color w:val="000000"/>
          <w:kern w:val="0"/>
          <w:sz w:val="18"/>
          <w:szCs w:val="18"/>
        </w:rPr>
        <w:t>单位：万元</w:t>
      </w:r>
    </w:p>
    <w:tbl>
      <w:tblPr>
        <w:tblStyle w:val="5"/>
        <w:tblpPr w:leftFromText="180" w:rightFromText="180" w:vertAnchor="text" w:horzAnchor="margin" w:tblpY="108"/>
        <w:tblW w:w="140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5"/>
        <w:gridCol w:w="2358"/>
        <w:gridCol w:w="2583"/>
        <w:gridCol w:w="1368"/>
        <w:gridCol w:w="2280"/>
        <w:gridCol w:w="26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5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收入</w:t>
            </w:r>
          </w:p>
        </w:tc>
        <w:tc>
          <w:tcPr>
            <w:tcW w:w="8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决算数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支出功能分类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决算数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支出经济分类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决算数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一、财政拨款收入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1103.88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一、基本支出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600.08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　其中：政府性基金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432.45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二、上级补助收入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121.47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三、事业收入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874.88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对个人和家庭的补助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46.16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四、经营收入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二、项目支出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274.80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五、附属单位上缴收入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六、其他收入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七、文化体育与传媒支出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124.80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对个人和家庭的补助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九、医疗卫生与计划生育支出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对企事业单位的补贴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十、节能环保支出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赠与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十一、城乡社区支出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债务利息支出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十二、农林水支出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基本建设支出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十三、交通运输支出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其他资本性支出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十四、资源勘探信息等支出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其他支出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十五、商业服务业等支出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三、上缴上级支出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十六、金融支出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四、经营支出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十七、援助其他地区支出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五、对附属单位补助支出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1103.88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874.88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874.88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用事业基金弥补收支差额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结余分配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结余分配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上年结转和结余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年末结转和结余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年末结转和结余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其中</w:t>
            </w: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财政拨款资金结转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非财政拨款资金结转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righ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1103.88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874.88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ind w:right="360" w:firstLine="900" w:firstLineChars="500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874.88</w:t>
            </w:r>
          </w:p>
        </w:tc>
      </w:tr>
    </w:tbl>
    <w:p>
      <w:pPr>
        <w:widowControl/>
        <w:rPr>
          <w:kern w:val="0"/>
        </w:rPr>
      </w:pPr>
    </w:p>
    <w:p>
      <w:pPr>
        <w:widowControl/>
        <w:jc w:val="left"/>
        <w:rPr>
          <w:kern w:val="0"/>
        </w:rPr>
        <w:sectPr>
          <w:pgSz w:w="16838" w:h="11906" w:orient="landscape"/>
          <w:pgMar w:top="1758" w:right="1361" w:bottom="1701" w:left="1361" w:header="851" w:footer="992" w:gutter="0"/>
          <w:cols w:space="720" w:num="1"/>
        </w:sectPr>
      </w:pPr>
    </w:p>
    <w:p>
      <w:pPr>
        <w:widowControl/>
        <w:ind w:firstLine="560" w:firstLineChars="200"/>
        <w:rPr>
          <w:kern w:val="0"/>
          <w:sz w:val="28"/>
          <w:szCs w:val="28"/>
        </w:rPr>
      </w:pPr>
      <w:r>
        <w:rPr>
          <w:rFonts w:hint="eastAsia" w:cs="方正仿宋简体"/>
          <w:kern w:val="0"/>
          <w:sz w:val="28"/>
          <w:szCs w:val="28"/>
        </w:rPr>
        <w:t>表</w:t>
      </w:r>
      <w:r>
        <w:rPr>
          <w:rFonts w:hint="eastAsia"/>
          <w:kern w:val="0"/>
          <w:sz w:val="28"/>
          <w:szCs w:val="28"/>
        </w:rPr>
        <w:t>二</w:t>
      </w:r>
    </w:p>
    <w:p>
      <w:pPr>
        <w:widowControl/>
        <w:jc w:val="center"/>
        <w:rPr>
          <w:b/>
          <w:bCs/>
          <w:kern w:val="0"/>
        </w:rPr>
      </w:pPr>
      <w:r>
        <w:rPr>
          <w:rFonts w:hint="eastAsia" w:cs="方正仿宋简体"/>
          <w:b/>
          <w:bCs/>
          <w:kern w:val="0"/>
        </w:rPr>
        <w:t>收入决算总表</w:t>
      </w:r>
    </w:p>
    <w:p>
      <w:pPr>
        <w:widowControl/>
        <w:ind w:right="300"/>
        <w:jc w:val="right"/>
        <w:rPr>
          <w:rFonts w:ascii="宋体" w:eastAsia="宋体" w:cs="方正仿宋简体"/>
          <w:color w:val="000000"/>
          <w:kern w:val="0"/>
          <w:sz w:val="18"/>
          <w:szCs w:val="18"/>
        </w:rPr>
      </w:pPr>
      <w:r>
        <w:rPr>
          <w:rFonts w:hint="eastAsia" w:ascii="宋体" w:hAnsi="宋体" w:cs="方正仿宋简体"/>
          <w:color w:val="000000"/>
          <w:kern w:val="0"/>
          <w:sz w:val="18"/>
          <w:szCs w:val="18"/>
        </w:rPr>
        <w:t>单位：万元</w:t>
      </w:r>
    </w:p>
    <w:p>
      <w:pPr>
        <w:widowControl/>
        <w:ind w:right="300"/>
        <w:jc w:val="right"/>
        <w:rPr>
          <w:rFonts w:ascii="宋体" w:eastAsia="宋体" w:cs="方正仿宋简体"/>
          <w:color w:val="000000"/>
          <w:kern w:val="0"/>
          <w:sz w:val="18"/>
          <w:szCs w:val="18"/>
        </w:rPr>
      </w:pPr>
    </w:p>
    <w:tbl>
      <w:tblPr>
        <w:tblStyle w:val="5"/>
        <w:tblW w:w="145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2041"/>
        <w:gridCol w:w="1236"/>
        <w:gridCol w:w="1658"/>
        <w:gridCol w:w="1363"/>
        <w:gridCol w:w="1393"/>
        <w:gridCol w:w="1150"/>
        <w:gridCol w:w="1058"/>
        <w:gridCol w:w="16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2041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236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658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一般公共预算拨款</w:t>
            </w:r>
          </w:p>
        </w:tc>
        <w:tc>
          <w:tcPr>
            <w:tcW w:w="1363" w:type="dxa"/>
          </w:tcPr>
          <w:p>
            <w:pPr>
              <w:widowControl/>
              <w:ind w:right="21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政府性基金拨款</w:t>
            </w:r>
          </w:p>
        </w:tc>
        <w:tc>
          <w:tcPr>
            <w:tcW w:w="1393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上级补助收入</w:t>
            </w:r>
          </w:p>
        </w:tc>
        <w:tc>
          <w:tcPr>
            <w:tcW w:w="1150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058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经营收入</w:t>
            </w:r>
          </w:p>
        </w:tc>
        <w:tc>
          <w:tcPr>
            <w:tcW w:w="1620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附属单位上缴收入</w:t>
            </w:r>
          </w:p>
        </w:tc>
        <w:tc>
          <w:tcPr>
            <w:tcW w:w="1620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其他收入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1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西安市阎良区人民法院</w:t>
            </w:r>
          </w:p>
        </w:tc>
        <w:tc>
          <w:tcPr>
            <w:tcW w:w="1236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58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3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93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0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58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20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20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1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236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1103.88</w:t>
            </w:r>
          </w:p>
        </w:tc>
        <w:tc>
          <w:tcPr>
            <w:tcW w:w="1658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1103.88</w:t>
            </w:r>
          </w:p>
        </w:tc>
        <w:tc>
          <w:tcPr>
            <w:tcW w:w="1363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393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50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58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620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620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</w:tbl>
    <w:p>
      <w:pPr>
        <w:widowControl/>
        <w:ind w:right="390"/>
        <w:jc w:val="right"/>
        <w:rPr>
          <w:b/>
          <w:bCs/>
          <w:kern w:val="0"/>
          <w:sz w:val="18"/>
          <w:szCs w:val="18"/>
        </w:rPr>
      </w:pPr>
    </w:p>
    <w:p>
      <w:pPr>
        <w:widowControl/>
        <w:jc w:val="center"/>
        <w:rPr>
          <w:b/>
          <w:bCs/>
          <w:kern w:val="0"/>
        </w:rPr>
      </w:pPr>
    </w:p>
    <w:p>
      <w:pPr>
        <w:widowControl/>
        <w:jc w:val="center"/>
        <w:rPr>
          <w:b/>
          <w:bCs/>
          <w:kern w:val="0"/>
        </w:rPr>
      </w:pPr>
    </w:p>
    <w:p>
      <w:pPr>
        <w:widowControl/>
        <w:jc w:val="center"/>
        <w:rPr>
          <w:b/>
          <w:bCs/>
          <w:kern w:val="0"/>
        </w:rPr>
      </w:pPr>
    </w:p>
    <w:p>
      <w:pPr>
        <w:widowControl/>
        <w:jc w:val="center"/>
        <w:rPr>
          <w:b/>
          <w:bCs/>
          <w:kern w:val="0"/>
        </w:rPr>
      </w:pPr>
    </w:p>
    <w:p>
      <w:pPr>
        <w:widowControl/>
        <w:jc w:val="center"/>
        <w:rPr>
          <w:b/>
          <w:bCs/>
          <w:kern w:val="0"/>
        </w:rPr>
      </w:pPr>
    </w:p>
    <w:p>
      <w:pPr>
        <w:widowControl/>
        <w:jc w:val="center"/>
        <w:rPr>
          <w:b/>
          <w:bCs/>
          <w:kern w:val="0"/>
        </w:rPr>
      </w:pPr>
    </w:p>
    <w:p>
      <w:pPr>
        <w:widowControl/>
        <w:jc w:val="center"/>
        <w:rPr>
          <w:b/>
          <w:bCs/>
          <w:kern w:val="0"/>
        </w:rPr>
      </w:pPr>
    </w:p>
    <w:p>
      <w:pPr>
        <w:widowControl/>
        <w:ind w:firstLine="560" w:firstLineChars="200"/>
        <w:rPr>
          <w:kern w:val="0"/>
          <w:sz w:val="28"/>
          <w:szCs w:val="28"/>
        </w:rPr>
      </w:pPr>
      <w:r>
        <w:rPr>
          <w:rFonts w:hint="eastAsia" w:cs="方正仿宋简体"/>
          <w:kern w:val="0"/>
          <w:sz w:val="28"/>
          <w:szCs w:val="28"/>
        </w:rPr>
        <w:t>表</w:t>
      </w:r>
      <w:r>
        <w:rPr>
          <w:rFonts w:hint="eastAsia"/>
          <w:kern w:val="0"/>
          <w:sz w:val="28"/>
          <w:szCs w:val="28"/>
        </w:rPr>
        <w:t>三</w:t>
      </w:r>
    </w:p>
    <w:p>
      <w:pPr>
        <w:widowControl/>
        <w:jc w:val="center"/>
        <w:rPr>
          <w:b/>
          <w:bCs/>
          <w:kern w:val="0"/>
        </w:rPr>
      </w:pPr>
      <w:r>
        <w:rPr>
          <w:rFonts w:hint="eastAsia" w:cs="方正仿宋简体"/>
          <w:b/>
          <w:bCs/>
          <w:kern w:val="0"/>
        </w:rPr>
        <w:t>支出决算总表</w:t>
      </w:r>
    </w:p>
    <w:p>
      <w:pPr>
        <w:widowControl/>
        <w:ind w:right="300"/>
        <w:jc w:val="right"/>
        <w:rPr>
          <w:rFonts w:ascii="宋体" w:eastAsia="宋体" w:cs="方正仿宋简体"/>
          <w:color w:val="000000"/>
          <w:kern w:val="0"/>
          <w:sz w:val="18"/>
          <w:szCs w:val="18"/>
        </w:rPr>
      </w:pPr>
      <w:r>
        <w:rPr>
          <w:rFonts w:hint="eastAsia" w:ascii="宋体" w:hAnsi="宋体" w:cs="方正仿宋简体"/>
          <w:color w:val="000000"/>
          <w:kern w:val="0"/>
          <w:sz w:val="18"/>
          <w:szCs w:val="18"/>
        </w:rPr>
        <w:t>单位：万元</w:t>
      </w:r>
    </w:p>
    <w:p>
      <w:pPr>
        <w:widowControl/>
        <w:ind w:right="300"/>
        <w:jc w:val="right"/>
        <w:rPr>
          <w:rFonts w:ascii="宋体" w:eastAsia="宋体" w:cs="方正仿宋简体"/>
          <w:color w:val="000000"/>
          <w:kern w:val="0"/>
          <w:sz w:val="18"/>
          <w:szCs w:val="18"/>
        </w:rPr>
      </w:pPr>
    </w:p>
    <w:tbl>
      <w:tblPr>
        <w:tblStyle w:val="5"/>
        <w:tblW w:w="126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2027"/>
        <w:gridCol w:w="1235"/>
        <w:gridCol w:w="1652"/>
        <w:gridCol w:w="1146"/>
        <w:gridCol w:w="1707"/>
        <w:gridCol w:w="1433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2027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235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652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146" w:type="dxa"/>
          </w:tcPr>
          <w:p>
            <w:pPr>
              <w:widowControl/>
              <w:ind w:right="21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707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上缴上级支出</w:t>
            </w:r>
          </w:p>
        </w:tc>
        <w:tc>
          <w:tcPr>
            <w:tcW w:w="1433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经营支出</w:t>
            </w:r>
          </w:p>
        </w:tc>
        <w:tc>
          <w:tcPr>
            <w:tcW w:w="1966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对附属单位补助支出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西安市阎良区人民法院</w:t>
            </w:r>
          </w:p>
        </w:tc>
        <w:tc>
          <w:tcPr>
            <w:tcW w:w="1235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52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46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07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33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66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7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235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874.88</w:t>
            </w:r>
          </w:p>
        </w:tc>
        <w:tc>
          <w:tcPr>
            <w:tcW w:w="1652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600.08</w:t>
            </w:r>
          </w:p>
        </w:tc>
        <w:tc>
          <w:tcPr>
            <w:tcW w:w="1146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274.80</w:t>
            </w:r>
          </w:p>
        </w:tc>
        <w:tc>
          <w:tcPr>
            <w:tcW w:w="1707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33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966" w:type="dxa"/>
          </w:tcPr>
          <w:p>
            <w:pPr>
              <w:widowControl/>
              <w:ind w:right="39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</w:tbl>
    <w:p>
      <w:pPr>
        <w:widowControl/>
        <w:ind w:right="390"/>
        <w:jc w:val="right"/>
        <w:rPr>
          <w:b/>
          <w:bCs/>
          <w:kern w:val="0"/>
          <w:sz w:val="18"/>
          <w:szCs w:val="18"/>
        </w:rPr>
      </w:pPr>
    </w:p>
    <w:p>
      <w:pPr>
        <w:widowControl/>
        <w:jc w:val="center"/>
        <w:rPr>
          <w:b/>
          <w:bCs/>
          <w:kern w:val="0"/>
        </w:rPr>
      </w:pPr>
    </w:p>
    <w:p>
      <w:pPr>
        <w:widowControl/>
        <w:jc w:val="center"/>
        <w:rPr>
          <w:b/>
          <w:bCs/>
          <w:kern w:val="0"/>
        </w:rPr>
      </w:pPr>
    </w:p>
    <w:p>
      <w:pPr>
        <w:widowControl/>
        <w:jc w:val="center"/>
        <w:rPr>
          <w:b/>
          <w:bCs/>
          <w:kern w:val="0"/>
        </w:rPr>
      </w:pPr>
    </w:p>
    <w:p>
      <w:pPr>
        <w:widowControl/>
        <w:jc w:val="center"/>
        <w:rPr>
          <w:b/>
          <w:bCs/>
          <w:kern w:val="0"/>
        </w:rPr>
      </w:pPr>
    </w:p>
    <w:p>
      <w:pPr>
        <w:widowControl/>
        <w:jc w:val="center"/>
        <w:rPr>
          <w:b/>
          <w:bCs/>
          <w:kern w:val="0"/>
        </w:rPr>
      </w:pPr>
    </w:p>
    <w:p>
      <w:pPr>
        <w:widowControl/>
        <w:jc w:val="center"/>
        <w:rPr>
          <w:b/>
          <w:bCs/>
          <w:kern w:val="0"/>
        </w:rPr>
      </w:pPr>
    </w:p>
    <w:p>
      <w:pPr>
        <w:widowControl/>
        <w:jc w:val="center"/>
        <w:rPr>
          <w:b/>
          <w:bCs/>
          <w:kern w:val="0"/>
        </w:rPr>
      </w:pPr>
    </w:p>
    <w:p>
      <w:pPr>
        <w:widowControl/>
        <w:ind w:firstLine="560" w:firstLineChars="200"/>
        <w:rPr>
          <w:rFonts w:cs="方正仿宋简体"/>
          <w:kern w:val="0"/>
          <w:sz w:val="28"/>
          <w:szCs w:val="28"/>
        </w:rPr>
      </w:pPr>
      <w:r>
        <w:rPr>
          <w:rFonts w:hint="eastAsia" w:cs="方正仿宋简体"/>
          <w:kern w:val="0"/>
          <w:sz w:val="28"/>
          <w:szCs w:val="28"/>
        </w:rPr>
        <w:t>表四</w:t>
      </w:r>
    </w:p>
    <w:p>
      <w:pPr>
        <w:widowControl/>
        <w:jc w:val="center"/>
        <w:rPr>
          <w:b/>
          <w:bCs/>
          <w:kern w:val="0"/>
        </w:rPr>
      </w:pPr>
      <w:r>
        <w:rPr>
          <w:rFonts w:hint="eastAsia"/>
          <w:b/>
          <w:bCs/>
          <w:kern w:val="0"/>
        </w:rPr>
        <w:t>一般</w:t>
      </w:r>
      <w:r>
        <w:rPr>
          <w:rFonts w:hint="eastAsia" w:cs="方正仿宋简体"/>
          <w:b/>
          <w:bCs/>
          <w:kern w:val="0"/>
        </w:rPr>
        <w:t>公共预算财政拨款支出决算明细表（按支出功能分类）</w:t>
      </w:r>
    </w:p>
    <w:p>
      <w:pPr>
        <w:widowControl/>
        <w:ind w:right="300"/>
        <w:jc w:val="right"/>
        <w:rPr>
          <w:b/>
          <w:bCs/>
          <w:kern w:val="0"/>
          <w:sz w:val="18"/>
          <w:szCs w:val="18"/>
        </w:rPr>
      </w:pPr>
      <w:r>
        <w:rPr>
          <w:rFonts w:hint="eastAsia" w:ascii="宋体" w:hAnsi="宋体" w:cs="方正仿宋简体"/>
          <w:color w:val="000000"/>
          <w:kern w:val="0"/>
          <w:sz w:val="18"/>
          <w:szCs w:val="18"/>
        </w:rPr>
        <w:t>单位：万元</w:t>
      </w:r>
    </w:p>
    <w:tbl>
      <w:tblPr>
        <w:tblStyle w:val="5"/>
        <w:tblW w:w="1407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3961"/>
        <w:gridCol w:w="2699"/>
        <w:gridCol w:w="2237"/>
        <w:gridCol w:w="2520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功能科目编码</w:t>
            </w: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ind w:firstLine="990" w:firstLineChars="550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50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20" w:firstLineChars="400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620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50" w:firstLineChars="250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ind w:firstLine="450" w:firstLineChars="250"/>
              <w:jc w:val="left"/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99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874.88</w:t>
            </w: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600.08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274.80</w:t>
            </w: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3961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公共安全支出</w:t>
            </w:r>
          </w:p>
        </w:tc>
        <w:tc>
          <w:tcPr>
            <w:tcW w:w="2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874.88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600.08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274.80</w:t>
            </w: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20405</w:t>
            </w:r>
          </w:p>
        </w:tc>
        <w:tc>
          <w:tcPr>
            <w:tcW w:w="3961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法院</w:t>
            </w:r>
          </w:p>
        </w:tc>
        <w:tc>
          <w:tcPr>
            <w:tcW w:w="2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874.88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600.08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274.80</w:t>
            </w: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2040501</w:t>
            </w:r>
          </w:p>
        </w:tc>
        <w:tc>
          <w:tcPr>
            <w:tcW w:w="3961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行政运行</w:t>
            </w:r>
          </w:p>
        </w:tc>
        <w:tc>
          <w:tcPr>
            <w:tcW w:w="2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581.72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581.72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2040502</w:t>
            </w:r>
          </w:p>
        </w:tc>
        <w:tc>
          <w:tcPr>
            <w:tcW w:w="3961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一般行政管理事务</w:t>
            </w:r>
          </w:p>
        </w:tc>
        <w:tc>
          <w:tcPr>
            <w:tcW w:w="2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259.8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259.80</w:t>
            </w: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2040599</w:t>
            </w:r>
          </w:p>
        </w:tc>
        <w:tc>
          <w:tcPr>
            <w:tcW w:w="3961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其他法院支出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28.36</w:t>
            </w: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18.36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20499</w:t>
            </w:r>
          </w:p>
        </w:tc>
        <w:tc>
          <w:tcPr>
            <w:tcW w:w="3961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其他公共安全支出</w:t>
            </w:r>
          </w:p>
        </w:tc>
        <w:tc>
          <w:tcPr>
            <w:tcW w:w="2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2049901</w:t>
            </w:r>
          </w:p>
        </w:tc>
        <w:tc>
          <w:tcPr>
            <w:tcW w:w="3961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其他公共安全支出</w:t>
            </w:r>
          </w:p>
        </w:tc>
        <w:tc>
          <w:tcPr>
            <w:tcW w:w="2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</w:tr>
    </w:tbl>
    <w:p>
      <w:pPr>
        <w:widowControl/>
        <w:rPr>
          <w:rFonts w:cs="方正仿宋简体"/>
          <w:kern w:val="0"/>
          <w:sz w:val="28"/>
          <w:szCs w:val="28"/>
        </w:rPr>
      </w:pPr>
    </w:p>
    <w:p>
      <w:pPr>
        <w:widowControl/>
        <w:ind w:firstLine="560" w:firstLineChars="200"/>
        <w:rPr>
          <w:rFonts w:cs="方正仿宋简体"/>
          <w:kern w:val="0"/>
          <w:sz w:val="28"/>
          <w:szCs w:val="28"/>
        </w:rPr>
      </w:pPr>
      <w:r>
        <w:rPr>
          <w:rFonts w:hint="eastAsia" w:cs="方正仿宋简体"/>
          <w:kern w:val="0"/>
          <w:sz w:val="28"/>
          <w:szCs w:val="28"/>
        </w:rPr>
        <w:t>表五</w:t>
      </w:r>
    </w:p>
    <w:p>
      <w:pPr>
        <w:widowControl/>
        <w:jc w:val="center"/>
        <w:rPr>
          <w:rFonts w:ascii="宋体" w:eastAsia="宋体"/>
          <w:b/>
          <w:bCs/>
        </w:rPr>
      </w:pPr>
      <w:r>
        <w:rPr>
          <w:rFonts w:hint="eastAsia" w:ascii="宋体" w:hAnsi="宋体" w:cs="方正仿宋简体"/>
          <w:b/>
          <w:bCs/>
        </w:rPr>
        <w:t>一般公共预算财政拨款支出决算明细表（按支出经济分类）</w:t>
      </w:r>
    </w:p>
    <w:p>
      <w:pPr>
        <w:widowControl/>
        <w:ind w:right="660"/>
        <w:jc w:val="right"/>
        <w:rPr>
          <w:b/>
          <w:bCs/>
          <w:kern w:val="0"/>
          <w:sz w:val="18"/>
          <w:szCs w:val="18"/>
        </w:rPr>
      </w:pPr>
      <w:r>
        <w:rPr>
          <w:rFonts w:hint="eastAsia" w:ascii="宋体" w:hAnsi="宋体" w:cs="方正仿宋简体"/>
          <w:color w:val="000000"/>
          <w:kern w:val="0"/>
          <w:sz w:val="18"/>
          <w:szCs w:val="18"/>
        </w:rPr>
        <w:t>单位：万元</w:t>
      </w:r>
    </w:p>
    <w:tbl>
      <w:tblPr>
        <w:tblStyle w:val="5"/>
        <w:tblW w:w="12351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3454"/>
        <w:gridCol w:w="2302"/>
        <w:gridCol w:w="1974"/>
        <w:gridCol w:w="16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经济科目编码</w:t>
            </w:r>
          </w:p>
        </w:tc>
        <w:tc>
          <w:tcPr>
            <w:tcW w:w="3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经济科目名称</w:t>
            </w:r>
          </w:p>
        </w:tc>
        <w:tc>
          <w:tcPr>
            <w:tcW w:w="2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874.88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600.08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274.80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432.45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432.45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  30101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基本工资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122.41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122.41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  30102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津贴补贴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200.23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200.23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ind w:firstLine="360" w:firstLineChars="200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30103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ind w:firstLine="1260" w:firstLineChars="700"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奖金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71.87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71.87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ind w:firstLine="360" w:firstLineChars="200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30104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60" w:lineRule="exact"/>
              <w:ind w:firstLine="1260" w:firstLineChars="700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社会保障缴费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23.99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23.99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ind w:firstLine="360" w:firstLineChars="200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30110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60" w:lineRule="exact"/>
              <w:ind w:firstLine="1260" w:firstLineChars="700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其他工资福利支出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13.95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13.95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246.27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121.47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124.80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30201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办公费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3.00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10.00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30202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印刷费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3.8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3.8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30205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水费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30206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电费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10.7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10.7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ind w:firstLine="180" w:firstLineChars="100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30207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邮电费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17.66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10.96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6.70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ind w:firstLine="180" w:firstLineChars="100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30209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物业管理费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9.08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9.08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ind w:firstLine="180" w:firstLineChars="100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30211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差旅费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33.67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33.67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ind w:firstLine="180" w:firstLineChars="100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30213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维修（护）费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9.2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5.69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3.51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ind w:firstLine="180" w:firstLineChars="100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30214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租赁费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2.61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1.46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1.15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ind w:firstLine="180" w:firstLineChars="100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30215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会议费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ind w:firstLine="180" w:firstLineChars="100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30216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培训费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6.29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6.29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ind w:firstLine="180" w:firstLineChars="100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30217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公务接待费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1.14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1.14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ind w:firstLine="180" w:firstLineChars="100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30224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被装购置费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12.00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12.00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ind w:firstLine="180" w:firstLineChars="100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30226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劳务费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79.05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79.05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ind w:firstLine="180" w:firstLineChars="100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30231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公务用车运行维护费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42.68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42.68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ind w:firstLine="180" w:firstLineChars="100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30238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ind w:firstLine="810" w:firstLineChars="450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其他商品和服务支出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对个人和家庭的补助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46.16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46.16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30304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抚恤金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ind w:firstLine="180" w:firstLineChars="100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30305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生活补助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1.62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1.62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ind w:firstLine="180" w:firstLineChars="100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30306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救济费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ind w:firstLine="180" w:firstLineChars="100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30309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奖励金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ind w:firstLine="180" w:firstLineChars="100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30311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60" w:lineRule="exact"/>
              <w:ind w:firstLine="1170" w:firstLineChars="650"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住房公积金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44.54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44.54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基本建设支出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30901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房屋建筑物构建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150</w:t>
            </w:r>
          </w:p>
        </w:tc>
      </w:tr>
    </w:tbl>
    <w:p>
      <w:pPr>
        <w:widowControl/>
        <w:rPr>
          <w:kern w:val="0"/>
          <w:sz w:val="28"/>
          <w:szCs w:val="28"/>
        </w:rPr>
      </w:pPr>
    </w:p>
    <w:p>
      <w:pPr>
        <w:widowControl/>
        <w:rPr>
          <w:kern w:val="0"/>
          <w:sz w:val="28"/>
          <w:szCs w:val="28"/>
        </w:rPr>
      </w:pPr>
    </w:p>
    <w:p>
      <w:pPr>
        <w:widowControl/>
        <w:rPr>
          <w:kern w:val="0"/>
          <w:sz w:val="28"/>
          <w:szCs w:val="28"/>
        </w:rPr>
      </w:pPr>
    </w:p>
    <w:p>
      <w:pPr>
        <w:widowControl/>
        <w:rPr>
          <w:kern w:val="0"/>
          <w:sz w:val="28"/>
          <w:szCs w:val="28"/>
        </w:rPr>
      </w:pPr>
    </w:p>
    <w:p>
      <w:pPr>
        <w:widowControl/>
        <w:rPr>
          <w:kern w:val="0"/>
          <w:sz w:val="28"/>
          <w:szCs w:val="28"/>
        </w:rPr>
      </w:pPr>
    </w:p>
    <w:p>
      <w:pPr>
        <w:widowControl/>
        <w:rPr>
          <w:kern w:val="0"/>
          <w:sz w:val="28"/>
          <w:szCs w:val="28"/>
        </w:rPr>
      </w:pPr>
    </w:p>
    <w:p>
      <w:pPr>
        <w:widowControl/>
        <w:rPr>
          <w:kern w:val="0"/>
          <w:sz w:val="28"/>
          <w:szCs w:val="28"/>
        </w:rPr>
      </w:pPr>
    </w:p>
    <w:p>
      <w:pPr>
        <w:widowControl/>
        <w:rPr>
          <w:kern w:val="0"/>
          <w:sz w:val="28"/>
          <w:szCs w:val="28"/>
        </w:rPr>
      </w:pPr>
    </w:p>
    <w:p>
      <w:pPr>
        <w:widowControl/>
        <w:ind w:firstLine="560" w:firstLineChars="200"/>
        <w:rPr>
          <w:rFonts w:cs="方正仿宋简体"/>
          <w:kern w:val="0"/>
          <w:sz w:val="28"/>
          <w:szCs w:val="28"/>
        </w:rPr>
      </w:pPr>
      <w:r>
        <w:rPr>
          <w:rFonts w:hint="eastAsia" w:cs="方正仿宋简体"/>
          <w:kern w:val="0"/>
          <w:sz w:val="28"/>
          <w:szCs w:val="28"/>
        </w:rPr>
        <w:t>表六</w:t>
      </w:r>
    </w:p>
    <w:p>
      <w:pPr>
        <w:widowControl/>
        <w:rPr>
          <w:rFonts w:ascii="宋体" w:eastAsia="宋体" w:cs="方正仿宋简体"/>
          <w:b/>
          <w:bCs/>
        </w:rPr>
      </w:pPr>
      <w:r>
        <w:rPr>
          <w:kern w:val="0"/>
          <w:sz w:val="28"/>
          <w:szCs w:val="28"/>
        </w:rPr>
        <w:t xml:space="preserve">                                  </w:t>
      </w:r>
      <w:r>
        <w:rPr>
          <w:rFonts w:ascii="宋体" w:hAnsi="宋体" w:cs="方正仿宋简体"/>
          <w:b/>
          <w:bCs/>
        </w:rPr>
        <w:t xml:space="preserve">    </w:t>
      </w:r>
      <w:r>
        <w:rPr>
          <w:rFonts w:hint="eastAsia" w:ascii="宋体" w:hAnsi="宋体" w:cs="方正仿宋简体"/>
          <w:b/>
          <w:bCs/>
        </w:rPr>
        <w:t>政府性基金收支表</w:t>
      </w:r>
    </w:p>
    <w:p>
      <w:pPr>
        <w:widowControl/>
        <w:ind w:right="660"/>
        <w:jc w:val="right"/>
        <w:rPr>
          <w:rFonts w:ascii="宋体" w:eastAsia="宋体" w:cs="方正仿宋简体"/>
          <w:color w:val="000000"/>
          <w:kern w:val="0"/>
          <w:sz w:val="18"/>
          <w:szCs w:val="18"/>
        </w:rPr>
      </w:pPr>
      <w:r>
        <w:rPr>
          <w:rFonts w:hint="eastAsia" w:ascii="宋体" w:hAnsi="宋体" w:cs="方正仿宋简体"/>
          <w:color w:val="000000"/>
          <w:kern w:val="0"/>
          <w:sz w:val="18"/>
          <w:szCs w:val="18"/>
        </w:rPr>
        <w:t>单位：万元</w:t>
      </w:r>
    </w:p>
    <w:tbl>
      <w:tblPr>
        <w:tblStyle w:val="5"/>
        <w:tblW w:w="1442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4"/>
        <w:gridCol w:w="1526"/>
        <w:gridCol w:w="3198"/>
        <w:gridCol w:w="1482"/>
        <w:gridCol w:w="324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  <w:gridSpan w:val="2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收入</w:t>
            </w:r>
          </w:p>
        </w:tc>
        <w:tc>
          <w:tcPr>
            <w:tcW w:w="10286" w:type="dxa"/>
            <w:gridSpan w:val="4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526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决算数</w:t>
            </w:r>
          </w:p>
        </w:tc>
        <w:tc>
          <w:tcPr>
            <w:tcW w:w="3198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项目（按功能分类）</w:t>
            </w:r>
          </w:p>
        </w:tc>
        <w:tc>
          <w:tcPr>
            <w:tcW w:w="1482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决算数</w:t>
            </w:r>
          </w:p>
        </w:tc>
        <w:tc>
          <w:tcPr>
            <w:tcW w:w="324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项目（按支出性质和经济分类）</w:t>
            </w:r>
          </w:p>
        </w:tc>
        <w:tc>
          <w:tcPr>
            <w:tcW w:w="236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一、政府性基金拨款</w:t>
            </w:r>
          </w:p>
        </w:tc>
        <w:tc>
          <w:tcPr>
            <w:tcW w:w="1526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198" w:type="dxa"/>
          </w:tcPr>
          <w:p>
            <w:pPr>
              <w:widowControl/>
              <w:ind w:right="660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一、科学技术支出</w:t>
            </w:r>
          </w:p>
        </w:tc>
        <w:tc>
          <w:tcPr>
            <w:tcW w:w="1482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24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一、基本支出</w:t>
            </w:r>
          </w:p>
        </w:tc>
        <w:tc>
          <w:tcPr>
            <w:tcW w:w="236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6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8" w:type="dxa"/>
          </w:tcPr>
          <w:p>
            <w:pPr>
              <w:widowControl/>
              <w:ind w:right="660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二、文化体育与传媒支出</w:t>
            </w:r>
          </w:p>
        </w:tc>
        <w:tc>
          <w:tcPr>
            <w:tcW w:w="1482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24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人员经费</w:t>
            </w:r>
          </w:p>
        </w:tc>
        <w:tc>
          <w:tcPr>
            <w:tcW w:w="236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6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8" w:type="dxa"/>
          </w:tcPr>
          <w:p>
            <w:pPr>
              <w:widowControl/>
              <w:ind w:right="660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三、社会保障和就业支出</w:t>
            </w:r>
          </w:p>
        </w:tc>
        <w:tc>
          <w:tcPr>
            <w:tcW w:w="1482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24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日常公用经费</w:t>
            </w:r>
          </w:p>
        </w:tc>
        <w:tc>
          <w:tcPr>
            <w:tcW w:w="236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6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8" w:type="dxa"/>
          </w:tcPr>
          <w:p>
            <w:pPr>
              <w:widowControl/>
              <w:ind w:right="660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四、节能环保支出</w:t>
            </w:r>
          </w:p>
        </w:tc>
        <w:tc>
          <w:tcPr>
            <w:tcW w:w="1482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24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二、项目支出</w:t>
            </w:r>
          </w:p>
        </w:tc>
        <w:tc>
          <w:tcPr>
            <w:tcW w:w="236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6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8" w:type="dxa"/>
          </w:tcPr>
          <w:p>
            <w:pPr>
              <w:widowControl/>
              <w:ind w:right="660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五、城乡社区支出</w:t>
            </w:r>
          </w:p>
        </w:tc>
        <w:tc>
          <w:tcPr>
            <w:tcW w:w="1482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24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基本建设类支出</w:t>
            </w:r>
          </w:p>
        </w:tc>
        <w:tc>
          <w:tcPr>
            <w:tcW w:w="236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6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8" w:type="dxa"/>
          </w:tcPr>
          <w:p>
            <w:pPr>
              <w:widowControl/>
              <w:ind w:right="660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六、农林水支出</w:t>
            </w:r>
          </w:p>
        </w:tc>
        <w:tc>
          <w:tcPr>
            <w:tcW w:w="1482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24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行政事业类支出</w:t>
            </w:r>
          </w:p>
        </w:tc>
        <w:tc>
          <w:tcPr>
            <w:tcW w:w="236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6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8" w:type="dxa"/>
          </w:tcPr>
          <w:p>
            <w:pPr>
              <w:widowControl/>
              <w:ind w:right="660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七、交通运输支出</w:t>
            </w:r>
          </w:p>
        </w:tc>
        <w:tc>
          <w:tcPr>
            <w:tcW w:w="1482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24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6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8" w:type="dxa"/>
          </w:tcPr>
          <w:p>
            <w:pPr>
              <w:widowControl/>
              <w:ind w:right="660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八、资源勘探信息等支出</w:t>
            </w:r>
          </w:p>
        </w:tc>
        <w:tc>
          <w:tcPr>
            <w:tcW w:w="1482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24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6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8" w:type="dxa"/>
          </w:tcPr>
          <w:p>
            <w:pPr>
              <w:widowControl/>
              <w:ind w:right="660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九、商业服务业等支出</w:t>
            </w:r>
          </w:p>
        </w:tc>
        <w:tc>
          <w:tcPr>
            <w:tcW w:w="1482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24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6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8" w:type="dxa"/>
          </w:tcPr>
          <w:p>
            <w:pPr>
              <w:widowControl/>
              <w:ind w:right="660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十二、金融支出</w:t>
            </w:r>
          </w:p>
        </w:tc>
        <w:tc>
          <w:tcPr>
            <w:tcW w:w="1482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24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6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8" w:type="dxa"/>
          </w:tcPr>
          <w:p>
            <w:pPr>
              <w:widowControl/>
              <w:ind w:right="660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十三、其他支出</w:t>
            </w:r>
          </w:p>
        </w:tc>
        <w:tc>
          <w:tcPr>
            <w:tcW w:w="1482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24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支出经济分类</w:t>
            </w:r>
          </w:p>
        </w:tc>
        <w:tc>
          <w:tcPr>
            <w:tcW w:w="236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6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8" w:type="dxa"/>
          </w:tcPr>
          <w:p>
            <w:pPr>
              <w:widowControl/>
              <w:ind w:right="660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十四、债务还本支出</w:t>
            </w:r>
          </w:p>
        </w:tc>
        <w:tc>
          <w:tcPr>
            <w:tcW w:w="1482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24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基本支出和项目支出合计</w:t>
            </w:r>
          </w:p>
        </w:tc>
        <w:tc>
          <w:tcPr>
            <w:tcW w:w="236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6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8" w:type="dxa"/>
          </w:tcPr>
          <w:p>
            <w:pPr>
              <w:widowControl/>
              <w:ind w:right="660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十五、债务付息支出</w:t>
            </w:r>
          </w:p>
        </w:tc>
        <w:tc>
          <w:tcPr>
            <w:tcW w:w="1482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24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236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6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8" w:type="dxa"/>
          </w:tcPr>
          <w:p>
            <w:pPr>
              <w:widowControl/>
              <w:ind w:right="660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十六、债务发行费用支出</w:t>
            </w:r>
          </w:p>
        </w:tc>
        <w:tc>
          <w:tcPr>
            <w:tcW w:w="1482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24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236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6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8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2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对个人和家庭的补助</w:t>
            </w:r>
          </w:p>
        </w:tc>
        <w:tc>
          <w:tcPr>
            <w:tcW w:w="236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6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8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2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对企事业单位的补贴</w:t>
            </w:r>
          </w:p>
        </w:tc>
        <w:tc>
          <w:tcPr>
            <w:tcW w:w="236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6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8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2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债务利息支出</w:t>
            </w:r>
          </w:p>
        </w:tc>
        <w:tc>
          <w:tcPr>
            <w:tcW w:w="236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6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8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2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基本建设支出</w:t>
            </w:r>
          </w:p>
        </w:tc>
        <w:tc>
          <w:tcPr>
            <w:tcW w:w="236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6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8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2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其他资本性支出</w:t>
            </w:r>
          </w:p>
        </w:tc>
        <w:tc>
          <w:tcPr>
            <w:tcW w:w="236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6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8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2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其他支出</w:t>
            </w:r>
          </w:p>
        </w:tc>
        <w:tc>
          <w:tcPr>
            <w:tcW w:w="236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6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8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2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1526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923" w:type="dxa"/>
            <w:gridSpan w:val="3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236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年初结转和结余</w:t>
            </w:r>
          </w:p>
        </w:tc>
        <w:tc>
          <w:tcPr>
            <w:tcW w:w="1526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923" w:type="dxa"/>
            <w:gridSpan w:val="3"/>
          </w:tcPr>
          <w:p>
            <w:pPr>
              <w:widowControl/>
              <w:ind w:right="660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年初结转和结余</w:t>
            </w:r>
          </w:p>
        </w:tc>
        <w:tc>
          <w:tcPr>
            <w:tcW w:w="236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基本支出结转</w:t>
            </w:r>
          </w:p>
        </w:tc>
        <w:tc>
          <w:tcPr>
            <w:tcW w:w="1526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923" w:type="dxa"/>
            <w:gridSpan w:val="3"/>
          </w:tcPr>
          <w:p>
            <w:pPr>
              <w:widowControl/>
              <w:ind w:right="660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基本支出结转</w:t>
            </w:r>
          </w:p>
        </w:tc>
        <w:tc>
          <w:tcPr>
            <w:tcW w:w="236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项目支出结转和结余</w:t>
            </w:r>
          </w:p>
        </w:tc>
        <w:tc>
          <w:tcPr>
            <w:tcW w:w="1526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923" w:type="dxa"/>
            <w:gridSpan w:val="3"/>
          </w:tcPr>
          <w:p>
            <w:pPr>
              <w:widowControl/>
              <w:ind w:right="660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项目支出结转和结余</w:t>
            </w:r>
          </w:p>
        </w:tc>
        <w:tc>
          <w:tcPr>
            <w:tcW w:w="236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经营结余</w:t>
            </w:r>
          </w:p>
        </w:tc>
        <w:tc>
          <w:tcPr>
            <w:tcW w:w="1526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923" w:type="dxa"/>
            <w:gridSpan w:val="3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1526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923" w:type="dxa"/>
            <w:gridSpan w:val="3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2363" w:type="dxa"/>
          </w:tcPr>
          <w:p>
            <w:pPr>
              <w:widowControl/>
              <w:ind w:right="660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  <w:t>0</w:t>
            </w:r>
          </w:p>
        </w:tc>
      </w:tr>
    </w:tbl>
    <w:p>
      <w:pPr>
        <w:widowControl/>
        <w:ind w:right="660"/>
        <w:jc w:val="center"/>
        <w:rPr>
          <w:rFonts w:ascii="仿宋" w:hAnsi="仿宋" w:eastAsia="仿宋" w:cs="仿宋"/>
          <w:color w:val="000000"/>
          <w:kern w:val="0"/>
          <w:sz w:val="18"/>
          <w:szCs w:val="18"/>
        </w:rPr>
      </w:pPr>
    </w:p>
    <w:p>
      <w:pPr>
        <w:widowControl/>
        <w:ind w:right="660"/>
        <w:jc w:val="right"/>
        <w:rPr>
          <w:b/>
          <w:bCs/>
          <w:kern w:val="0"/>
          <w:sz w:val="18"/>
          <w:szCs w:val="18"/>
        </w:rPr>
      </w:pPr>
    </w:p>
    <w:p>
      <w:pPr>
        <w:widowControl/>
        <w:ind w:right="660"/>
        <w:jc w:val="right"/>
        <w:rPr>
          <w:b/>
          <w:bCs/>
          <w:kern w:val="0"/>
          <w:sz w:val="18"/>
          <w:szCs w:val="18"/>
        </w:rPr>
      </w:pPr>
    </w:p>
    <w:p>
      <w:pPr>
        <w:widowControl/>
        <w:ind w:right="660"/>
        <w:jc w:val="right"/>
        <w:rPr>
          <w:b/>
          <w:bCs/>
          <w:kern w:val="0"/>
          <w:sz w:val="18"/>
          <w:szCs w:val="18"/>
        </w:rPr>
      </w:pPr>
    </w:p>
    <w:p>
      <w:pPr>
        <w:widowControl/>
        <w:ind w:right="660"/>
        <w:jc w:val="right"/>
        <w:rPr>
          <w:b/>
          <w:bCs/>
          <w:kern w:val="0"/>
          <w:sz w:val="18"/>
          <w:szCs w:val="18"/>
        </w:rPr>
      </w:pPr>
    </w:p>
    <w:p>
      <w:pPr>
        <w:widowControl/>
        <w:ind w:right="660"/>
        <w:jc w:val="right"/>
        <w:rPr>
          <w:b/>
          <w:bCs/>
          <w:kern w:val="0"/>
          <w:sz w:val="18"/>
          <w:szCs w:val="18"/>
        </w:rPr>
      </w:pPr>
    </w:p>
    <w:p>
      <w:pPr>
        <w:widowControl/>
        <w:ind w:right="660"/>
        <w:jc w:val="right"/>
        <w:rPr>
          <w:b/>
          <w:bCs/>
          <w:kern w:val="0"/>
          <w:sz w:val="18"/>
          <w:szCs w:val="18"/>
        </w:rPr>
      </w:pPr>
    </w:p>
    <w:p>
      <w:pPr>
        <w:widowControl/>
        <w:ind w:right="660"/>
        <w:jc w:val="right"/>
        <w:rPr>
          <w:b/>
          <w:bCs/>
          <w:kern w:val="0"/>
          <w:sz w:val="18"/>
          <w:szCs w:val="18"/>
        </w:rPr>
      </w:pPr>
    </w:p>
    <w:p>
      <w:pPr>
        <w:widowControl/>
        <w:ind w:right="660"/>
        <w:jc w:val="right"/>
        <w:rPr>
          <w:b/>
          <w:bCs/>
          <w:kern w:val="0"/>
          <w:sz w:val="18"/>
          <w:szCs w:val="18"/>
        </w:rPr>
      </w:pPr>
    </w:p>
    <w:p>
      <w:pPr>
        <w:widowControl/>
        <w:ind w:right="660"/>
        <w:jc w:val="right"/>
        <w:rPr>
          <w:b/>
          <w:bCs/>
          <w:kern w:val="0"/>
          <w:sz w:val="18"/>
          <w:szCs w:val="18"/>
        </w:rPr>
      </w:pPr>
    </w:p>
    <w:p>
      <w:pPr>
        <w:widowControl/>
        <w:ind w:right="660"/>
        <w:jc w:val="right"/>
        <w:rPr>
          <w:b/>
          <w:bCs/>
          <w:kern w:val="0"/>
          <w:sz w:val="18"/>
          <w:szCs w:val="18"/>
        </w:rPr>
      </w:pPr>
    </w:p>
    <w:p>
      <w:pPr>
        <w:widowControl/>
        <w:ind w:right="660"/>
        <w:jc w:val="right"/>
        <w:rPr>
          <w:b/>
          <w:bCs/>
          <w:kern w:val="0"/>
          <w:sz w:val="18"/>
          <w:szCs w:val="18"/>
        </w:rPr>
      </w:pPr>
    </w:p>
    <w:p>
      <w:pPr>
        <w:widowControl/>
        <w:ind w:right="660"/>
        <w:jc w:val="right"/>
        <w:rPr>
          <w:b/>
          <w:bCs/>
          <w:kern w:val="0"/>
          <w:sz w:val="18"/>
          <w:szCs w:val="18"/>
        </w:rPr>
      </w:pPr>
    </w:p>
    <w:p>
      <w:pPr>
        <w:widowControl/>
        <w:ind w:right="660"/>
        <w:jc w:val="right"/>
        <w:rPr>
          <w:b/>
          <w:bCs/>
          <w:kern w:val="0"/>
          <w:sz w:val="18"/>
          <w:szCs w:val="18"/>
        </w:rPr>
      </w:pPr>
    </w:p>
    <w:p>
      <w:pPr>
        <w:widowControl/>
        <w:ind w:right="660"/>
        <w:jc w:val="right"/>
        <w:rPr>
          <w:b/>
          <w:bCs/>
          <w:kern w:val="0"/>
          <w:sz w:val="18"/>
          <w:szCs w:val="18"/>
        </w:rPr>
      </w:pPr>
    </w:p>
    <w:p>
      <w:pPr>
        <w:widowControl/>
        <w:ind w:right="660"/>
        <w:jc w:val="right"/>
        <w:rPr>
          <w:b/>
          <w:bCs/>
          <w:kern w:val="0"/>
          <w:sz w:val="18"/>
          <w:szCs w:val="18"/>
        </w:rPr>
      </w:pPr>
    </w:p>
    <w:p>
      <w:pPr>
        <w:widowControl/>
        <w:ind w:right="660"/>
        <w:jc w:val="right"/>
        <w:rPr>
          <w:b/>
          <w:bCs/>
          <w:kern w:val="0"/>
          <w:sz w:val="18"/>
          <w:szCs w:val="18"/>
        </w:rPr>
      </w:pPr>
    </w:p>
    <w:p>
      <w:pPr>
        <w:widowControl/>
        <w:ind w:right="660"/>
        <w:jc w:val="right"/>
        <w:rPr>
          <w:b/>
          <w:bCs/>
          <w:kern w:val="0"/>
          <w:sz w:val="18"/>
          <w:szCs w:val="18"/>
        </w:rPr>
      </w:pPr>
    </w:p>
    <w:p>
      <w:pPr>
        <w:widowControl/>
        <w:ind w:right="660"/>
        <w:jc w:val="right"/>
        <w:rPr>
          <w:b/>
          <w:bCs/>
          <w:kern w:val="0"/>
          <w:sz w:val="18"/>
          <w:szCs w:val="18"/>
        </w:rPr>
      </w:pPr>
    </w:p>
    <w:p>
      <w:pPr>
        <w:widowControl/>
        <w:ind w:right="660"/>
        <w:jc w:val="right"/>
        <w:rPr>
          <w:b/>
          <w:bCs/>
          <w:kern w:val="0"/>
          <w:sz w:val="18"/>
          <w:szCs w:val="18"/>
        </w:rPr>
      </w:pPr>
    </w:p>
    <w:p>
      <w:pPr>
        <w:widowControl/>
        <w:ind w:firstLine="560" w:firstLineChars="200"/>
        <w:rPr>
          <w:rFonts w:cs="方正仿宋简体"/>
          <w:kern w:val="0"/>
          <w:sz w:val="28"/>
          <w:szCs w:val="28"/>
        </w:rPr>
      </w:pPr>
      <w:r>
        <w:rPr>
          <w:rFonts w:hint="eastAsia" w:cs="方正仿宋简体"/>
          <w:kern w:val="0"/>
          <w:sz w:val="28"/>
          <w:szCs w:val="28"/>
        </w:rPr>
        <w:t>表七</w:t>
      </w:r>
    </w:p>
    <w:p>
      <w:pPr>
        <w:widowControl/>
        <w:ind w:firstLine="5461" w:firstLineChars="1700"/>
        <w:rPr>
          <w:rFonts w:ascii="宋体" w:eastAsia="宋体" w:cs="方正仿宋简体"/>
          <w:b/>
          <w:bCs/>
        </w:rPr>
      </w:pPr>
      <w:r>
        <w:rPr>
          <w:rFonts w:hint="eastAsia" w:ascii="宋体" w:hAnsi="宋体" w:cs="方正仿宋简体"/>
          <w:b/>
          <w:bCs/>
        </w:rPr>
        <w:t>政府采购情况表</w:t>
      </w:r>
    </w:p>
    <w:p>
      <w:pPr>
        <w:widowControl/>
        <w:ind w:right="660"/>
        <w:jc w:val="right"/>
        <w:rPr>
          <w:rFonts w:ascii="宋体" w:eastAsia="宋体" w:cs="方正仿宋简体"/>
          <w:color w:val="000000"/>
          <w:kern w:val="0"/>
          <w:sz w:val="18"/>
          <w:szCs w:val="18"/>
        </w:rPr>
      </w:pPr>
      <w:r>
        <w:rPr>
          <w:rFonts w:hint="eastAsia" w:ascii="宋体" w:hAnsi="宋体" w:cs="方正仿宋简体"/>
          <w:color w:val="000000"/>
          <w:kern w:val="0"/>
          <w:sz w:val="18"/>
          <w:szCs w:val="18"/>
        </w:rPr>
        <w:t>单位：万元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Merge w:val="restart"/>
          </w:tcPr>
          <w:p>
            <w:pPr>
              <w:widowControl/>
              <w:ind w:right="1020"/>
              <w:jc w:val="center"/>
              <w:rPr>
                <w:rFonts w:ascii="宋体" w:eastAsia="宋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方正仿宋简体"/>
                <w:color w:val="000000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宋体" w:hAnsi="宋体" w:cs="方正仿宋简体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2835" w:type="dxa"/>
            <w:vMerge w:val="restart"/>
          </w:tcPr>
          <w:p>
            <w:pPr>
              <w:widowControl/>
              <w:ind w:right="1020"/>
              <w:jc w:val="center"/>
              <w:rPr>
                <w:rFonts w:ascii="宋体" w:eastAsia="宋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方正仿宋简体"/>
                <w:color w:val="000000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宋体" w:hAnsi="宋体" w:cs="方正仿宋简体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8505" w:type="dxa"/>
            <w:gridSpan w:val="3"/>
          </w:tcPr>
          <w:p>
            <w:pPr>
              <w:widowControl/>
              <w:ind w:right="1020" w:firstLine="3600" w:firstLineChars="2000"/>
              <w:rPr>
                <w:rFonts w:ascii="宋体" w:eastAsia="宋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color w:val="000000"/>
                <w:kern w:val="0"/>
                <w:sz w:val="18"/>
                <w:szCs w:val="18"/>
              </w:rPr>
              <w:t>采购金额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Merge w:val="continue"/>
          </w:tcPr>
          <w:p>
            <w:pPr>
              <w:widowControl/>
              <w:ind w:right="660"/>
              <w:jc w:val="right"/>
              <w:rPr>
                <w:rFonts w:ascii="宋体" w:eastAsia="宋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Merge w:val="continue"/>
          </w:tcPr>
          <w:p>
            <w:pPr>
              <w:widowControl/>
              <w:ind w:right="660"/>
              <w:jc w:val="right"/>
              <w:rPr>
                <w:rFonts w:ascii="宋体" w:eastAsia="宋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widowControl/>
              <w:ind w:right="1020"/>
              <w:jc w:val="center"/>
              <w:rPr>
                <w:rFonts w:ascii="宋体" w:eastAsia="宋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方正仿宋简体"/>
                <w:color w:val="000000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宋体" w:hAnsi="宋体" w:cs="方正仿宋简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2835" w:type="dxa"/>
          </w:tcPr>
          <w:p>
            <w:pPr>
              <w:widowControl/>
              <w:ind w:right="750"/>
              <w:jc w:val="right"/>
              <w:rPr>
                <w:rFonts w:ascii="宋体" w:eastAsia="宋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color w:val="000000"/>
                <w:kern w:val="0"/>
                <w:sz w:val="18"/>
                <w:szCs w:val="18"/>
              </w:rPr>
              <w:t>财政性资金</w:t>
            </w:r>
          </w:p>
        </w:tc>
        <w:tc>
          <w:tcPr>
            <w:tcW w:w="2835" w:type="dxa"/>
          </w:tcPr>
          <w:p>
            <w:pPr>
              <w:widowControl/>
              <w:ind w:right="840"/>
              <w:jc w:val="right"/>
              <w:rPr>
                <w:rFonts w:ascii="宋体" w:eastAsia="宋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color w:val="000000"/>
                <w:kern w:val="0"/>
                <w:sz w:val="18"/>
                <w:szCs w:val="18"/>
              </w:rPr>
              <w:t>其他资金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>
            <w:pPr>
              <w:widowControl/>
              <w:ind w:right="660"/>
              <w:jc w:val="right"/>
              <w:rPr>
                <w:rFonts w:ascii="宋体" w:eastAsia="宋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widowControl/>
              <w:ind w:right="660"/>
              <w:jc w:val="right"/>
              <w:rPr>
                <w:rFonts w:ascii="宋体" w:eastAsia="宋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widowControl/>
              <w:ind w:right="1020" w:firstLine="1260" w:firstLineChars="700"/>
              <w:rPr>
                <w:rFonts w:ascii="宋体" w:hAnsi="宋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方正仿宋简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>
            <w:pPr>
              <w:widowControl/>
              <w:ind w:right="1020"/>
              <w:jc w:val="center"/>
              <w:rPr>
                <w:rFonts w:ascii="宋体" w:hAnsi="宋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方正仿宋简体"/>
                <w:color w:val="000000"/>
                <w:kern w:val="0"/>
                <w:sz w:val="18"/>
                <w:szCs w:val="18"/>
              </w:rPr>
              <w:t xml:space="preserve">              2</w:t>
            </w:r>
          </w:p>
        </w:tc>
        <w:tc>
          <w:tcPr>
            <w:tcW w:w="2835" w:type="dxa"/>
          </w:tcPr>
          <w:p>
            <w:pPr>
              <w:widowControl/>
              <w:ind w:right="1020"/>
              <w:jc w:val="center"/>
              <w:rPr>
                <w:rFonts w:ascii="宋体" w:hAnsi="宋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方正仿宋简体"/>
                <w:color w:val="000000"/>
                <w:kern w:val="0"/>
                <w:sz w:val="18"/>
                <w:szCs w:val="18"/>
              </w:rPr>
              <w:t xml:space="preserve">             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>
            <w:pPr>
              <w:widowControl/>
              <w:ind w:right="660"/>
              <w:jc w:val="right"/>
              <w:rPr>
                <w:rFonts w:ascii="宋体" w:eastAsia="宋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835" w:type="dxa"/>
          </w:tcPr>
          <w:p>
            <w:pPr>
              <w:widowControl/>
              <w:ind w:right="1020"/>
              <w:jc w:val="center"/>
              <w:rPr>
                <w:rFonts w:ascii="宋体" w:hAnsi="宋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方正仿宋简体"/>
                <w:color w:val="000000"/>
                <w:kern w:val="0"/>
                <w:sz w:val="18"/>
                <w:szCs w:val="18"/>
              </w:rPr>
              <w:t xml:space="preserve">           1</w:t>
            </w:r>
          </w:p>
        </w:tc>
        <w:tc>
          <w:tcPr>
            <w:tcW w:w="2835" w:type="dxa"/>
          </w:tcPr>
          <w:p>
            <w:pPr>
              <w:widowControl/>
              <w:ind w:right="1020" w:firstLine="1260" w:firstLineChars="700"/>
              <w:rPr>
                <w:rFonts w:ascii="宋体" w:eastAsia="宋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方正仿宋简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835" w:type="dxa"/>
          </w:tcPr>
          <w:p>
            <w:pPr>
              <w:widowControl/>
              <w:ind w:right="1020"/>
              <w:jc w:val="center"/>
              <w:rPr>
                <w:rFonts w:ascii="宋体" w:hAnsi="宋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方正仿宋简体"/>
                <w:color w:val="000000"/>
                <w:kern w:val="0"/>
                <w:sz w:val="18"/>
                <w:szCs w:val="18"/>
              </w:rPr>
              <w:t xml:space="preserve">              0</w:t>
            </w:r>
          </w:p>
        </w:tc>
        <w:tc>
          <w:tcPr>
            <w:tcW w:w="2835" w:type="dxa"/>
          </w:tcPr>
          <w:p>
            <w:pPr>
              <w:widowControl/>
              <w:ind w:right="1020"/>
              <w:jc w:val="center"/>
              <w:rPr>
                <w:rFonts w:ascii="宋体" w:hAnsi="宋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方正仿宋简体"/>
                <w:color w:val="000000"/>
                <w:kern w:val="0"/>
                <w:sz w:val="18"/>
                <w:szCs w:val="18"/>
              </w:rPr>
              <w:t xml:space="preserve">            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>
            <w:pPr>
              <w:widowControl/>
              <w:ind w:right="660"/>
              <w:jc w:val="right"/>
              <w:rPr>
                <w:rFonts w:ascii="宋体" w:eastAsia="宋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color w:val="000000"/>
                <w:kern w:val="0"/>
                <w:sz w:val="18"/>
                <w:szCs w:val="18"/>
              </w:rPr>
              <w:t>货物</w:t>
            </w:r>
          </w:p>
        </w:tc>
        <w:tc>
          <w:tcPr>
            <w:tcW w:w="2835" w:type="dxa"/>
          </w:tcPr>
          <w:p>
            <w:pPr>
              <w:widowControl/>
              <w:ind w:right="1020"/>
              <w:jc w:val="center"/>
              <w:rPr>
                <w:rFonts w:ascii="宋体" w:hAnsi="宋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方正仿宋简体"/>
                <w:color w:val="000000"/>
                <w:kern w:val="0"/>
                <w:sz w:val="18"/>
                <w:szCs w:val="18"/>
              </w:rPr>
              <w:t xml:space="preserve">           2</w:t>
            </w:r>
          </w:p>
        </w:tc>
        <w:tc>
          <w:tcPr>
            <w:tcW w:w="2835" w:type="dxa"/>
          </w:tcPr>
          <w:p>
            <w:pPr>
              <w:widowControl/>
              <w:ind w:right="1020" w:firstLine="1260" w:firstLineChars="700"/>
              <w:rPr>
                <w:rFonts w:ascii="宋体" w:eastAsia="宋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方正仿宋简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835" w:type="dxa"/>
          </w:tcPr>
          <w:p>
            <w:pPr>
              <w:widowControl/>
              <w:ind w:right="1020"/>
              <w:jc w:val="center"/>
              <w:rPr>
                <w:rFonts w:ascii="宋体" w:hAnsi="宋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方正仿宋简体"/>
                <w:color w:val="000000"/>
                <w:kern w:val="0"/>
                <w:sz w:val="18"/>
                <w:szCs w:val="18"/>
              </w:rPr>
              <w:t xml:space="preserve">              0</w:t>
            </w:r>
          </w:p>
        </w:tc>
        <w:tc>
          <w:tcPr>
            <w:tcW w:w="2835" w:type="dxa"/>
          </w:tcPr>
          <w:p>
            <w:pPr>
              <w:widowControl/>
              <w:ind w:right="1020"/>
              <w:jc w:val="center"/>
              <w:rPr>
                <w:rFonts w:ascii="宋体" w:hAnsi="宋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方正仿宋简体"/>
                <w:color w:val="000000"/>
                <w:kern w:val="0"/>
                <w:sz w:val="18"/>
                <w:szCs w:val="18"/>
              </w:rPr>
              <w:t xml:space="preserve">            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>
            <w:pPr>
              <w:widowControl/>
              <w:ind w:right="660"/>
              <w:jc w:val="right"/>
              <w:rPr>
                <w:rFonts w:ascii="宋体" w:eastAsia="宋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color w:val="000000"/>
                <w:kern w:val="0"/>
                <w:sz w:val="18"/>
                <w:szCs w:val="18"/>
              </w:rPr>
              <w:t>工程</w:t>
            </w:r>
          </w:p>
        </w:tc>
        <w:tc>
          <w:tcPr>
            <w:tcW w:w="2835" w:type="dxa"/>
          </w:tcPr>
          <w:p>
            <w:pPr>
              <w:widowControl/>
              <w:ind w:right="1020" w:firstLine="1260" w:firstLineChars="700"/>
              <w:rPr>
                <w:rFonts w:ascii="宋体" w:hAnsi="宋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方正仿宋简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835" w:type="dxa"/>
          </w:tcPr>
          <w:p>
            <w:pPr>
              <w:widowControl/>
              <w:ind w:right="1020" w:firstLine="1260" w:firstLineChars="700"/>
              <w:rPr>
                <w:rFonts w:ascii="宋体" w:hAnsi="宋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方正仿宋简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835" w:type="dxa"/>
          </w:tcPr>
          <w:p>
            <w:pPr>
              <w:widowControl/>
              <w:ind w:right="1020"/>
              <w:jc w:val="center"/>
              <w:rPr>
                <w:rFonts w:ascii="宋体" w:hAnsi="宋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方正仿宋简体"/>
                <w:color w:val="000000"/>
                <w:kern w:val="0"/>
                <w:sz w:val="18"/>
                <w:szCs w:val="18"/>
              </w:rPr>
              <w:t xml:space="preserve">              0</w:t>
            </w:r>
          </w:p>
        </w:tc>
        <w:tc>
          <w:tcPr>
            <w:tcW w:w="2835" w:type="dxa"/>
          </w:tcPr>
          <w:p>
            <w:pPr>
              <w:widowControl/>
              <w:ind w:right="1020"/>
              <w:jc w:val="center"/>
              <w:rPr>
                <w:rFonts w:ascii="宋体" w:hAnsi="宋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方正仿宋简体"/>
                <w:color w:val="000000"/>
                <w:kern w:val="0"/>
                <w:sz w:val="18"/>
                <w:szCs w:val="18"/>
              </w:rPr>
              <w:t xml:space="preserve">            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>
            <w:pPr>
              <w:widowControl/>
              <w:ind w:right="660"/>
              <w:jc w:val="right"/>
              <w:rPr>
                <w:rFonts w:ascii="宋体" w:eastAsia="宋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color w:val="000000"/>
                <w:kern w:val="0"/>
                <w:sz w:val="18"/>
                <w:szCs w:val="18"/>
              </w:rPr>
              <w:t>服务</w:t>
            </w:r>
          </w:p>
        </w:tc>
        <w:tc>
          <w:tcPr>
            <w:tcW w:w="2835" w:type="dxa"/>
          </w:tcPr>
          <w:p>
            <w:pPr>
              <w:widowControl/>
              <w:ind w:right="1020"/>
              <w:jc w:val="center"/>
              <w:rPr>
                <w:rFonts w:ascii="宋体" w:hAnsi="宋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方正仿宋简体"/>
                <w:color w:val="000000"/>
                <w:kern w:val="0"/>
                <w:sz w:val="18"/>
                <w:szCs w:val="18"/>
              </w:rPr>
              <w:t xml:space="preserve">           4</w:t>
            </w:r>
          </w:p>
        </w:tc>
        <w:tc>
          <w:tcPr>
            <w:tcW w:w="2835" w:type="dxa"/>
          </w:tcPr>
          <w:p>
            <w:pPr>
              <w:widowControl/>
              <w:ind w:right="1020" w:firstLine="1260" w:firstLineChars="700"/>
              <w:rPr>
                <w:rFonts w:ascii="宋体" w:eastAsia="宋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方正仿宋简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835" w:type="dxa"/>
          </w:tcPr>
          <w:p>
            <w:pPr>
              <w:widowControl/>
              <w:ind w:right="1020"/>
              <w:jc w:val="center"/>
              <w:rPr>
                <w:rFonts w:ascii="宋体" w:hAnsi="宋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方正仿宋简体"/>
                <w:color w:val="000000"/>
                <w:kern w:val="0"/>
                <w:sz w:val="18"/>
                <w:szCs w:val="18"/>
              </w:rPr>
              <w:t xml:space="preserve">              0</w:t>
            </w:r>
          </w:p>
        </w:tc>
        <w:tc>
          <w:tcPr>
            <w:tcW w:w="2835" w:type="dxa"/>
          </w:tcPr>
          <w:p>
            <w:pPr>
              <w:widowControl/>
              <w:ind w:right="1020"/>
              <w:jc w:val="center"/>
              <w:rPr>
                <w:rFonts w:ascii="宋体" w:hAnsi="宋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方正仿宋简体"/>
                <w:color w:val="000000"/>
                <w:kern w:val="0"/>
                <w:sz w:val="18"/>
                <w:szCs w:val="18"/>
              </w:rPr>
              <w:t xml:space="preserve">              0</w:t>
            </w:r>
          </w:p>
        </w:tc>
      </w:tr>
    </w:tbl>
    <w:p>
      <w:pPr>
        <w:widowControl/>
        <w:ind w:right="660"/>
        <w:jc w:val="right"/>
        <w:rPr>
          <w:rFonts w:ascii="宋体" w:eastAsia="宋体" w:cs="方正仿宋简体"/>
          <w:color w:val="000000"/>
          <w:kern w:val="0"/>
          <w:sz w:val="18"/>
          <w:szCs w:val="18"/>
        </w:rPr>
      </w:pPr>
    </w:p>
    <w:p>
      <w:pPr>
        <w:widowControl/>
        <w:ind w:right="660"/>
        <w:jc w:val="right"/>
        <w:rPr>
          <w:b/>
          <w:bCs/>
          <w:kern w:val="0"/>
          <w:sz w:val="18"/>
          <w:szCs w:val="18"/>
        </w:rPr>
      </w:pPr>
    </w:p>
    <w:p>
      <w:pPr>
        <w:widowControl/>
        <w:ind w:firstLine="5461" w:firstLineChars="1700"/>
        <w:rPr>
          <w:rFonts w:ascii="宋体" w:eastAsia="宋体" w:cs="方正仿宋简体"/>
          <w:b/>
          <w:bCs/>
        </w:rPr>
      </w:pPr>
    </w:p>
    <w:p>
      <w:pPr>
        <w:widowControl/>
        <w:rPr>
          <w:rFonts w:ascii="宋体" w:eastAsia="宋体" w:cs="方正仿宋简体"/>
          <w:b/>
          <w:bCs/>
        </w:rPr>
      </w:pPr>
    </w:p>
    <w:p>
      <w:pPr>
        <w:widowControl/>
        <w:rPr>
          <w:rFonts w:ascii="宋体" w:eastAsia="宋体" w:cs="方正仿宋简体"/>
          <w:b/>
          <w:bCs/>
        </w:rPr>
      </w:pPr>
    </w:p>
    <w:p>
      <w:pPr>
        <w:widowControl/>
        <w:rPr>
          <w:rFonts w:ascii="宋体" w:eastAsia="宋体" w:cs="方正仿宋简体"/>
          <w:b/>
          <w:bCs/>
        </w:rPr>
      </w:pPr>
    </w:p>
    <w:p>
      <w:pPr>
        <w:widowControl/>
        <w:rPr>
          <w:rFonts w:ascii="宋体" w:eastAsia="宋体" w:cs="方正仿宋简体"/>
          <w:b/>
          <w:bCs/>
        </w:rPr>
      </w:pPr>
    </w:p>
    <w:p>
      <w:pPr>
        <w:widowControl/>
        <w:rPr>
          <w:rFonts w:ascii="宋体" w:eastAsia="宋体" w:cs="方正仿宋简体"/>
          <w:b/>
          <w:bCs/>
        </w:rPr>
      </w:pPr>
    </w:p>
    <w:p>
      <w:pPr>
        <w:widowControl/>
        <w:rPr>
          <w:rFonts w:cs="方正仿宋简体"/>
          <w:kern w:val="0"/>
          <w:sz w:val="28"/>
          <w:szCs w:val="28"/>
        </w:rPr>
      </w:pPr>
      <w:r>
        <w:rPr>
          <w:rFonts w:hint="eastAsia" w:cs="方正仿宋简体"/>
          <w:kern w:val="0"/>
          <w:sz w:val="28"/>
          <w:szCs w:val="28"/>
        </w:rPr>
        <w:t>表八</w:t>
      </w:r>
    </w:p>
    <w:p>
      <w:pPr>
        <w:widowControl/>
        <w:ind w:firstLine="3839" w:firstLineChars="1195"/>
        <w:rPr>
          <w:rFonts w:ascii="宋体" w:eastAsia="宋体" w:cs="方正仿宋简体"/>
          <w:b/>
          <w:bCs/>
        </w:rPr>
      </w:pPr>
      <w:r>
        <w:rPr>
          <w:rFonts w:hint="eastAsia" w:ascii="宋体" w:hAnsi="宋体" w:cs="方正仿宋简体"/>
          <w:b/>
          <w:bCs/>
        </w:rPr>
        <w:t>一般公共预算拨款“三公”经费支出表</w:t>
      </w:r>
    </w:p>
    <w:p>
      <w:pPr>
        <w:widowControl/>
        <w:ind w:right="660"/>
        <w:jc w:val="right"/>
        <w:rPr>
          <w:rFonts w:ascii="宋体" w:eastAsia="宋体" w:cs="方正仿宋简体"/>
          <w:color w:val="000000"/>
          <w:kern w:val="0"/>
          <w:sz w:val="18"/>
          <w:szCs w:val="18"/>
        </w:rPr>
      </w:pPr>
      <w:r>
        <w:rPr>
          <w:rFonts w:hint="eastAsia" w:ascii="宋体" w:hAnsi="宋体" w:cs="方正仿宋简体"/>
          <w:color w:val="000000"/>
          <w:kern w:val="0"/>
          <w:sz w:val="18"/>
          <w:szCs w:val="18"/>
        </w:rPr>
        <w:t>单位：万元</w:t>
      </w:r>
    </w:p>
    <w:tbl>
      <w:tblPr>
        <w:tblStyle w:val="5"/>
        <w:tblW w:w="14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700"/>
        <w:gridCol w:w="1426"/>
        <w:gridCol w:w="2534"/>
        <w:gridCol w:w="1800"/>
        <w:gridCol w:w="1080"/>
        <w:gridCol w:w="180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restart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单位编码</w:t>
            </w:r>
          </w:p>
        </w:tc>
        <w:tc>
          <w:tcPr>
            <w:tcW w:w="2700" w:type="dxa"/>
            <w:vMerge w:val="restart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0620" w:type="dxa"/>
            <w:gridSpan w:val="6"/>
          </w:tcPr>
          <w:p>
            <w:pPr>
              <w:widowControl/>
              <w:ind w:firstLine="2040" w:firstLineChars="85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一般公共预算拨款安排的“三公”经费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</w:tcPr>
          <w:p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</w:tcPr>
          <w:p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restart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2534" w:type="dxa"/>
            <w:vMerge w:val="restart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因公出国（境）支出</w:t>
            </w:r>
          </w:p>
        </w:tc>
        <w:tc>
          <w:tcPr>
            <w:tcW w:w="1800" w:type="dxa"/>
            <w:vMerge w:val="restart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公务接待支出</w:t>
            </w:r>
          </w:p>
        </w:tc>
        <w:tc>
          <w:tcPr>
            <w:tcW w:w="4860" w:type="dxa"/>
            <w:gridSpan w:val="3"/>
          </w:tcPr>
          <w:p>
            <w:pPr>
              <w:widowControl/>
              <w:ind w:firstLine="480" w:firstLineChars="20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公务用车购置及运行维护费支出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</w:tcPr>
          <w:p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</w:tcPr>
          <w:p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</w:tcPr>
          <w:p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2534" w:type="dxa"/>
            <w:vMerge w:val="continue"/>
          </w:tcPr>
          <w:p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</w:tcPr>
          <w:p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小计</w:t>
            </w:r>
          </w:p>
        </w:tc>
        <w:tc>
          <w:tcPr>
            <w:tcW w:w="1800" w:type="dxa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公务用车购置支出</w:t>
            </w:r>
          </w:p>
        </w:tc>
        <w:tc>
          <w:tcPr>
            <w:tcW w:w="1980" w:type="dxa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公务用车运行维护支出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widowControl/>
              <w:rPr>
                <w:kern w:val="0"/>
                <w:sz w:val="28"/>
                <w:szCs w:val="28"/>
              </w:rPr>
            </w:pPr>
          </w:p>
        </w:tc>
        <w:tc>
          <w:tcPr>
            <w:tcW w:w="2700" w:type="dxa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西安市阎良区人民法院</w:t>
            </w:r>
          </w:p>
        </w:tc>
        <w:tc>
          <w:tcPr>
            <w:tcW w:w="1426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2534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1080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</w:t>
            </w:r>
          </w:p>
        </w:tc>
        <w:tc>
          <w:tcPr>
            <w:tcW w:w="1980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widowControl/>
              <w:rPr>
                <w:kern w:val="0"/>
                <w:sz w:val="28"/>
                <w:szCs w:val="28"/>
              </w:rPr>
            </w:pPr>
          </w:p>
        </w:tc>
        <w:tc>
          <w:tcPr>
            <w:tcW w:w="2700" w:type="dxa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426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43.82</w:t>
            </w:r>
          </w:p>
        </w:tc>
        <w:tc>
          <w:tcPr>
            <w:tcW w:w="2534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</w:t>
            </w:r>
          </w:p>
        </w:tc>
        <w:tc>
          <w:tcPr>
            <w:tcW w:w="1800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1.14</w:t>
            </w:r>
          </w:p>
        </w:tc>
        <w:tc>
          <w:tcPr>
            <w:tcW w:w="1080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42.68</w:t>
            </w:r>
          </w:p>
        </w:tc>
        <w:tc>
          <w:tcPr>
            <w:tcW w:w="1800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</w:t>
            </w:r>
          </w:p>
        </w:tc>
        <w:tc>
          <w:tcPr>
            <w:tcW w:w="1980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42.68</w:t>
            </w:r>
          </w:p>
        </w:tc>
      </w:tr>
    </w:tbl>
    <w:p>
      <w:pPr>
        <w:widowControl/>
        <w:rPr>
          <w:kern w:val="0"/>
          <w:sz w:val="28"/>
          <w:szCs w:val="28"/>
        </w:rPr>
      </w:pPr>
    </w:p>
    <w:p>
      <w:pPr>
        <w:widowControl/>
        <w:rPr>
          <w:kern w:val="0"/>
          <w:sz w:val="28"/>
          <w:szCs w:val="28"/>
        </w:rPr>
      </w:pPr>
    </w:p>
    <w:sectPr>
      <w:pgSz w:w="16838" w:h="11906" w:orient="landscape"/>
      <w:pgMar w:top="1797" w:right="1440" w:bottom="1985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6A9"/>
    <w:rsid w:val="00044797"/>
    <w:rsid w:val="00091BC0"/>
    <w:rsid w:val="00091EF6"/>
    <w:rsid w:val="000C1AF9"/>
    <w:rsid w:val="000D066C"/>
    <w:rsid w:val="000F16EC"/>
    <w:rsid w:val="000F2CE9"/>
    <w:rsid w:val="00111C07"/>
    <w:rsid w:val="00112B45"/>
    <w:rsid w:val="00147B96"/>
    <w:rsid w:val="001619AB"/>
    <w:rsid w:val="0017508C"/>
    <w:rsid w:val="001A0ED2"/>
    <w:rsid w:val="001A4C2E"/>
    <w:rsid w:val="001F5595"/>
    <w:rsid w:val="001F5CE7"/>
    <w:rsid w:val="00272DD1"/>
    <w:rsid w:val="00287BA8"/>
    <w:rsid w:val="002D7516"/>
    <w:rsid w:val="002E5DE5"/>
    <w:rsid w:val="002F4C40"/>
    <w:rsid w:val="00320247"/>
    <w:rsid w:val="003610C0"/>
    <w:rsid w:val="00375DEE"/>
    <w:rsid w:val="003A2E0E"/>
    <w:rsid w:val="003E556F"/>
    <w:rsid w:val="00426485"/>
    <w:rsid w:val="00427C9F"/>
    <w:rsid w:val="00430A03"/>
    <w:rsid w:val="00431704"/>
    <w:rsid w:val="00475011"/>
    <w:rsid w:val="00485CB7"/>
    <w:rsid w:val="0048619D"/>
    <w:rsid w:val="004868E1"/>
    <w:rsid w:val="004C5E8A"/>
    <w:rsid w:val="004F708A"/>
    <w:rsid w:val="0050765E"/>
    <w:rsid w:val="00534F5B"/>
    <w:rsid w:val="0054026C"/>
    <w:rsid w:val="005B0BA2"/>
    <w:rsid w:val="005D0897"/>
    <w:rsid w:val="005D3540"/>
    <w:rsid w:val="005E3246"/>
    <w:rsid w:val="005E47FC"/>
    <w:rsid w:val="00606CBB"/>
    <w:rsid w:val="006130B8"/>
    <w:rsid w:val="00647462"/>
    <w:rsid w:val="006638FB"/>
    <w:rsid w:val="0068561D"/>
    <w:rsid w:val="006A0679"/>
    <w:rsid w:val="006A6149"/>
    <w:rsid w:val="006C1E8A"/>
    <w:rsid w:val="006E1A1D"/>
    <w:rsid w:val="0071637A"/>
    <w:rsid w:val="0072417A"/>
    <w:rsid w:val="00786E05"/>
    <w:rsid w:val="00791C31"/>
    <w:rsid w:val="007B16A7"/>
    <w:rsid w:val="007B4496"/>
    <w:rsid w:val="007D26FB"/>
    <w:rsid w:val="00836881"/>
    <w:rsid w:val="0084769D"/>
    <w:rsid w:val="00874365"/>
    <w:rsid w:val="008776A9"/>
    <w:rsid w:val="00885088"/>
    <w:rsid w:val="00886D6A"/>
    <w:rsid w:val="0089735A"/>
    <w:rsid w:val="008A750A"/>
    <w:rsid w:val="009015FA"/>
    <w:rsid w:val="00933198"/>
    <w:rsid w:val="009C2189"/>
    <w:rsid w:val="009E2D77"/>
    <w:rsid w:val="00A63F30"/>
    <w:rsid w:val="00A76BFF"/>
    <w:rsid w:val="00AA7F75"/>
    <w:rsid w:val="00AB2C36"/>
    <w:rsid w:val="00AB68CF"/>
    <w:rsid w:val="00AF79FC"/>
    <w:rsid w:val="00BB49E3"/>
    <w:rsid w:val="00C12665"/>
    <w:rsid w:val="00C251C1"/>
    <w:rsid w:val="00C4201C"/>
    <w:rsid w:val="00C52F23"/>
    <w:rsid w:val="00C646F7"/>
    <w:rsid w:val="00C779A4"/>
    <w:rsid w:val="00C85FDB"/>
    <w:rsid w:val="00C87028"/>
    <w:rsid w:val="00C95492"/>
    <w:rsid w:val="00CF57C3"/>
    <w:rsid w:val="00D030E1"/>
    <w:rsid w:val="00D07608"/>
    <w:rsid w:val="00D132A3"/>
    <w:rsid w:val="00D27638"/>
    <w:rsid w:val="00D874FD"/>
    <w:rsid w:val="00D918D7"/>
    <w:rsid w:val="00DB6EC0"/>
    <w:rsid w:val="00E12A52"/>
    <w:rsid w:val="00E27F08"/>
    <w:rsid w:val="00E42A65"/>
    <w:rsid w:val="00E46201"/>
    <w:rsid w:val="00E705AC"/>
    <w:rsid w:val="00E80B2F"/>
    <w:rsid w:val="00EB52B6"/>
    <w:rsid w:val="00EC2662"/>
    <w:rsid w:val="00ED34D2"/>
    <w:rsid w:val="00ED61C6"/>
    <w:rsid w:val="00F31533"/>
    <w:rsid w:val="00F36A96"/>
    <w:rsid w:val="00F41C16"/>
    <w:rsid w:val="00F43A8D"/>
    <w:rsid w:val="00F54A4C"/>
    <w:rsid w:val="00F87BA3"/>
    <w:rsid w:val="00F923DE"/>
    <w:rsid w:val="00F92A39"/>
    <w:rsid w:val="0F26126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table" w:styleId="6">
    <w:name w:val="Table Grid"/>
    <w:basedOn w:val="5"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semiHidden/>
    <w:locked/>
    <w:uiPriority w:val="99"/>
    <w:rPr>
      <w:rFonts w:cs="Times New Roman"/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ylfy</Company>
  <Pages>14</Pages>
  <Words>3252</Words>
  <Characters>1960</Characters>
  <Lines>16</Lines>
  <Paragraphs>10</Paragraphs>
  <TotalTime>0</TotalTime>
  <ScaleCrop>false</ScaleCrop>
  <LinksUpToDate>false</LinksUpToDate>
  <CharactersWithSpaces>5202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2015-11-03T03:05:00Z</dcterms:created>
  <dc:creator>maxiaoni</dc:creator>
  <cp:lastModifiedBy>Administrator</cp:lastModifiedBy>
  <cp:lastPrinted>2016-10-17T09:42:00Z</cp:lastPrinted>
  <dcterms:modified xsi:type="dcterms:W3CDTF">2016-10-19T08:38:18Z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