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49" w:rsidRDefault="00B05449" w:rsidP="00B1199F">
      <w:pPr>
        <w:pStyle w:val="NormalWeb"/>
        <w:shd w:val="clear" w:color="auto" w:fill="FFFFFF"/>
        <w:spacing w:before="0" w:beforeAutospacing="0" w:after="0" w:afterAutospacing="0" w:line="560" w:lineRule="exact"/>
        <w:jc w:val="center"/>
        <w:rPr>
          <w:rStyle w:val="Strong"/>
          <w:rFonts w:ascii="方正小标宋简体" w:eastAsia="方正小标宋简体"/>
          <w:b w:val="0"/>
          <w:sz w:val="44"/>
          <w:szCs w:val="44"/>
        </w:rPr>
      </w:pPr>
      <w:r w:rsidRPr="0057083E">
        <w:rPr>
          <w:rStyle w:val="Strong"/>
          <w:rFonts w:ascii="方正小标宋简体" w:eastAsia="方正小标宋简体" w:hint="eastAsia"/>
          <w:b w:val="0"/>
          <w:sz w:val="44"/>
          <w:szCs w:val="44"/>
        </w:rPr>
        <w:t>西安市阎良区红十字会</w:t>
      </w:r>
    </w:p>
    <w:p w:rsidR="00B05449" w:rsidRDefault="00B05449" w:rsidP="00B1199F">
      <w:pPr>
        <w:pStyle w:val="NormalWeb"/>
        <w:shd w:val="clear" w:color="auto" w:fill="FFFFFF"/>
        <w:spacing w:before="0" w:beforeAutospacing="0" w:after="0" w:afterAutospacing="0" w:line="560" w:lineRule="exact"/>
        <w:jc w:val="center"/>
        <w:rPr>
          <w:rStyle w:val="Strong"/>
          <w:rFonts w:ascii="方正小标宋简体" w:eastAsia="方正小标宋简体"/>
          <w:b w:val="0"/>
          <w:color w:val="000000"/>
          <w:sz w:val="44"/>
          <w:szCs w:val="44"/>
        </w:rPr>
      </w:pPr>
      <w:r w:rsidRPr="0057083E">
        <w:rPr>
          <w:rStyle w:val="Strong"/>
          <w:rFonts w:ascii="方正小标宋简体" w:eastAsia="方正小标宋简体"/>
          <w:b w:val="0"/>
          <w:color w:val="000000"/>
          <w:sz w:val="44"/>
          <w:szCs w:val="44"/>
        </w:rPr>
        <w:t>2017</w:t>
      </w:r>
      <w:r w:rsidRPr="0057083E">
        <w:rPr>
          <w:rStyle w:val="Strong"/>
          <w:rFonts w:ascii="方正小标宋简体" w:eastAsia="方正小标宋简体" w:hint="eastAsia"/>
          <w:b w:val="0"/>
          <w:color w:val="000000"/>
          <w:sz w:val="44"/>
          <w:szCs w:val="44"/>
        </w:rPr>
        <w:t>年度部门决算</w:t>
      </w:r>
      <w:r>
        <w:rPr>
          <w:rStyle w:val="Strong"/>
          <w:rFonts w:ascii="方正小标宋简体" w:eastAsia="方正小标宋简体" w:hint="eastAsia"/>
          <w:b w:val="0"/>
          <w:color w:val="000000"/>
          <w:sz w:val="44"/>
          <w:szCs w:val="44"/>
        </w:rPr>
        <w:t>说明</w:t>
      </w:r>
    </w:p>
    <w:p w:rsidR="00B05449" w:rsidRDefault="00B05449" w:rsidP="00B1199F">
      <w:pPr>
        <w:pStyle w:val="NormalWeb"/>
        <w:shd w:val="clear" w:color="auto" w:fill="FFFFFF"/>
        <w:spacing w:before="0" w:beforeAutospacing="0" w:after="0" w:afterAutospacing="0" w:line="560" w:lineRule="exact"/>
        <w:jc w:val="center"/>
        <w:rPr>
          <w:rStyle w:val="Strong"/>
          <w:rFonts w:ascii="华文仿宋" w:eastAsia="华文仿宋" w:hAnsi="华文仿宋" w:cs="华文仿宋"/>
          <w:b w:val="0"/>
          <w:bCs w:val="0"/>
          <w:color w:val="000000"/>
          <w:sz w:val="44"/>
          <w:szCs w:val="44"/>
        </w:rPr>
      </w:pPr>
    </w:p>
    <w:p w:rsidR="00B05449" w:rsidRPr="00941EAD" w:rsidRDefault="00B05449" w:rsidP="00395D7A">
      <w:pPr>
        <w:ind w:firstLineChars="200" w:firstLine="31680"/>
        <w:rPr>
          <w:rFonts w:ascii="黑体" w:eastAsia="黑体" w:hAnsi="Calibri"/>
          <w:szCs w:val="32"/>
        </w:rPr>
      </w:pPr>
      <w:r w:rsidRPr="00941EAD">
        <w:rPr>
          <w:rFonts w:ascii="黑体" w:eastAsia="黑体" w:hAnsi="Calibri" w:hint="eastAsia"/>
          <w:szCs w:val="32"/>
        </w:rPr>
        <w:t>一、</w:t>
      </w:r>
      <w:r>
        <w:rPr>
          <w:rFonts w:ascii="黑体" w:eastAsia="黑体" w:hAnsi="Calibri" w:hint="eastAsia"/>
          <w:szCs w:val="32"/>
        </w:rPr>
        <w:t>部门主要职责及机构设置情况</w:t>
      </w:r>
    </w:p>
    <w:p w:rsidR="00B05449" w:rsidRPr="0058083A" w:rsidRDefault="00B05449" w:rsidP="00395D7A">
      <w:pPr>
        <w:ind w:firstLineChars="200" w:firstLine="31680"/>
        <w:rPr>
          <w:rFonts w:ascii="楷体" w:eastAsia="楷体" w:hAnsi="楷体"/>
          <w:szCs w:val="32"/>
        </w:rPr>
      </w:pPr>
      <w:r w:rsidRPr="0058083A">
        <w:rPr>
          <w:rFonts w:ascii="楷体" w:eastAsia="楷体" w:hAnsi="楷体" w:hint="eastAsia"/>
          <w:szCs w:val="32"/>
        </w:rPr>
        <w:t>（一）部门主要职责</w:t>
      </w:r>
    </w:p>
    <w:p w:rsidR="00B05449" w:rsidRPr="008D408A" w:rsidRDefault="00B05449" w:rsidP="00395D7A">
      <w:pPr>
        <w:ind w:firstLineChars="200" w:firstLine="31680"/>
        <w:rPr>
          <w:rFonts w:ascii="仿宋_GB2312" w:eastAsia="仿宋_GB2312" w:hAnsi="Calibri"/>
          <w:szCs w:val="32"/>
        </w:rPr>
      </w:pPr>
      <w:r>
        <w:rPr>
          <w:rFonts w:ascii="仿宋_GB2312" w:eastAsia="仿宋_GB2312" w:hAnsi="Calibri"/>
          <w:szCs w:val="32"/>
        </w:rPr>
        <w:t>1.</w:t>
      </w:r>
      <w:r>
        <w:rPr>
          <w:rFonts w:ascii="仿宋_GB2312" w:eastAsia="仿宋_GB2312" w:hAnsi="Calibri" w:hint="eastAsia"/>
          <w:szCs w:val="32"/>
        </w:rPr>
        <w:t>贯彻落实《中华人民共和国红十字会法》和红十字人道领域工作的方针、政策，推动全区各行业红十字会各项工作的开展。</w:t>
      </w:r>
    </w:p>
    <w:p w:rsidR="00B05449" w:rsidRDefault="00B05449" w:rsidP="00395D7A">
      <w:pPr>
        <w:ind w:firstLineChars="200" w:firstLine="31680"/>
        <w:rPr>
          <w:rFonts w:ascii="仿宋_GB2312" w:eastAsia="仿宋_GB2312" w:hAnsi="Calibri"/>
          <w:szCs w:val="32"/>
        </w:rPr>
      </w:pPr>
      <w:r>
        <w:rPr>
          <w:rFonts w:ascii="仿宋_GB2312" w:eastAsia="仿宋_GB2312" w:hAnsi="Calibri"/>
          <w:szCs w:val="32"/>
        </w:rPr>
        <w:t>2.</w:t>
      </w:r>
      <w:r w:rsidRPr="008D408A">
        <w:rPr>
          <w:rFonts w:ascii="仿宋_GB2312" w:eastAsia="仿宋_GB2312" w:hAnsi="Calibri" w:hint="eastAsia"/>
          <w:szCs w:val="32"/>
        </w:rPr>
        <w:t>开展</w:t>
      </w:r>
      <w:r>
        <w:rPr>
          <w:rFonts w:ascii="仿宋_GB2312" w:eastAsia="仿宋_GB2312" w:hAnsi="Calibri" w:hint="eastAsia"/>
          <w:szCs w:val="32"/>
        </w:rPr>
        <w:t>备灾、</w:t>
      </w:r>
      <w:r w:rsidRPr="008D408A">
        <w:rPr>
          <w:rFonts w:ascii="仿宋_GB2312" w:eastAsia="仿宋_GB2312" w:hAnsi="Calibri" w:hint="eastAsia"/>
          <w:szCs w:val="32"/>
        </w:rPr>
        <w:t>救灾</w:t>
      </w:r>
      <w:r>
        <w:rPr>
          <w:rFonts w:ascii="仿宋_GB2312" w:eastAsia="仿宋_GB2312" w:hAnsi="Calibri" w:hint="eastAsia"/>
          <w:szCs w:val="32"/>
        </w:rPr>
        <w:t>工作，在自然灾害和突发事件中，开展救助和救护</w:t>
      </w:r>
      <w:r w:rsidRPr="008D408A">
        <w:rPr>
          <w:rFonts w:ascii="仿宋_GB2312" w:eastAsia="仿宋_GB2312" w:hAnsi="Calibri" w:hint="eastAsia"/>
          <w:szCs w:val="32"/>
        </w:rPr>
        <w:t>工作</w:t>
      </w:r>
      <w:r>
        <w:rPr>
          <w:rFonts w:ascii="仿宋_GB2312" w:eastAsia="仿宋_GB2312" w:hAnsi="Calibri" w:hint="eastAsia"/>
          <w:szCs w:val="32"/>
        </w:rPr>
        <w:t>；</w:t>
      </w:r>
      <w:r w:rsidRPr="008D408A">
        <w:rPr>
          <w:rFonts w:ascii="仿宋_GB2312" w:eastAsia="仿宋_GB2312" w:hAnsi="Calibri" w:hint="eastAsia"/>
          <w:szCs w:val="32"/>
        </w:rPr>
        <w:t>依法接受国内外组织和个人的捐赠，</w:t>
      </w:r>
      <w:r>
        <w:rPr>
          <w:rFonts w:ascii="仿宋_GB2312" w:eastAsia="仿宋_GB2312" w:hAnsi="Calibri" w:hint="eastAsia"/>
          <w:szCs w:val="32"/>
        </w:rPr>
        <w:t>为灾区群众和受难者提供人道援助。</w:t>
      </w:r>
    </w:p>
    <w:p w:rsidR="00B05449" w:rsidRDefault="00B05449" w:rsidP="0058083A">
      <w:pPr>
        <w:ind w:firstLine="645"/>
        <w:rPr>
          <w:rFonts w:ascii="仿宋_GB2312" w:eastAsia="仿宋_GB2312" w:hAnsi="Calibri"/>
          <w:szCs w:val="32"/>
        </w:rPr>
      </w:pPr>
      <w:r>
        <w:rPr>
          <w:rFonts w:ascii="仿宋_GB2312" w:eastAsia="仿宋_GB2312" w:hAnsi="Calibri"/>
          <w:szCs w:val="32"/>
        </w:rPr>
        <w:t>3.</w:t>
      </w:r>
      <w:r>
        <w:rPr>
          <w:rFonts w:ascii="仿宋_GB2312" w:eastAsia="仿宋_GB2312" w:hAnsi="Calibri" w:hint="eastAsia"/>
          <w:szCs w:val="32"/>
        </w:rPr>
        <w:t>开展红十字青少年活动，进行人道主义和社会主义两个文明教育和培训。</w:t>
      </w:r>
    </w:p>
    <w:p w:rsidR="00B05449" w:rsidRPr="008D408A" w:rsidRDefault="00B05449" w:rsidP="0058083A">
      <w:pPr>
        <w:ind w:firstLine="645"/>
        <w:rPr>
          <w:rFonts w:ascii="仿宋_GB2312" w:eastAsia="仿宋_GB2312" w:hAnsi="Calibri"/>
          <w:szCs w:val="32"/>
        </w:rPr>
      </w:pPr>
      <w:r>
        <w:rPr>
          <w:rFonts w:ascii="仿宋_GB2312" w:eastAsia="仿宋_GB2312" w:hAnsi="Calibri"/>
          <w:szCs w:val="32"/>
        </w:rPr>
        <w:t>4.</w:t>
      </w:r>
      <w:r>
        <w:rPr>
          <w:rFonts w:ascii="仿宋_GB2312" w:eastAsia="仿宋_GB2312" w:hAnsi="Calibri" w:hint="eastAsia"/>
          <w:szCs w:val="32"/>
        </w:rPr>
        <w:t>宣传和普及应急救护知识，组织开展初级卫生救护和防病知识的宣传、培训工作。</w:t>
      </w:r>
    </w:p>
    <w:p w:rsidR="00B05449" w:rsidRDefault="00B05449" w:rsidP="00395D7A">
      <w:pPr>
        <w:ind w:firstLineChars="200" w:firstLine="31680"/>
        <w:rPr>
          <w:rFonts w:ascii="仿宋_GB2312" w:eastAsia="仿宋_GB2312" w:hAnsi="Calibri"/>
          <w:szCs w:val="32"/>
        </w:rPr>
      </w:pPr>
      <w:r>
        <w:rPr>
          <w:rFonts w:ascii="仿宋_GB2312" w:eastAsia="仿宋_GB2312" w:hAnsi="Calibri"/>
          <w:szCs w:val="32"/>
        </w:rPr>
        <w:t>5.</w:t>
      </w:r>
      <w:r>
        <w:rPr>
          <w:rFonts w:ascii="仿宋_GB2312" w:eastAsia="仿宋_GB2312" w:hAnsi="Calibri" w:hint="eastAsia"/>
          <w:szCs w:val="32"/>
        </w:rPr>
        <w:t>协助有关组织开展献血、献骨髓宣传、动员以及艾滋病防治宣传教育工作。</w:t>
      </w:r>
    </w:p>
    <w:p w:rsidR="00B05449" w:rsidRDefault="00B05449" w:rsidP="00395D7A">
      <w:pPr>
        <w:ind w:firstLineChars="200" w:firstLine="31680"/>
        <w:rPr>
          <w:rFonts w:ascii="仿宋_GB2312" w:eastAsia="仿宋_GB2312" w:hAnsi="Calibri"/>
          <w:szCs w:val="32"/>
        </w:rPr>
      </w:pPr>
      <w:r>
        <w:rPr>
          <w:rFonts w:ascii="仿宋_GB2312" w:eastAsia="仿宋_GB2312" w:hAnsi="Calibri"/>
          <w:szCs w:val="32"/>
        </w:rPr>
        <w:t>6.</w:t>
      </w:r>
      <w:r>
        <w:rPr>
          <w:rFonts w:ascii="仿宋_GB2312" w:eastAsia="仿宋_GB2312" w:hAnsi="Calibri" w:hint="eastAsia"/>
          <w:szCs w:val="32"/>
        </w:rPr>
        <w:t>开展国际、国内红十字会的</w:t>
      </w:r>
      <w:r w:rsidRPr="008D408A">
        <w:rPr>
          <w:rFonts w:ascii="仿宋_GB2312" w:eastAsia="仿宋_GB2312" w:hAnsi="Calibri" w:hint="eastAsia"/>
          <w:szCs w:val="32"/>
        </w:rPr>
        <w:t>友好交流与合作</w:t>
      </w:r>
      <w:r>
        <w:rPr>
          <w:rFonts w:ascii="仿宋_GB2312" w:eastAsia="仿宋_GB2312" w:hAnsi="Calibri" w:hint="eastAsia"/>
          <w:szCs w:val="32"/>
        </w:rPr>
        <w:t>工作。</w:t>
      </w:r>
    </w:p>
    <w:p w:rsidR="00B05449" w:rsidRDefault="00B05449" w:rsidP="00395D7A">
      <w:pPr>
        <w:ind w:firstLineChars="200" w:firstLine="31680"/>
        <w:rPr>
          <w:rFonts w:ascii="仿宋_GB2312" w:eastAsia="仿宋_GB2312" w:hAnsi="Calibri"/>
          <w:szCs w:val="32"/>
        </w:rPr>
      </w:pPr>
      <w:r>
        <w:rPr>
          <w:rFonts w:ascii="仿宋_GB2312" w:eastAsia="仿宋_GB2312" w:hAnsi="Calibri"/>
          <w:szCs w:val="32"/>
        </w:rPr>
        <w:t>7.</w:t>
      </w:r>
      <w:r>
        <w:rPr>
          <w:rFonts w:ascii="仿宋_GB2312" w:eastAsia="仿宋_GB2312" w:hAnsi="Calibri" w:hint="eastAsia"/>
          <w:szCs w:val="32"/>
        </w:rPr>
        <w:t>兴办符合红十字宗旨的社会福利事业。</w:t>
      </w:r>
    </w:p>
    <w:p w:rsidR="00B05449" w:rsidRDefault="00B05449" w:rsidP="00395D7A">
      <w:pPr>
        <w:ind w:firstLineChars="200" w:firstLine="31680"/>
        <w:rPr>
          <w:rFonts w:ascii="仿宋_GB2312" w:eastAsia="仿宋_GB2312" w:hAnsi="Calibri"/>
          <w:szCs w:val="32"/>
        </w:rPr>
      </w:pPr>
      <w:r>
        <w:rPr>
          <w:rFonts w:ascii="仿宋_GB2312" w:eastAsia="仿宋_GB2312" w:hAnsi="Calibri"/>
          <w:szCs w:val="32"/>
        </w:rPr>
        <w:t>8.</w:t>
      </w:r>
      <w:r>
        <w:rPr>
          <w:rFonts w:ascii="仿宋_GB2312" w:eastAsia="仿宋_GB2312" w:hAnsi="Calibri" w:hint="eastAsia"/>
          <w:szCs w:val="32"/>
        </w:rPr>
        <w:t>承办区委、区政府交办的其他事项。</w:t>
      </w:r>
    </w:p>
    <w:p w:rsidR="00B05449" w:rsidRPr="0058083A" w:rsidRDefault="00B05449" w:rsidP="00395D7A">
      <w:pPr>
        <w:ind w:firstLineChars="200" w:firstLine="31680"/>
        <w:rPr>
          <w:rFonts w:ascii="楷体" w:eastAsia="楷体" w:hAnsi="楷体"/>
          <w:szCs w:val="32"/>
        </w:rPr>
      </w:pPr>
      <w:r w:rsidRPr="0058083A">
        <w:rPr>
          <w:rFonts w:ascii="楷体" w:eastAsia="楷体" w:hAnsi="楷体" w:hint="eastAsia"/>
          <w:szCs w:val="32"/>
        </w:rPr>
        <w:t>（二）机构设置情况</w:t>
      </w:r>
    </w:p>
    <w:p w:rsidR="00B05449" w:rsidRDefault="00B05449" w:rsidP="00395D7A">
      <w:pPr>
        <w:ind w:firstLineChars="200" w:firstLine="31680"/>
        <w:rPr>
          <w:rFonts w:ascii="仿宋_GB2312" w:eastAsia="仿宋_GB2312" w:hAnsi="Calibri"/>
          <w:szCs w:val="32"/>
        </w:rPr>
      </w:pPr>
      <w:r>
        <w:rPr>
          <w:rFonts w:ascii="仿宋_GB2312" w:eastAsia="仿宋_GB2312" w:hAnsi="黑体" w:hint="eastAsia"/>
          <w:szCs w:val="32"/>
        </w:rPr>
        <w:t>西安市阎良区红十字会机关设</w:t>
      </w:r>
      <w:r>
        <w:rPr>
          <w:rFonts w:ascii="仿宋_GB2312" w:eastAsia="仿宋_GB2312" w:hAnsi="黑体"/>
          <w:szCs w:val="32"/>
        </w:rPr>
        <w:t>2</w:t>
      </w:r>
      <w:r>
        <w:rPr>
          <w:rFonts w:ascii="仿宋_GB2312" w:eastAsia="仿宋_GB2312" w:hAnsi="黑体" w:hint="eastAsia"/>
          <w:szCs w:val="32"/>
        </w:rPr>
        <w:t>个岗位：综合岗、业务岗。</w:t>
      </w:r>
    </w:p>
    <w:p w:rsidR="00B05449" w:rsidRDefault="00B05449" w:rsidP="00395D7A">
      <w:pPr>
        <w:pStyle w:val="NormalWeb"/>
        <w:shd w:val="clear" w:color="auto" w:fill="FFFFFF"/>
        <w:spacing w:before="0" w:beforeAutospacing="0" w:after="0" w:afterAutospacing="0" w:line="560" w:lineRule="exact"/>
        <w:ind w:firstLineChars="200" w:firstLine="31680"/>
        <w:rPr>
          <w:rStyle w:val="Strong"/>
          <w:rFonts w:ascii="黑体" w:eastAsia="黑体" w:hAnsi="黑体" w:cs="黑体"/>
          <w:b w:val="0"/>
          <w:bCs w:val="0"/>
          <w:color w:val="000000"/>
          <w:sz w:val="32"/>
          <w:szCs w:val="32"/>
        </w:rPr>
      </w:pPr>
      <w:r>
        <w:rPr>
          <w:rStyle w:val="Strong"/>
          <w:rFonts w:ascii="黑体" w:eastAsia="黑体" w:hAnsi="黑体" w:cs="黑体" w:hint="eastAsia"/>
          <w:b w:val="0"/>
          <w:bCs w:val="0"/>
          <w:color w:val="000000"/>
          <w:sz w:val="32"/>
          <w:szCs w:val="32"/>
        </w:rPr>
        <w:t>二、部门决算单位构成</w:t>
      </w:r>
    </w:p>
    <w:p w:rsidR="00B05449" w:rsidRPr="00455FB3" w:rsidRDefault="00B05449" w:rsidP="00395D7A">
      <w:pPr>
        <w:spacing w:line="560" w:lineRule="exact"/>
        <w:ind w:firstLineChars="200" w:firstLine="31680"/>
        <w:rPr>
          <w:rFonts w:ascii="仿宋_GB2312" w:eastAsia="仿宋_GB2312" w:hAnsi="华文仿宋" w:cs="华文仿宋"/>
          <w:szCs w:val="32"/>
        </w:rPr>
      </w:pPr>
      <w:r w:rsidRPr="00455FB3">
        <w:rPr>
          <w:rFonts w:ascii="仿宋_GB2312" w:eastAsia="仿宋_GB2312" w:hAnsi="华文仿宋" w:cs="华文仿宋" w:hint="eastAsia"/>
          <w:szCs w:val="32"/>
        </w:rPr>
        <w:t>从决算单位构成看，本部门的部门决算包括</w:t>
      </w:r>
      <w:r>
        <w:rPr>
          <w:rFonts w:ascii="仿宋_GB2312" w:eastAsia="仿宋_GB2312" w:hAnsi="华文仿宋" w:cs="华文仿宋" w:hint="eastAsia"/>
          <w:szCs w:val="32"/>
        </w:rPr>
        <w:t>西安市阎良区红十字会</w:t>
      </w:r>
      <w:r w:rsidRPr="00455FB3">
        <w:rPr>
          <w:rFonts w:ascii="仿宋_GB2312" w:eastAsia="仿宋_GB2312" w:hAnsi="华文仿宋" w:cs="华文仿宋" w:hint="eastAsia"/>
          <w:szCs w:val="32"/>
        </w:rPr>
        <w:t>本级决算</w:t>
      </w:r>
      <w:r>
        <w:rPr>
          <w:rFonts w:ascii="仿宋_GB2312" w:eastAsia="仿宋_GB2312" w:hAnsi="华文仿宋" w:cs="华文仿宋" w:hint="eastAsia"/>
          <w:szCs w:val="32"/>
        </w:rPr>
        <w:t>，没有下属单位</w:t>
      </w:r>
      <w:r w:rsidRPr="00455FB3">
        <w:rPr>
          <w:rFonts w:ascii="仿宋_GB2312" w:eastAsia="仿宋_GB2312" w:hAnsi="华文仿宋" w:cs="华文仿宋" w:hint="eastAsia"/>
          <w:szCs w:val="32"/>
        </w:rPr>
        <w:t>。包括：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9"/>
        <w:gridCol w:w="6923"/>
      </w:tblGrid>
      <w:tr w:rsidR="00B05449" w:rsidTr="00E55D42">
        <w:trPr>
          <w:jc w:val="center"/>
        </w:trPr>
        <w:tc>
          <w:tcPr>
            <w:tcW w:w="1599" w:type="dxa"/>
            <w:shd w:val="clear" w:color="auto" w:fill="FF99CC"/>
          </w:tcPr>
          <w:p w:rsidR="00B05449" w:rsidRPr="00B1502F" w:rsidRDefault="00B05449" w:rsidP="00B1199F">
            <w:pPr>
              <w:spacing w:line="560" w:lineRule="exact"/>
              <w:jc w:val="center"/>
              <w:rPr>
                <w:rFonts w:ascii="黑体" w:eastAsia="黑体" w:hAnsi="黑体" w:cs="华文仿宋"/>
                <w:szCs w:val="32"/>
              </w:rPr>
            </w:pPr>
            <w:r w:rsidRPr="00B1502F">
              <w:rPr>
                <w:rFonts w:ascii="黑体" w:eastAsia="黑体" w:hAnsi="黑体" w:cs="华文仿宋" w:hint="eastAsia"/>
                <w:szCs w:val="32"/>
              </w:rPr>
              <w:t>序号</w:t>
            </w:r>
          </w:p>
        </w:tc>
        <w:tc>
          <w:tcPr>
            <w:tcW w:w="6923" w:type="dxa"/>
            <w:shd w:val="clear" w:color="auto" w:fill="FF99CC"/>
          </w:tcPr>
          <w:p w:rsidR="00B05449" w:rsidRPr="00B1502F" w:rsidRDefault="00B05449" w:rsidP="00B1199F">
            <w:pPr>
              <w:spacing w:line="560" w:lineRule="exact"/>
              <w:jc w:val="center"/>
              <w:rPr>
                <w:rFonts w:ascii="黑体" w:eastAsia="黑体" w:hAnsi="黑体" w:cs="华文仿宋"/>
                <w:szCs w:val="32"/>
              </w:rPr>
            </w:pPr>
            <w:r w:rsidRPr="00B1502F">
              <w:rPr>
                <w:rFonts w:ascii="黑体" w:eastAsia="黑体" w:hAnsi="黑体" w:cs="华文仿宋" w:hint="eastAsia"/>
                <w:szCs w:val="32"/>
              </w:rPr>
              <w:t>单位名称</w:t>
            </w:r>
          </w:p>
        </w:tc>
      </w:tr>
      <w:tr w:rsidR="00B05449" w:rsidTr="00E55D42">
        <w:trPr>
          <w:jc w:val="center"/>
        </w:trPr>
        <w:tc>
          <w:tcPr>
            <w:tcW w:w="1599" w:type="dxa"/>
            <w:shd w:val="clear" w:color="auto" w:fill="FFCC99"/>
          </w:tcPr>
          <w:p w:rsidR="00B05449" w:rsidRPr="001E332E" w:rsidRDefault="00B05449" w:rsidP="00B1199F">
            <w:pPr>
              <w:spacing w:line="560" w:lineRule="exact"/>
              <w:jc w:val="center"/>
              <w:rPr>
                <w:rFonts w:ascii="宋体" w:eastAsia="宋体" w:hAnsi="宋体" w:cs="华文仿宋"/>
                <w:szCs w:val="32"/>
              </w:rPr>
            </w:pPr>
            <w:r w:rsidRPr="001E332E">
              <w:rPr>
                <w:rFonts w:ascii="宋体" w:eastAsia="宋体" w:hAnsi="宋体" w:cs="华文仿宋"/>
                <w:szCs w:val="32"/>
              </w:rPr>
              <w:t>1</w:t>
            </w:r>
          </w:p>
        </w:tc>
        <w:tc>
          <w:tcPr>
            <w:tcW w:w="6923" w:type="dxa"/>
            <w:shd w:val="clear" w:color="auto" w:fill="FFCC99"/>
          </w:tcPr>
          <w:p w:rsidR="00B05449" w:rsidRPr="001E332E" w:rsidRDefault="00B05449" w:rsidP="001E332E">
            <w:pPr>
              <w:spacing w:line="560" w:lineRule="exact"/>
              <w:rPr>
                <w:rFonts w:ascii="宋体" w:eastAsia="宋体" w:hAnsi="宋体" w:cs="华文仿宋"/>
                <w:szCs w:val="32"/>
              </w:rPr>
            </w:pPr>
            <w:r w:rsidRPr="001E332E">
              <w:rPr>
                <w:rFonts w:ascii="宋体" w:eastAsia="宋体" w:hAnsi="宋体" w:cs="华文仿宋" w:hint="eastAsia"/>
                <w:szCs w:val="32"/>
              </w:rPr>
              <w:t>西安市阎良区红十字会本级</w:t>
            </w:r>
          </w:p>
        </w:tc>
      </w:tr>
    </w:tbl>
    <w:p w:rsidR="00B05449" w:rsidRDefault="00B05449" w:rsidP="00B05449">
      <w:pPr>
        <w:spacing w:line="560" w:lineRule="exact"/>
        <w:ind w:firstLineChars="200" w:firstLine="31680"/>
        <w:rPr>
          <w:rFonts w:ascii="华文仿宋" w:eastAsia="华文仿宋" w:hAnsi="华文仿宋" w:cs="华文仿宋"/>
          <w:szCs w:val="32"/>
        </w:rPr>
      </w:pPr>
      <w:r>
        <w:rPr>
          <w:rFonts w:ascii="黑体" w:eastAsia="黑体" w:hAnsi="黑体" w:cs="黑体" w:hint="eastAsia"/>
          <w:szCs w:val="32"/>
        </w:rPr>
        <w:t>三、部门人员情况说明</w:t>
      </w:r>
      <w:r>
        <w:rPr>
          <w:rFonts w:ascii="仿宋_GB2312" w:eastAsia="仿宋_GB2312" w:hAnsi="华文仿宋" w:cs="华文仿宋" w:hint="eastAsia"/>
          <w:szCs w:val="32"/>
        </w:rPr>
        <w:t>（见图</w:t>
      </w:r>
      <w:r>
        <w:rPr>
          <w:rFonts w:ascii="仿宋_GB2312" w:eastAsia="仿宋_GB2312" w:hAnsi="华文仿宋" w:cs="华文仿宋"/>
          <w:szCs w:val="32"/>
        </w:rPr>
        <w:t>1</w:t>
      </w:r>
      <w:r>
        <w:rPr>
          <w:rFonts w:ascii="仿宋_GB2312" w:eastAsia="仿宋_GB2312" w:hAnsi="华文仿宋" w:cs="华文仿宋" w:hint="eastAsia"/>
          <w:szCs w:val="32"/>
        </w:rPr>
        <w:t>）</w:t>
      </w:r>
    </w:p>
    <w:p w:rsidR="00B05449" w:rsidRPr="008F3875" w:rsidRDefault="00B05449" w:rsidP="00395D7A">
      <w:pPr>
        <w:spacing w:line="560" w:lineRule="exact"/>
        <w:ind w:firstLineChars="200" w:firstLine="31680"/>
        <w:rPr>
          <w:rFonts w:ascii="仿宋_GB2312" w:eastAsia="仿宋_GB2312" w:hAnsi="华文仿宋" w:cs="华文仿宋"/>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57.8pt;width:324pt;height:156pt;z-index:251658240">
            <v:imagedata r:id="rId7" o:title=""/>
            <w10:wrap type="topAndBottom"/>
          </v:shape>
          <o:OLEObject Type="Embed" ProgID="MSGraph.Chart.8" ShapeID="_x0000_s1026" DrawAspect="Content" ObjectID="_1610352186" r:id="rId8">
            <o:FieldCodes>\s</o:FieldCodes>
          </o:OLEObject>
        </w:pict>
      </w:r>
      <w:r w:rsidRPr="00B1199F">
        <w:rPr>
          <w:rFonts w:ascii="仿宋_GB2312" w:eastAsia="仿宋_GB2312" w:hAnsi="华文仿宋" w:cs="华文仿宋" w:hint="eastAsia"/>
          <w:szCs w:val="32"/>
        </w:rPr>
        <w:t>截止</w:t>
      </w:r>
      <w:r w:rsidRPr="00B1199F">
        <w:rPr>
          <w:rFonts w:ascii="仿宋_GB2312" w:eastAsia="仿宋_GB2312" w:hAnsi="华文仿宋" w:cs="华文仿宋"/>
          <w:szCs w:val="32"/>
        </w:rPr>
        <w:t>2017</w:t>
      </w:r>
      <w:r w:rsidRPr="00B1199F">
        <w:rPr>
          <w:rFonts w:ascii="仿宋_GB2312" w:eastAsia="仿宋_GB2312" w:hAnsi="华文仿宋" w:cs="华文仿宋" w:hint="eastAsia"/>
          <w:szCs w:val="32"/>
        </w:rPr>
        <w:t>年底，本部门人员编制</w:t>
      </w:r>
      <w:r w:rsidRPr="00B1199F">
        <w:rPr>
          <w:rFonts w:ascii="仿宋_GB2312" w:eastAsia="仿宋_GB2312" w:hAnsi="华文仿宋" w:cs="华文仿宋"/>
          <w:szCs w:val="32"/>
        </w:rPr>
        <w:t>3</w:t>
      </w:r>
      <w:r w:rsidRPr="00B1199F">
        <w:rPr>
          <w:rFonts w:ascii="仿宋_GB2312" w:eastAsia="仿宋_GB2312" w:hAnsi="华文仿宋" w:cs="华文仿宋" w:hint="eastAsia"/>
          <w:szCs w:val="32"/>
        </w:rPr>
        <w:t>人，实有人员</w:t>
      </w:r>
      <w:r w:rsidRPr="00B1199F">
        <w:rPr>
          <w:rFonts w:ascii="仿宋_GB2312" w:eastAsia="仿宋_GB2312" w:hAnsi="华文仿宋" w:cs="华文仿宋"/>
          <w:szCs w:val="32"/>
        </w:rPr>
        <w:t>3</w:t>
      </w:r>
      <w:r w:rsidRPr="00B1199F">
        <w:rPr>
          <w:rFonts w:ascii="仿宋_GB2312" w:eastAsia="仿宋_GB2312" w:hAnsi="华文仿宋" w:cs="华文仿宋" w:hint="eastAsia"/>
          <w:szCs w:val="32"/>
        </w:rPr>
        <w:t>人，其中事业编制</w:t>
      </w:r>
      <w:r w:rsidRPr="00B1199F">
        <w:rPr>
          <w:rFonts w:ascii="仿宋_GB2312" w:eastAsia="仿宋_GB2312" w:hAnsi="华文仿宋" w:cs="华文仿宋"/>
          <w:szCs w:val="32"/>
        </w:rPr>
        <w:t>3</w:t>
      </w:r>
      <w:r w:rsidRPr="00B1199F">
        <w:rPr>
          <w:rFonts w:ascii="仿宋_GB2312" w:eastAsia="仿宋_GB2312" w:hAnsi="华文仿宋" w:cs="华文仿宋" w:hint="eastAsia"/>
          <w:szCs w:val="32"/>
        </w:rPr>
        <w:t>人。</w:t>
      </w:r>
    </w:p>
    <w:p w:rsidR="00B05449" w:rsidRPr="004B1AAE" w:rsidRDefault="00B05449" w:rsidP="00395D7A">
      <w:pPr>
        <w:spacing w:line="560" w:lineRule="exact"/>
        <w:ind w:firstLineChars="1100" w:firstLine="31680"/>
        <w:rPr>
          <w:rFonts w:ascii="楷体" w:eastAsia="楷体" w:hAnsi="楷体" w:cs="黑体"/>
          <w:sz w:val="28"/>
          <w:szCs w:val="28"/>
        </w:rPr>
      </w:pPr>
      <w:r w:rsidRPr="004B1AAE">
        <w:rPr>
          <w:rFonts w:ascii="楷体" w:eastAsia="楷体" w:hAnsi="楷体" w:cs="黑体" w:hint="eastAsia"/>
          <w:sz w:val="28"/>
          <w:szCs w:val="28"/>
        </w:rPr>
        <w:t>图</w:t>
      </w:r>
      <w:r w:rsidRPr="004B1AAE">
        <w:rPr>
          <w:rFonts w:ascii="楷体" w:eastAsia="楷体" w:hAnsi="楷体" w:cs="黑体"/>
          <w:sz w:val="28"/>
          <w:szCs w:val="28"/>
        </w:rPr>
        <w:t>1</w:t>
      </w:r>
    </w:p>
    <w:p w:rsidR="00B05449" w:rsidRDefault="00B05449" w:rsidP="00395D7A">
      <w:pPr>
        <w:spacing w:line="560" w:lineRule="exact"/>
        <w:ind w:firstLineChars="200" w:firstLine="31680"/>
        <w:rPr>
          <w:rFonts w:ascii="华文仿宋" w:eastAsia="华文仿宋" w:hAnsi="华文仿宋" w:cs="华文仿宋"/>
          <w:szCs w:val="32"/>
        </w:rPr>
      </w:pPr>
      <w:r>
        <w:rPr>
          <w:rFonts w:ascii="黑体" w:eastAsia="黑体" w:hAnsi="黑体" w:cs="黑体" w:hint="eastAsia"/>
          <w:szCs w:val="32"/>
        </w:rPr>
        <w:t>四、</w:t>
      </w:r>
      <w:r>
        <w:rPr>
          <w:rFonts w:ascii="黑体" w:eastAsia="黑体" w:hAnsi="黑体" w:cs="黑体"/>
          <w:szCs w:val="32"/>
        </w:rPr>
        <w:t>2017</w:t>
      </w:r>
      <w:r>
        <w:rPr>
          <w:rFonts w:ascii="黑体" w:eastAsia="黑体" w:hAnsi="黑体" w:cs="黑体" w:hint="eastAsia"/>
          <w:szCs w:val="32"/>
        </w:rPr>
        <w:t>年度部门工作完成情况</w:t>
      </w:r>
    </w:p>
    <w:p w:rsidR="00B05449" w:rsidRPr="00B1199F" w:rsidRDefault="00B05449" w:rsidP="00395D7A">
      <w:pPr>
        <w:spacing w:line="560" w:lineRule="exact"/>
        <w:ind w:firstLineChars="196" w:firstLine="31680"/>
        <w:rPr>
          <w:rFonts w:ascii="仿宋_GB2312" w:eastAsia="仿宋_GB2312" w:hAnsi="楷体"/>
          <w:b/>
          <w:szCs w:val="32"/>
        </w:rPr>
      </w:pPr>
      <w:r w:rsidRPr="00B1199F">
        <w:rPr>
          <w:rFonts w:ascii="仿宋_GB2312" w:eastAsia="仿宋_GB2312" w:hAnsi="楷体"/>
          <w:b/>
          <w:szCs w:val="32"/>
        </w:rPr>
        <w:t>1.</w:t>
      </w:r>
      <w:r w:rsidRPr="00B1199F">
        <w:rPr>
          <w:rFonts w:ascii="仿宋_GB2312" w:eastAsia="仿宋_GB2312" w:hAnsi="楷体" w:hint="eastAsia"/>
          <w:b/>
          <w:szCs w:val="32"/>
        </w:rPr>
        <w:t>深入开展</w:t>
      </w:r>
      <w:r w:rsidRPr="00B1199F">
        <w:rPr>
          <w:rFonts w:ascii="仿宋_GB2312" w:eastAsia="仿宋_GB2312" w:hAnsi="楷体" w:cs="宋体" w:hint="eastAsia"/>
          <w:b/>
          <w:szCs w:val="32"/>
        </w:rPr>
        <w:t>红十字志愿服务活动。</w:t>
      </w:r>
    </w:p>
    <w:p w:rsidR="00B05449" w:rsidRPr="00A44ED5" w:rsidRDefault="00B05449" w:rsidP="00395D7A">
      <w:pPr>
        <w:spacing w:line="560" w:lineRule="exact"/>
        <w:ind w:firstLineChars="200" w:firstLine="31680"/>
        <w:rPr>
          <w:rFonts w:ascii="仿宋_GB2312" w:eastAsia="仿宋_GB2312" w:hAnsi="仿宋"/>
          <w:szCs w:val="32"/>
        </w:rPr>
      </w:pPr>
      <w:r>
        <w:rPr>
          <w:rFonts w:ascii="仿宋_GB2312" w:eastAsia="仿宋_GB2312" w:hAnsi="仿宋" w:cs="宋体" w:hint="eastAsia"/>
          <w:szCs w:val="32"/>
        </w:rPr>
        <w:t>积极搭建志愿服务平台，</w:t>
      </w:r>
      <w:r w:rsidRPr="00A44ED5">
        <w:rPr>
          <w:rFonts w:ascii="仿宋_GB2312" w:eastAsia="仿宋_GB2312" w:hAnsi="仿宋" w:cs="宋体" w:hint="eastAsia"/>
          <w:szCs w:val="32"/>
        </w:rPr>
        <w:t>建立志愿者服务基地</w:t>
      </w:r>
      <w:r w:rsidRPr="00A44ED5">
        <w:rPr>
          <w:rFonts w:ascii="仿宋_GB2312" w:eastAsia="仿宋_GB2312" w:hAnsi="仿宋"/>
          <w:szCs w:val="32"/>
        </w:rPr>
        <w:t>4</w:t>
      </w:r>
      <w:r w:rsidRPr="00A44ED5">
        <w:rPr>
          <w:rFonts w:ascii="仿宋_GB2312" w:eastAsia="仿宋_GB2312" w:hAnsi="仿宋" w:cs="宋体" w:hint="eastAsia"/>
          <w:szCs w:val="32"/>
        </w:rPr>
        <w:t>个</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红十字志愿服务队</w:t>
      </w:r>
      <w:r w:rsidRPr="00A44ED5">
        <w:rPr>
          <w:rFonts w:ascii="仿宋_GB2312" w:eastAsia="仿宋_GB2312" w:hAnsi="仿宋"/>
          <w:szCs w:val="32"/>
        </w:rPr>
        <w:t>16</w:t>
      </w:r>
      <w:r w:rsidRPr="00A44ED5">
        <w:rPr>
          <w:rFonts w:ascii="仿宋_GB2312" w:eastAsia="仿宋_GB2312" w:hAnsi="仿宋" w:cs="宋体" w:hint="eastAsia"/>
          <w:szCs w:val="32"/>
        </w:rPr>
        <w:t>支</w:t>
      </w:r>
      <w:r w:rsidRPr="00A44ED5">
        <w:rPr>
          <w:rFonts w:ascii="仿宋_GB2312" w:eastAsia="仿宋_GB2312" w:hAnsi="仿宋" w:cs="Malgun Gothic Semilight" w:hint="eastAsia"/>
          <w:szCs w:val="32"/>
        </w:rPr>
        <w:t>，</w:t>
      </w:r>
      <w:r w:rsidRPr="00A44ED5">
        <w:rPr>
          <w:rFonts w:ascii="仿宋_GB2312" w:eastAsia="仿宋_GB2312" w:hAnsi="仿宋" w:hint="eastAsia"/>
          <w:szCs w:val="32"/>
        </w:rPr>
        <w:t>其中大专院校</w:t>
      </w:r>
      <w:r w:rsidRPr="00A44ED5">
        <w:rPr>
          <w:rFonts w:ascii="仿宋_GB2312" w:eastAsia="仿宋_GB2312" w:hAnsi="仿宋"/>
          <w:szCs w:val="32"/>
        </w:rPr>
        <w:t>2</w:t>
      </w:r>
      <w:r w:rsidRPr="00A44ED5">
        <w:rPr>
          <w:rFonts w:ascii="仿宋_GB2312" w:eastAsia="仿宋_GB2312" w:hAnsi="仿宋" w:hint="eastAsia"/>
          <w:szCs w:val="32"/>
        </w:rPr>
        <w:t>支，西飞老年大学</w:t>
      </w:r>
      <w:r w:rsidRPr="00A44ED5">
        <w:rPr>
          <w:rFonts w:ascii="仿宋_GB2312" w:eastAsia="仿宋_GB2312" w:hAnsi="仿宋"/>
          <w:szCs w:val="32"/>
        </w:rPr>
        <w:t>1</w:t>
      </w:r>
      <w:r w:rsidRPr="00A44ED5">
        <w:rPr>
          <w:rFonts w:ascii="仿宋_GB2312" w:eastAsia="仿宋_GB2312" w:hAnsi="仿宋" w:hint="eastAsia"/>
          <w:szCs w:val="32"/>
        </w:rPr>
        <w:t>支，阎良区青年志愿者服务队</w:t>
      </w:r>
      <w:r w:rsidRPr="00A44ED5">
        <w:rPr>
          <w:rFonts w:ascii="仿宋_GB2312" w:eastAsia="仿宋_GB2312" w:hAnsi="仿宋"/>
          <w:szCs w:val="32"/>
        </w:rPr>
        <w:t>1</w:t>
      </w:r>
      <w:r w:rsidRPr="00A44ED5">
        <w:rPr>
          <w:rFonts w:ascii="仿宋_GB2312" w:eastAsia="仿宋_GB2312" w:hAnsi="仿宋" w:hint="eastAsia"/>
          <w:szCs w:val="32"/>
        </w:rPr>
        <w:t>支，社区</w:t>
      </w:r>
      <w:r w:rsidRPr="00A44ED5">
        <w:rPr>
          <w:rFonts w:ascii="仿宋_GB2312" w:eastAsia="仿宋_GB2312" w:hAnsi="仿宋"/>
          <w:szCs w:val="32"/>
        </w:rPr>
        <w:t>12</w:t>
      </w:r>
      <w:r w:rsidRPr="00A44ED5">
        <w:rPr>
          <w:rFonts w:ascii="仿宋_GB2312" w:eastAsia="仿宋_GB2312" w:hAnsi="仿宋" w:hint="eastAsia"/>
          <w:szCs w:val="32"/>
        </w:rPr>
        <w:t>支，</w:t>
      </w:r>
      <w:r w:rsidRPr="00A44ED5">
        <w:rPr>
          <w:rFonts w:ascii="仿宋_GB2312" w:eastAsia="仿宋_GB2312" w:hAnsi="仿宋" w:cs="宋体" w:hint="eastAsia"/>
          <w:szCs w:val="32"/>
        </w:rPr>
        <w:t>登记红十字志愿者</w:t>
      </w:r>
      <w:r w:rsidRPr="00A44ED5">
        <w:rPr>
          <w:rFonts w:ascii="仿宋_GB2312" w:eastAsia="仿宋_GB2312" w:hAnsi="仿宋"/>
          <w:szCs w:val="32"/>
        </w:rPr>
        <w:t>423</w:t>
      </w:r>
      <w:r w:rsidRPr="00A44ED5">
        <w:rPr>
          <w:rFonts w:ascii="仿宋_GB2312" w:eastAsia="仿宋_GB2312" w:hAnsi="仿宋" w:cs="宋体" w:hint="eastAsia"/>
          <w:szCs w:val="32"/>
        </w:rPr>
        <w:t>名</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注册红十字志愿者</w:t>
      </w:r>
      <w:r w:rsidRPr="00A44ED5">
        <w:rPr>
          <w:rFonts w:ascii="仿宋_GB2312" w:eastAsia="仿宋_GB2312" w:hAnsi="仿宋"/>
          <w:szCs w:val="32"/>
        </w:rPr>
        <w:t xml:space="preserve">195 </w:t>
      </w:r>
      <w:r w:rsidRPr="00A44ED5">
        <w:rPr>
          <w:rFonts w:ascii="仿宋_GB2312" w:eastAsia="仿宋_GB2312" w:hAnsi="仿宋" w:cs="宋体" w:hint="eastAsia"/>
          <w:szCs w:val="32"/>
        </w:rPr>
        <w:t>名</w:t>
      </w:r>
      <w:r>
        <w:rPr>
          <w:rFonts w:ascii="仿宋_GB2312" w:eastAsia="仿宋_GB2312" w:hAnsi="仿宋" w:cs="Malgun Gothic Semilight" w:hint="eastAsia"/>
          <w:szCs w:val="32"/>
        </w:rPr>
        <w:t>。</w:t>
      </w:r>
      <w:r w:rsidRPr="00A44ED5">
        <w:rPr>
          <w:rFonts w:ascii="仿宋_GB2312" w:eastAsia="仿宋_GB2312" w:hAnsi="仿宋" w:cs="宋体" w:hint="eastAsia"/>
          <w:szCs w:val="32"/>
        </w:rPr>
        <w:t>积极开展志愿服务活动</w:t>
      </w:r>
      <w:r>
        <w:rPr>
          <w:rFonts w:ascii="仿宋_GB2312" w:eastAsia="仿宋_GB2312" w:hAnsi="仿宋" w:cs="宋体" w:hint="eastAsia"/>
          <w:szCs w:val="32"/>
        </w:rPr>
        <w:t>，</w:t>
      </w:r>
      <w:r w:rsidRPr="00A44ED5">
        <w:rPr>
          <w:rFonts w:ascii="仿宋_GB2312" w:eastAsia="仿宋_GB2312" w:hAnsi="仿宋" w:cs="宋体" w:hint="eastAsia"/>
          <w:szCs w:val="32"/>
        </w:rPr>
        <w:t>组织红十字志愿者走进区中心敬老院、康桥敬老院、社区、西航学院、汽车站、火车站等，开展了</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博爱送万家</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博爱送温暖</w:t>
      </w:r>
      <w:r w:rsidRPr="00A44ED5">
        <w:rPr>
          <w:rFonts w:ascii="仿宋_GB2312" w:eastAsia="仿宋_GB2312" w:hAnsi="仿宋"/>
          <w:szCs w:val="32"/>
        </w:rPr>
        <w:t xml:space="preserve"> </w:t>
      </w:r>
      <w:r w:rsidRPr="00A44ED5">
        <w:rPr>
          <w:rFonts w:ascii="仿宋_GB2312" w:eastAsia="仿宋_GB2312" w:hAnsi="仿宋" w:cs="宋体" w:hint="eastAsia"/>
          <w:szCs w:val="32"/>
        </w:rPr>
        <w:t>迎春送春联</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、“纪念</w:t>
      </w:r>
      <w:r w:rsidRPr="00A44ED5">
        <w:rPr>
          <w:rFonts w:ascii="仿宋_GB2312" w:eastAsia="仿宋_GB2312" w:hAnsi="仿宋"/>
          <w:szCs w:val="32"/>
        </w:rPr>
        <w:t>5.8</w:t>
      </w:r>
      <w:r w:rsidRPr="00A44ED5">
        <w:rPr>
          <w:rFonts w:ascii="仿宋_GB2312" w:eastAsia="仿宋_GB2312" w:hAnsi="仿宋" w:cs="宋体" w:hint="eastAsia"/>
          <w:szCs w:val="32"/>
        </w:rPr>
        <w:t>世界红十字日”、</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情暖夕阳</w:t>
      </w:r>
      <w:r w:rsidRPr="00A44ED5">
        <w:rPr>
          <w:rFonts w:ascii="仿宋_GB2312" w:eastAsia="仿宋_GB2312" w:hAnsi="仿宋"/>
          <w:szCs w:val="32"/>
        </w:rPr>
        <w:t xml:space="preserve"> </w:t>
      </w:r>
      <w:r w:rsidRPr="00A44ED5">
        <w:rPr>
          <w:rFonts w:ascii="仿宋_GB2312" w:eastAsia="仿宋_GB2312" w:hAnsi="仿宋" w:cs="宋体" w:hint="eastAsia"/>
          <w:szCs w:val="32"/>
        </w:rPr>
        <w:t>端午佳节送温暖</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军民共建美丽航空城</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等一系列红十字志愿服务活动</w:t>
      </w:r>
      <w:r w:rsidRPr="00A44ED5">
        <w:rPr>
          <w:rFonts w:ascii="仿宋_GB2312" w:eastAsia="仿宋_GB2312" w:hAnsi="仿宋" w:cs="宋体"/>
          <w:szCs w:val="32"/>
        </w:rPr>
        <w:t>14</w:t>
      </w:r>
      <w:r w:rsidRPr="00A44ED5">
        <w:rPr>
          <w:rFonts w:ascii="仿宋_GB2312" w:eastAsia="仿宋_GB2312" w:hAnsi="仿宋" w:cs="宋体" w:hint="eastAsia"/>
          <w:szCs w:val="32"/>
        </w:rPr>
        <w:t>次，共有</w:t>
      </w:r>
      <w:r w:rsidRPr="00A44ED5">
        <w:rPr>
          <w:rFonts w:ascii="仿宋_GB2312" w:eastAsia="仿宋_GB2312" w:hAnsi="仿宋" w:cs="宋体"/>
          <w:szCs w:val="32"/>
        </w:rPr>
        <w:t>445</w:t>
      </w:r>
      <w:r w:rsidRPr="00A44ED5">
        <w:rPr>
          <w:rFonts w:ascii="仿宋_GB2312" w:eastAsia="仿宋_GB2312" w:hAnsi="仿宋" w:cs="宋体" w:hint="eastAsia"/>
          <w:szCs w:val="32"/>
        </w:rPr>
        <w:t>名志愿者参加服务</w:t>
      </w:r>
      <w:r w:rsidRPr="00A44ED5">
        <w:rPr>
          <w:rFonts w:ascii="仿宋_GB2312" w:eastAsia="仿宋_GB2312" w:hAnsi="仿宋" w:cs="Malgun Gothic Semilight" w:hint="eastAsia"/>
          <w:szCs w:val="32"/>
        </w:rPr>
        <w:t>，活动服务</w:t>
      </w:r>
      <w:r w:rsidRPr="00A44ED5">
        <w:rPr>
          <w:rFonts w:ascii="仿宋_GB2312" w:eastAsia="仿宋_GB2312" w:hAnsi="仿宋" w:cs="Malgun Gothic Semilight"/>
          <w:szCs w:val="32"/>
        </w:rPr>
        <w:t>5400</w:t>
      </w:r>
      <w:r w:rsidRPr="00A44ED5">
        <w:rPr>
          <w:rFonts w:ascii="仿宋_GB2312" w:eastAsia="仿宋_GB2312" w:hAnsi="仿宋" w:cs="Malgun Gothic Semilight" w:hint="eastAsia"/>
          <w:szCs w:val="32"/>
        </w:rPr>
        <w:t>余人次</w:t>
      </w:r>
      <w:r w:rsidRPr="00A44ED5">
        <w:rPr>
          <w:rFonts w:ascii="仿宋" w:eastAsia="仿宋" w:hAnsi="仿宋" w:cs="Malgun Gothic Semilight" w:hint="eastAsia"/>
          <w:szCs w:val="32"/>
        </w:rPr>
        <w:t>。</w:t>
      </w:r>
    </w:p>
    <w:p w:rsidR="00B05449" w:rsidRPr="00A44ED5" w:rsidRDefault="00B05449" w:rsidP="00395D7A">
      <w:pPr>
        <w:spacing w:line="560" w:lineRule="exact"/>
        <w:ind w:firstLineChars="200" w:firstLine="31680"/>
        <w:rPr>
          <w:rFonts w:ascii="方正楷体_GBK" w:eastAsia="方正楷体_GBK" w:hAnsi="仿宋"/>
          <w:b/>
          <w:szCs w:val="32"/>
        </w:rPr>
      </w:pPr>
      <w:r w:rsidRPr="00A44ED5">
        <w:rPr>
          <w:rFonts w:ascii="方正楷体_GBK" w:eastAsia="方正楷体_GBK" w:hAnsi="仿宋" w:cs="宋体"/>
          <w:b/>
          <w:szCs w:val="32"/>
        </w:rPr>
        <w:t>2.</w:t>
      </w:r>
      <w:r w:rsidRPr="00A44ED5">
        <w:rPr>
          <w:rFonts w:ascii="方正楷体_GBK" w:eastAsia="方正楷体_GBK" w:hAnsi="仿宋" w:cs="宋体" w:hint="eastAsia"/>
          <w:b/>
          <w:szCs w:val="32"/>
        </w:rPr>
        <w:t>扎实开展</w:t>
      </w:r>
      <w:r w:rsidRPr="00A44ED5">
        <w:rPr>
          <w:rFonts w:ascii="方正楷体_GBK" w:eastAsia="方正楷体_GBK" w:hAnsi="仿宋" w:cs="Malgun Gothic Semilight" w:hint="eastAsia"/>
          <w:b/>
          <w:szCs w:val="32"/>
        </w:rPr>
        <w:t>“</w:t>
      </w:r>
      <w:r w:rsidRPr="00A44ED5">
        <w:rPr>
          <w:rFonts w:ascii="方正楷体_GBK" w:eastAsia="方正楷体_GBK" w:hAnsi="仿宋" w:cs="宋体" w:hint="eastAsia"/>
          <w:b/>
          <w:szCs w:val="32"/>
        </w:rPr>
        <w:t>奔跑的红十字</w:t>
      </w:r>
      <w:r w:rsidRPr="00A44ED5">
        <w:rPr>
          <w:rFonts w:ascii="方正楷体_GBK" w:eastAsia="方正楷体_GBK" w:hAnsi="仿宋" w:cs="Malgun Gothic Semilight" w:hint="eastAsia"/>
          <w:b/>
          <w:szCs w:val="32"/>
        </w:rPr>
        <w:t>‘</w:t>
      </w:r>
      <w:r w:rsidRPr="00A44ED5">
        <w:rPr>
          <w:rFonts w:ascii="方正楷体_GBK" w:eastAsia="方正楷体_GBK" w:hAnsi="仿宋" w:cs="宋体" w:hint="eastAsia"/>
          <w:b/>
          <w:szCs w:val="32"/>
        </w:rPr>
        <w:t>救</w:t>
      </w:r>
      <w:r w:rsidRPr="00A44ED5">
        <w:rPr>
          <w:rFonts w:ascii="方正楷体_GBK" w:eastAsia="方正楷体_GBK" w:hAnsi="仿宋" w:cs="Malgun Gothic Semilight" w:hint="eastAsia"/>
          <w:b/>
          <w:szCs w:val="32"/>
        </w:rPr>
        <w:t>’</w:t>
      </w:r>
      <w:r w:rsidRPr="00A44ED5">
        <w:rPr>
          <w:rFonts w:ascii="方正楷体_GBK" w:eastAsia="方正楷体_GBK" w:hAnsi="仿宋" w:cs="宋体" w:hint="eastAsia"/>
          <w:b/>
          <w:szCs w:val="32"/>
        </w:rPr>
        <w:t>在你身边</w:t>
      </w:r>
      <w:r w:rsidRPr="00A44ED5">
        <w:rPr>
          <w:rFonts w:ascii="方正楷体_GBK" w:eastAsia="方正楷体_GBK" w:hAnsi="仿宋" w:hint="eastAsia"/>
          <w:b/>
          <w:szCs w:val="32"/>
        </w:rPr>
        <w:t>，</w:t>
      </w:r>
      <w:r w:rsidRPr="00A44ED5">
        <w:rPr>
          <w:rFonts w:ascii="方正楷体_GBK" w:eastAsia="方正楷体_GBK" w:hAnsi="仿宋" w:cs="宋体" w:hint="eastAsia"/>
          <w:b/>
          <w:szCs w:val="32"/>
        </w:rPr>
        <w:t>急救知识万人学</w:t>
      </w:r>
      <w:r w:rsidRPr="00A44ED5">
        <w:rPr>
          <w:rFonts w:ascii="方正楷体_GBK" w:eastAsia="方正楷体_GBK" w:hAnsi="仿宋" w:cs="Malgun Gothic Semilight" w:hint="eastAsia"/>
          <w:b/>
          <w:szCs w:val="32"/>
        </w:rPr>
        <w:t>”</w:t>
      </w:r>
      <w:r w:rsidRPr="00A44ED5">
        <w:rPr>
          <w:rFonts w:ascii="方正楷体_GBK" w:eastAsia="方正楷体_GBK" w:hAnsi="仿宋" w:cs="宋体" w:hint="eastAsia"/>
          <w:b/>
          <w:szCs w:val="32"/>
        </w:rPr>
        <w:t>活动</w:t>
      </w:r>
      <w:r w:rsidRPr="00A44ED5">
        <w:rPr>
          <w:rFonts w:ascii="方正楷体_GBK" w:eastAsia="方正楷体_GBK" w:hAnsi="仿宋" w:cs="Malgun Gothic Semilight" w:hint="eastAsia"/>
          <w:b/>
          <w:szCs w:val="32"/>
        </w:rPr>
        <w:t>。</w:t>
      </w:r>
    </w:p>
    <w:p w:rsidR="00B05449" w:rsidRPr="00A44ED5" w:rsidRDefault="00B05449" w:rsidP="00395D7A">
      <w:pPr>
        <w:spacing w:line="560" w:lineRule="exact"/>
        <w:ind w:firstLineChars="200" w:firstLine="31680"/>
        <w:rPr>
          <w:rFonts w:ascii="仿宋_GB2312" w:eastAsia="仿宋_GB2312" w:hAnsi="仿宋" w:cs="宋体"/>
          <w:szCs w:val="32"/>
        </w:rPr>
      </w:pPr>
      <w:r w:rsidRPr="00A44ED5">
        <w:rPr>
          <w:rFonts w:ascii="仿宋_GB2312" w:eastAsia="仿宋_GB2312" w:hAnsi="仿宋" w:cs="宋体" w:hint="eastAsia"/>
          <w:szCs w:val="32"/>
        </w:rPr>
        <w:t>建立应急救护培训师资队伍</w:t>
      </w:r>
      <w:r>
        <w:rPr>
          <w:rFonts w:ascii="仿宋_GB2312" w:eastAsia="仿宋_GB2312" w:hAnsi="仿宋" w:cs="宋体" w:hint="eastAsia"/>
          <w:szCs w:val="32"/>
        </w:rPr>
        <w:t>，</w:t>
      </w:r>
      <w:r w:rsidRPr="00A44ED5">
        <w:rPr>
          <w:rFonts w:ascii="仿宋_GB2312" w:eastAsia="仿宋_GB2312" w:hAnsi="仿宋" w:cs="宋体" w:hint="eastAsia"/>
          <w:szCs w:val="32"/>
        </w:rPr>
        <w:t>选派人员参加省、市红十字应急救护师资培训班，</w:t>
      </w:r>
      <w:r w:rsidRPr="00A44ED5">
        <w:rPr>
          <w:rFonts w:ascii="仿宋_GB2312" w:eastAsia="仿宋_GB2312" w:hAnsi="仿宋" w:cs="宋体"/>
          <w:szCs w:val="32"/>
        </w:rPr>
        <w:t>5</w:t>
      </w:r>
      <w:r w:rsidRPr="00A44ED5">
        <w:rPr>
          <w:rFonts w:ascii="仿宋_GB2312" w:eastAsia="仿宋_GB2312" w:hAnsi="仿宋" w:cs="宋体" w:hint="eastAsia"/>
          <w:szCs w:val="32"/>
        </w:rPr>
        <w:t>人取得了应急救护师资证，为我区应急救护工作储备师资力量；全面开展培训活动。与区文明办联合制定了我区</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急救知识万人学</w:t>
      </w:r>
      <w:r w:rsidRPr="00A44ED5">
        <w:rPr>
          <w:rFonts w:ascii="仿宋_GB2312" w:eastAsia="仿宋_GB2312" w:hAnsi="仿宋" w:hint="eastAsia"/>
          <w:szCs w:val="32"/>
        </w:rPr>
        <w:t>”</w:t>
      </w:r>
      <w:r w:rsidRPr="00A44ED5">
        <w:rPr>
          <w:rFonts w:ascii="仿宋_GB2312" w:eastAsia="仿宋_GB2312" w:hAnsi="仿宋" w:cs="宋体" w:hint="eastAsia"/>
          <w:szCs w:val="32"/>
        </w:rPr>
        <w:t>活动实施方案</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走进乡镇卫生院、红十字示范校、中航飞机股份有限公司、公安阎良分局、西航学院等单位，开展应急救护培训</w:t>
      </w:r>
      <w:r w:rsidRPr="00A44ED5">
        <w:rPr>
          <w:rFonts w:ascii="仿宋_GB2312" w:eastAsia="仿宋_GB2312" w:hAnsi="仿宋" w:cs="Malgun Gothic Semilight" w:hint="eastAsia"/>
          <w:szCs w:val="32"/>
        </w:rPr>
        <w:t>，</w:t>
      </w:r>
      <w:r w:rsidRPr="00A44ED5">
        <w:rPr>
          <w:rFonts w:ascii="仿宋_GB2312" w:eastAsia="仿宋_GB2312" w:hAnsi="仿宋" w:cs="Malgun Gothic Semilight"/>
          <w:szCs w:val="32"/>
        </w:rPr>
        <w:t>2017</w:t>
      </w:r>
      <w:r w:rsidRPr="00A44ED5">
        <w:rPr>
          <w:rFonts w:ascii="仿宋_GB2312" w:eastAsia="仿宋_GB2312" w:hAnsi="仿宋" w:cs="宋体" w:hint="eastAsia"/>
          <w:szCs w:val="32"/>
        </w:rPr>
        <w:t>年共培训</w:t>
      </w:r>
      <w:r w:rsidRPr="00A44ED5">
        <w:rPr>
          <w:rFonts w:ascii="仿宋_GB2312" w:eastAsia="仿宋_GB2312" w:hAnsi="仿宋" w:cs="宋体"/>
          <w:szCs w:val="32"/>
        </w:rPr>
        <w:t>16</w:t>
      </w:r>
      <w:r w:rsidRPr="00A44ED5">
        <w:rPr>
          <w:rFonts w:ascii="仿宋_GB2312" w:eastAsia="仿宋_GB2312" w:hAnsi="仿宋" w:cs="宋体" w:hint="eastAsia"/>
          <w:szCs w:val="32"/>
        </w:rPr>
        <w:t>次，培训人数</w:t>
      </w:r>
      <w:r w:rsidRPr="00A44ED5">
        <w:rPr>
          <w:rFonts w:ascii="仿宋_GB2312" w:eastAsia="仿宋_GB2312" w:hAnsi="仿宋" w:cs="宋体"/>
          <w:szCs w:val="32"/>
        </w:rPr>
        <w:t>1300</w:t>
      </w:r>
      <w:r w:rsidRPr="00A44ED5">
        <w:rPr>
          <w:rFonts w:ascii="仿宋_GB2312" w:eastAsia="仿宋_GB2312" w:hAnsi="仿宋" w:cs="宋体" w:hint="eastAsia"/>
          <w:szCs w:val="32"/>
        </w:rPr>
        <w:t>余</w:t>
      </w:r>
      <w:r>
        <w:rPr>
          <w:rFonts w:ascii="仿宋_GB2312" w:eastAsia="仿宋_GB2312" w:hAnsi="仿宋" w:cs="宋体" w:hint="eastAsia"/>
          <w:szCs w:val="32"/>
        </w:rPr>
        <w:t>人。</w:t>
      </w:r>
      <w:r w:rsidRPr="00A44ED5">
        <w:rPr>
          <w:rFonts w:ascii="仿宋_GB2312" w:eastAsia="仿宋_GB2312" w:hAnsi="仿宋" w:cs="宋体" w:hint="eastAsia"/>
          <w:szCs w:val="32"/>
        </w:rPr>
        <w:t>成立阎良区应急救护队</w:t>
      </w:r>
      <w:r>
        <w:rPr>
          <w:rFonts w:ascii="仿宋_GB2312" w:eastAsia="仿宋_GB2312" w:hAnsi="仿宋" w:cs="宋体" w:hint="eastAsia"/>
          <w:szCs w:val="32"/>
        </w:rPr>
        <w:t>，</w:t>
      </w:r>
      <w:r w:rsidRPr="00A44ED5">
        <w:rPr>
          <w:rFonts w:ascii="仿宋_GB2312" w:eastAsia="仿宋_GB2312" w:hAnsi="仿宋" w:cs="宋体"/>
          <w:szCs w:val="32"/>
        </w:rPr>
        <w:t>11</w:t>
      </w:r>
      <w:r w:rsidRPr="00A44ED5">
        <w:rPr>
          <w:rFonts w:ascii="仿宋_GB2312" w:eastAsia="仿宋_GB2312" w:hAnsi="仿宋" w:cs="宋体" w:hint="eastAsia"/>
          <w:szCs w:val="32"/>
        </w:rPr>
        <w:t>月，在中航飞机股份有限公司培训</w:t>
      </w:r>
      <w:r w:rsidRPr="00A44ED5">
        <w:rPr>
          <w:rFonts w:ascii="仿宋_GB2312" w:eastAsia="仿宋_GB2312" w:hAnsi="仿宋" w:cs="宋体"/>
          <w:szCs w:val="32"/>
        </w:rPr>
        <w:t>300</w:t>
      </w:r>
      <w:r w:rsidRPr="00A44ED5">
        <w:rPr>
          <w:rFonts w:ascii="仿宋_GB2312" w:eastAsia="仿宋_GB2312" w:hAnsi="仿宋" w:cs="宋体" w:hint="eastAsia"/>
          <w:szCs w:val="32"/>
        </w:rPr>
        <w:t>名急救员，在他们当中挑选了</w:t>
      </w:r>
      <w:r w:rsidRPr="00A44ED5">
        <w:rPr>
          <w:rFonts w:ascii="仿宋_GB2312" w:eastAsia="仿宋_GB2312" w:hAnsi="仿宋" w:cs="宋体"/>
          <w:szCs w:val="32"/>
        </w:rPr>
        <w:t>30</w:t>
      </w:r>
      <w:r>
        <w:rPr>
          <w:rFonts w:ascii="仿宋_GB2312" w:eastAsia="仿宋_GB2312" w:hAnsi="仿宋" w:cs="宋体" w:hint="eastAsia"/>
          <w:szCs w:val="32"/>
        </w:rPr>
        <w:t>名优秀学员，建立了阎良区第一支应急救护专业队伍。开展应急演练活动，</w:t>
      </w:r>
      <w:r w:rsidRPr="00A44ED5">
        <w:rPr>
          <w:rFonts w:ascii="仿宋_GB2312" w:eastAsia="仿宋_GB2312" w:hAnsi="仿宋" w:cs="宋体" w:hint="eastAsia"/>
          <w:szCs w:val="32"/>
        </w:rPr>
        <w:t>组织</w:t>
      </w:r>
      <w:r w:rsidRPr="00A44ED5">
        <w:rPr>
          <w:rFonts w:ascii="仿宋_GB2312" w:eastAsia="仿宋_GB2312" w:hAnsi="仿宋"/>
          <w:szCs w:val="32"/>
        </w:rPr>
        <w:t>1200</w:t>
      </w:r>
      <w:r w:rsidRPr="00A44ED5">
        <w:rPr>
          <w:rFonts w:ascii="仿宋_GB2312" w:eastAsia="仿宋_GB2312" w:hAnsi="仿宋" w:cs="宋体" w:hint="eastAsia"/>
          <w:szCs w:val="32"/>
        </w:rPr>
        <w:t>余名师生开展</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紧急避险防震演练</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活动和</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珍爱生命</w:t>
      </w:r>
      <w:r w:rsidRPr="00A44ED5">
        <w:rPr>
          <w:rFonts w:ascii="仿宋_GB2312" w:eastAsia="仿宋_GB2312" w:hAnsi="仿宋"/>
          <w:szCs w:val="32"/>
        </w:rPr>
        <w:t>.</w:t>
      </w:r>
      <w:r w:rsidRPr="00A44ED5">
        <w:rPr>
          <w:rFonts w:ascii="仿宋_GB2312" w:eastAsia="仿宋_GB2312" w:hAnsi="仿宋" w:cs="宋体" w:hint="eastAsia"/>
          <w:szCs w:val="32"/>
        </w:rPr>
        <w:t>预防溺水</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救护演练活动</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为学校应急救护队进行了创伤救护和简易包扎的现场教学</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提高了师生避险逃生能力</w:t>
      </w:r>
      <w:r w:rsidRPr="00A44ED5">
        <w:rPr>
          <w:rFonts w:ascii="仿宋_GB2312" w:eastAsia="仿宋_GB2312" w:hAnsi="仿宋" w:cs="Malgun Gothic Semilight" w:hint="eastAsia"/>
          <w:szCs w:val="32"/>
        </w:rPr>
        <w:t>。</w:t>
      </w:r>
    </w:p>
    <w:p w:rsidR="00B05449" w:rsidRPr="00A44ED5" w:rsidRDefault="00B05449" w:rsidP="00395D7A">
      <w:pPr>
        <w:spacing w:line="560" w:lineRule="exact"/>
        <w:ind w:firstLineChars="200" w:firstLine="31680"/>
        <w:rPr>
          <w:rFonts w:ascii="方正楷体_GBK" w:eastAsia="方正楷体_GBK" w:hAnsi="仿宋"/>
          <w:b/>
          <w:szCs w:val="32"/>
        </w:rPr>
      </w:pPr>
      <w:r w:rsidRPr="00A44ED5">
        <w:rPr>
          <w:rFonts w:ascii="方正楷体_GBK" w:eastAsia="方正楷体_GBK" w:hAnsi="仿宋" w:cs="宋体"/>
          <w:b/>
          <w:szCs w:val="32"/>
        </w:rPr>
        <w:t>3.</w:t>
      </w:r>
      <w:r w:rsidRPr="00A44ED5">
        <w:rPr>
          <w:rFonts w:ascii="方正楷体_GBK" w:eastAsia="方正楷体_GBK" w:hAnsi="仿宋" w:hint="eastAsia"/>
          <w:b/>
          <w:szCs w:val="32"/>
        </w:rPr>
        <w:t>大力开展红十字“</w:t>
      </w:r>
      <w:r w:rsidRPr="00A44ED5">
        <w:rPr>
          <w:rFonts w:ascii="方正楷体_GBK" w:eastAsia="方正楷体_GBK" w:hAnsi="仿宋" w:cs="宋体" w:hint="eastAsia"/>
          <w:b/>
          <w:szCs w:val="32"/>
        </w:rPr>
        <w:t>三献</w:t>
      </w:r>
      <w:r w:rsidRPr="00A44ED5">
        <w:rPr>
          <w:rFonts w:ascii="方正楷体_GBK" w:eastAsia="方正楷体_GBK" w:hAnsi="仿宋" w:cs="Malgun Gothic Semilight" w:hint="eastAsia"/>
          <w:b/>
          <w:szCs w:val="32"/>
        </w:rPr>
        <w:t>”</w:t>
      </w:r>
      <w:r w:rsidRPr="00A44ED5">
        <w:rPr>
          <w:rFonts w:ascii="方正楷体_GBK" w:eastAsia="方正楷体_GBK" w:hAnsi="仿宋" w:cs="宋体" w:hint="eastAsia"/>
          <w:b/>
          <w:szCs w:val="32"/>
        </w:rPr>
        <w:t>工作。</w:t>
      </w:r>
    </w:p>
    <w:p w:rsidR="00B05449" w:rsidRPr="00A44ED5" w:rsidRDefault="00B05449" w:rsidP="00395D7A">
      <w:pPr>
        <w:spacing w:line="560" w:lineRule="exact"/>
        <w:ind w:firstLineChars="200" w:firstLine="31680"/>
        <w:rPr>
          <w:rFonts w:ascii="仿宋_GB2312" w:eastAsia="仿宋_GB2312" w:hAnsi="仿宋"/>
          <w:szCs w:val="32"/>
        </w:rPr>
      </w:pPr>
      <w:r w:rsidRPr="00A44ED5">
        <w:rPr>
          <w:rFonts w:ascii="仿宋_GB2312" w:eastAsia="仿宋_GB2312" w:hAnsi="仿宋" w:hint="eastAsia"/>
          <w:szCs w:val="32"/>
        </w:rPr>
        <w:t>在大力开展献血、遗体器官捐献、造血干细胞捐献宣传工作的基础上，联合航空基地管委会</w:t>
      </w:r>
      <w:r w:rsidRPr="00A44ED5">
        <w:rPr>
          <w:rFonts w:ascii="仿宋_GB2312" w:eastAsia="仿宋_GB2312" w:hAnsi="仿宋" w:cs="宋体" w:hint="eastAsia"/>
          <w:szCs w:val="32"/>
        </w:rPr>
        <w:t>开展</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热血有情</w:t>
      </w:r>
      <w:r w:rsidRPr="00A44ED5">
        <w:rPr>
          <w:rFonts w:ascii="仿宋_GB2312" w:eastAsia="仿宋_GB2312" w:hAnsi="仿宋"/>
          <w:szCs w:val="32"/>
        </w:rPr>
        <w:t xml:space="preserve"> </w:t>
      </w:r>
      <w:r w:rsidRPr="00A44ED5">
        <w:rPr>
          <w:rFonts w:ascii="仿宋_GB2312" w:eastAsia="仿宋_GB2312" w:hAnsi="仿宋" w:cs="宋体" w:hint="eastAsia"/>
          <w:szCs w:val="32"/>
        </w:rPr>
        <w:t>爱心无价</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献血活动</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共有</w:t>
      </w:r>
      <w:r w:rsidRPr="00A44ED5">
        <w:rPr>
          <w:rFonts w:ascii="仿宋_GB2312" w:eastAsia="仿宋_GB2312" w:hAnsi="仿宋"/>
          <w:szCs w:val="32"/>
        </w:rPr>
        <w:t>48</w:t>
      </w:r>
      <w:r w:rsidRPr="00A44ED5">
        <w:rPr>
          <w:rFonts w:ascii="仿宋_GB2312" w:eastAsia="仿宋_GB2312" w:hAnsi="仿宋" w:cs="宋体" w:hint="eastAsia"/>
          <w:szCs w:val="32"/>
        </w:rPr>
        <w:t>人捐献血液</w:t>
      </w:r>
      <w:r w:rsidRPr="00A44ED5">
        <w:rPr>
          <w:rFonts w:ascii="仿宋_GB2312" w:eastAsia="仿宋_GB2312" w:hAnsi="仿宋"/>
          <w:szCs w:val="32"/>
        </w:rPr>
        <w:t>17400ml</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建立了两支遗体器官捐献志愿服务队</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有</w:t>
      </w:r>
      <w:r w:rsidRPr="00A44ED5">
        <w:rPr>
          <w:rFonts w:ascii="仿宋_GB2312" w:eastAsia="仿宋_GB2312" w:hAnsi="仿宋"/>
          <w:szCs w:val="32"/>
        </w:rPr>
        <w:t>18</w:t>
      </w:r>
      <w:r w:rsidRPr="00A44ED5">
        <w:rPr>
          <w:rFonts w:ascii="仿宋_GB2312" w:eastAsia="仿宋_GB2312" w:hAnsi="仿宋" w:cs="宋体" w:hint="eastAsia"/>
          <w:szCs w:val="32"/>
        </w:rPr>
        <w:t>人填写了人体器官志愿捐献登记表</w:t>
      </w:r>
      <w:r w:rsidRPr="00A44ED5">
        <w:rPr>
          <w:rFonts w:ascii="仿宋_GB2312" w:eastAsia="仿宋_GB2312" w:hAnsi="仿宋" w:cs="Malgun Gothic Semilight" w:hint="eastAsia"/>
          <w:szCs w:val="32"/>
        </w:rPr>
        <w:t>。</w:t>
      </w:r>
      <w:r w:rsidRPr="00A44ED5">
        <w:rPr>
          <w:rFonts w:ascii="仿宋_GB2312" w:eastAsia="仿宋_GB2312" w:hAnsi="仿宋" w:hint="eastAsia"/>
          <w:szCs w:val="32"/>
        </w:rPr>
        <w:t>我区一名</w:t>
      </w:r>
      <w:r w:rsidRPr="00A44ED5">
        <w:rPr>
          <w:rFonts w:ascii="仿宋_GB2312" w:eastAsia="仿宋_GB2312" w:hAnsi="仿宋"/>
          <w:szCs w:val="32"/>
        </w:rPr>
        <w:t>90</w:t>
      </w:r>
      <w:r w:rsidRPr="00A44ED5">
        <w:rPr>
          <w:rFonts w:ascii="仿宋_GB2312" w:eastAsia="仿宋_GB2312" w:hAnsi="仿宋" w:hint="eastAsia"/>
          <w:szCs w:val="32"/>
        </w:rPr>
        <w:t>后患癌女孩志愿捐献遗体器官，她的感人事迹被市、区多家媒体网站宣传报道；公园街社区幸福小区一对退休夫妻填写了捐献志愿登记表，夫妻双双填写志愿捐献</w:t>
      </w:r>
      <w:r w:rsidRPr="00A44ED5">
        <w:rPr>
          <w:rFonts w:ascii="仿宋_GB2312" w:eastAsia="仿宋_GB2312" w:hAnsi="仿宋" w:cs="宋体" w:hint="eastAsia"/>
          <w:szCs w:val="32"/>
        </w:rPr>
        <w:t>登记</w:t>
      </w:r>
      <w:r w:rsidRPr="00A44ED5">
        <w:rPr>
          <w:rFonts w:ascii="仿宋_GB2312" w:eastAsia="仿宋_GB2312" w:hAnsi="仿宋" w:hint="eastAsia"/>
          <w:szCs w:val="32"/>
        </w:rPr>
        <w:t>表的情况在我区还是第一例。</w:t>
      </w:r>
    </w:p>
    <w:p w:rsidR="00B05449" w:rsidRPr="00A44ED5" w:rsidRDefault="00B05449" w:rsidP="00395D7A">
      <w:pPr>
        <w:spacing w:line="560" w:lineRule="exact"/>
        <w:ind w:firstLineChars="200" w:firstLine="31680"/>
        <w:rPr>
          <w:rFonts w:ascii="方正楷体_GBK" w:eastAsia="方正楷体_GBK" w:hAnsi="仿宋"/>
          <w:b/>
          <w:szCs w:val="32"/>
        </w:rPr>
      </w:pPr>
      <w:r>
        <w:rPr>
          <w:rFonts w:ascii="方正楷体_GBK" w:eastAsia="方正楷体_GBK" w:hAnsi="仿宋" w:cs="宋体"/>
          <w:b/>
          <w:szCs w:val="32"/>
        </w:rPr>
        <w:t>4.</w:t>
      </w:r>
      <w:r w:rsidRPr="00A44ED5">
        <w:rPr>
          <w:rFonts w:ascii="方正楷体_GBK" w:eastAsia="方正楷体_GBK" w:hAnsi="仿宋" w:hint="eastAsia"/>
          <w:b/>
          <w:szCs w:val="32"/>
        </w:rPr>
        <w:t>全面开展</w:t>
      </w:r>
      <w:r w:rsidRPr="00A44ED5">
        <w:rPr>
          <w:rFonts w:ascii="方正楷体_GBK" w:eastAsia="方正楷体_GBK" w:hAnsi="仿宋" w:cs="宋体" w:hint="eastAsia"/>
          <w:b/>
          <w:szCs w:val="32"/>
        </w:rPr>
        <w:t>红十字青少年工作。</w:t>
      </w:r>
    </w:p>
    <w:p w:rsidR="00B05449" w:rsidRPr="00A44ED5" w:rsidRDefault="00B05449" w:rsidP="00395D7A">
      <w:pPr>
        <w:spacing w:line="560" w:lineRule="exact"/>
        <w:ind w:firstLineChars="200" w:firstLine="31680"/>
        <w:rPr>
          <w:rFonts w:ascii="仿宋_GB2312" w:eastAsia="仿宋_GB2312" w:hAnsi="仿宋"/>
          <w:szCs w:val="32"/>
        </w:rPr>
      </w:pPr>
      <w:r w:rsidRPr="00A44ED5">
        <w:rPr>
          <w:rFonts w:ascii="仿宋_GB2312" w:eastAsia="仿宋_GB2312" w:hAnsi="仿宋" w:cs="宋体"/>
          <w:szCs w:val="32"/>
        </w:rPr>
        <w:t>2017</w:t>
      </w:r>
      <w:r w:rsidRPr="00A44ED5">
        <w:rPr>
          <w:rFonts w:ascii="仿宋_GB2312" w:eastAsia="仿宋_GB2312" w:hAnsi="仿宋" w:cs="宋体" w:hint="eastAsia"/>
          <w:szCs w:val="32"/>
        </w:rPr>
        <w:t>年，我区有三所学校创建了市红十字示范校。目前，我区</w:t>
      </w:r>
      <w:r w:rsidRPr="00A44ED5">
        <w:rPr>
          <w:rFonts w:ascii="仿宋_GB2312" w:eastAsia="仿宋_GB2312" w:hAnsi="仿宋" w:hint="eastAsia"/>
          <w:szCs w:val="32"/>
        </w:rPr>
        <w:t>市级以上</w:t>
      </w:r>
      <w:r w:rsidRPr="00A44ED5">
        <w:rPr>
          <w:rFonts w:ascii="仿宋_GB2312" w:eastAsia="仿宋_GB2312" w:hAnsi="仿宋" w:cs="宋体" w:hint="eastAsia"/>
          <w:szCs w:val="32"/>
        </w:rPr>
        <w:t>红十字示范校已达到</w:t>
      </w:r>
      <w:r w:rsidRPr="00A44ED5">
        <w:rPr>
          <w:rFonts w:ascii="仿宋_GB2312" w:eastAsia="仿宋_GB2312" w:hAnsi="仿宋" w:cs="宋体"/>
          <w:szCs w:val="32"/>
        </w:rPr>
        <w:t>21</w:t>
      </w:r>
      <w:r w:rsidRPr="00A44ED5">
        <w:rPr>
          <w:rFonts w:ascii="仿宋_GB2312" w:eastAsia="仿宋_GB2312" w:hAnsi="仿宋" w:cs="宋体" w:hint="eastAsia"/>
          <w:szCs w:val="32"/>
        </w:rPr>
        <w:t>所，</w:t>
      </w:r>
      <w:r w:rsidRPr="00A44ED5">
        <w:rPr>
          <w:rFonts w:ascii="仿宋_GB2312" w:eastAsia="仿宋_GB2312" w:hAnsi="仿宋" w:hint="eastAsia"/>
          <w:szCs w:val="32"/>
        </w:rPr>
        <w:t>示范校占全区中小学比例为</w:t>
      </w:r>
      <w:r w:rsidRPr="00A44ED5">
        <w:rPr>
          <w:rFonts w:ascii="仿宋_GB2312" w:eastAsia="仿宋_GB2312" w:hAnsi="仿宋"/>
          <w:szCs w:val="32"/>
        </w:rPr>
        <w:t>50%</w:t>
      </w:r>
      <w:r w:rsidRPr="00A44ED5">
        <w:rPr>
          <w:rFonts w:ascii="仿宋_GB2312" w:eastAsia="仿宋_GB2312" w:hAnsi="仿宋" w:hint="eastAsia"/>
          <w:szCs w:val="32"/>
        </w:rPr>
        <w:t>以上，红十字组织成立率</w:t>
      </w:r>
      <w:r w:rsidRPr="00A44ED5">
        <w:rPr>
          <w:rFonts w:ascii="仿宋_GB2312" w:eastAsia="仿宋_GB2312" w:hAnsi="仿宋"/>
          <w:szCs w:val="32"/>
        </w:rPr>
        <w:t>100%</w:t>
      </w:r>
      <w:r w:rsidRPr="00A44ED5">
        <w:rPr>
          <w:rFonts w:ascii="仿宋_GB2312" w:eastAsia="仿宋_GB2312" w:hAnsi="仿宋" w:hint="eastAsia"/>
          <w:szCs w:val="32"/>
        </w:rPr>
        <w:t>，在校学生会员达</w:t>
      </w:r>
      <w:r w:rsidRPr="00A44ED5">
        <w:rPr>
          <w:rFonts w:ascii="仿宋_GB2312" w:eastAsia="仿宋_GB2312" w:hAnsi="仿宋"/>
          <w:szCs w:val="32"/>
        </w:rPr>
        <w:t>6977</w:t>
      </w:r>
      <w:r w:rsidRPr="00A44ED5">
        <w:rPr>
          <w:rFonts w:ascii="仿宋_GB2312" w:eastAsia="仿宋_GB2312" w:hAnsi="仿宋" w:hint="eastAsia"/>
          <w:szCs w:val="32"/>
        </w:rPr>
        <w:t>人，会员发展率</w:t>
      </w:r>
      <w:r w:rsidRPr="00A44ED5">
        <w:rPr>
          <w:rFonts w:ascii="仿宋_GB2312" w:eastAsia="仿宋_GB2312" w:hAnsi="仿宋"/>
          <w:szCs w:val="32"/>
        </w:rPr>
        <w:t>60%</w:t>
      </w:r>
      <w:r w:rsidRPr="00A44ED5">
        <w:rPr>
          <w:rFonts w:ascii="仿宋_GB2312" w:eastAsia="仿宋_GB2312" w:hAnsi="仿宋" w:hint="eastAsia"/>
          <w:szCs w:val="32"/>
        </w:rPr>
        <w:t>。</w:t>
      </w:r>
      <w:r w:rsidRPr="00A44ED5">
        <w:rPr>
          <w:rFonts w:ascii="仿宋_GB2312" w:eastAsia="仿宋_GB2312" w:hAnsi="仿宋"/>
          <w:szCs w:val="32"/>
        </w:rPr>
        <w:t>5</w:t>
      </w:r>
      <w:r w:rsidRPr="00A44ED5">
        <w:rPr>
          <w:rFonts w:ascii="仿宋_GB2312" w:eastAsia="仿宋_GB2312" w:hAnsi="仿宋" w:hint="eastAsia"/>
          <w:szCs w:val="32"/>
        </w:rPr>
        <w:t>月份，</w:t>
      </w:r>
      <w:r w:rsidRPr="00A44ED5">
        <w:rPr>
          <w:rFonts w:ascii="仿宋_GB2312" w:eastAsia="仿宋_GB2312" w:hAnsi="仿宋" w:cs="宋体" w:hint="eastAsia"/>
          <w:szCs w:val="32"/>
        </w:rPr>
        <w:t>组织红十字示范校</w:t>
      </w:r>
      <w:r w:rsidRPr="00A44ED5">
        <w:rPr>
          <w:rFonts w:ascii="仿宋_GB2312" w:eastAsia="仿宋_GB2312" w:hAnsi="仿宋" w:cs="宋体"/>
          <w:szCs w:val="32"/>
        </w:rPr>
        <w:t>1000</w:t>
      </w:r>
      <w:r w:rsidRPr="00A44ED5">
        <w:rPr>
          <w:rFonts w:ascii="仿宋_GB2312" w:eastAsia="仿宋_GB2312" w:hAnsi="仿宋" w:cs="宋体" w:hint="eastAsia"/>
          <w:szCs w:val="32"/>
        </w:rPr>
        <w:t>名学生参加全国红十字应急救护知识竞赛活动</w:t>
      </w:r>
      <w:r w:rsidRPr="00A44ED5">
        <w:rPr>
          <w:rFonts w:ascii="仿宋_GB2312" w:eastAsia="仿宋_GB2312" w:hAnsi="仿宋" w:cs="Malgun Gothic Semilight" w:hint="eastAsia"/>
          <w:szCs w:val="32"/>
        </w:rPr>
        <w:t>，并组织开展“</w:t>
      </w:r>
      <w:r w:rsidRPr="00A44ED5">
        <w:rPr>
          <w:rFonts w:ascii="仿宋_GB2312" w:eastAsia="仿宋_GB2312" w:hAnsi="仿宋" w:cs="宋体" w:hint="eastAsia"/>
          <w:szCs w:val="32"/>
        </w:rPr>
        <w:t>我是红十字人</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主题宣誓活动</w:t>
      </w:r>
      <w:r w:rsidRPr="00A44ED5">
        <w:rPr>
          <w:rFonts w:ascii="仿宋_GB2312" w:eastAsia="仿宋_GB2312" w:hAnsi="仿宋" w:hint="eastAsia"/>
          <w:szCs w:val="32"/>
        </w:rPr>
        <w:t>和</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纪念</w:t>
      </w:r>
      <w:r w:rsidRPr="00A44ED5">
        <w:rPr>
          <w:rFonts w:ascii="仿宋_GB2312" w:eastAsia="仿宋_GB2312" w:hAnsi="仿宋"/>
          <w:szCs w:val="32"/>
        </w:rPr>
        <w:t>5</w:t>
      </w:r>
      <w:r w:rsidRPr="00A44ED5">
        <w:rPr>
          <w:rFonts w:ascii="仿宋_GB2312" w:eastAsia="仿宋_GB2312" w:hAnsi="仿宋" w:cs="Malgun Gothic Semilight"/>
          <w:szCs w:val="32"/>
        </w:rPr>
        <w:t>.</w:t>
      </w:r>
      <w:r w:rsidRPr="00A44ED5">
        <w:rPr>
          <w:rFonts w:ascii="仿宋_GB2312" w:eastAsia="仿宋_GB2312" w:hAnsi="仿宋"/>
          <w:szCs w:val="32"/>
        </w:rPr>
        <w:t>8</w:t>
      </w:r>
      <w:r w:rsidRPr="00A44ED5">
        <w:rPr>
          <w:rFonts w:ascii="仿宋_GB2312" w:eastAsia="仿宋_GB2312" w:hAnsi="仿宋" w:cs="宋体" w:hint="eastAsia"/>
          <w:szCs w:val="32"/>
        </w:rPr>
        <w:t>世界红十字日</w:t>
      </w:r>
      <w:r w:rsidRPr="00A44ED5">
        <w:rPr>
          <w:rFonts w:ascii="仿宋_GB2312" w:eastAsia="仿宋_GB2312" w:hAnsi="仿宋" w:hint="eastAsia"/>
          <w:szCs w:val="32"/>
        </w:rPr>
        <w:t>”</w:t>
      </w:r>
      <w:r w:rsidRPr="00A44ED5">
        <w:rPr>
          <w:rFonts w:ascii="仿宋_GB2312" w:eastAsia="仿宋_GB2312" w:hAnsi="仿宋" w:cs="宋体" w:hint="eastAsia"/>
          <w:szCs w:val="32"/>
        </w:rPr>
        <w:t>系列活动</w:t>
      </w:r>
      <w:r w:rsidRPr="00A44ED5">
        <w:rPr>
          <w:rFonts w:ascii="仿宋_GB2312" w:eastAsia="仿宋_GB2312" w:hAnsi="仿宋" w:cs="Malgun Gothic Semilight" w:hint="eastAsia"/>
          <w:szCs w:val="32"/>
        </w:rPr>
        <w:t>。</w:t>
      </w:r>
    </w:p>
    <w:p w:rsidR="00B05449" w:rsidRPr="00A44ED5" w:rsidRDefault="00B05449" w:rsidP="00395D7A">
      <w:pPr>
        <w:spacing w:line="560" w:lineRule="exact"/>
        <w:ind w:firstLineChars="200" w:firstLine="31680"/>
        <w:rPr>
          <w:rFonts w:ascii="方正楷体_GBK" w:eastAsia="方正楷体_GBK" w:hAnsi="仿宋" w:cs="Malgun Gothic Semilight"/>
          <w:b/>
          <w:szCs w:val="32"/>
        </w:rPr>
      </w:pPr>
      <w:r w:rsidRPr="00A44ED5">
        <w:rPr>
          <w:rFonts w:ascii="方正楷体_GBK" w:eastAsia="方正楷体_GBK" w:hAnsi="仿宋" w:cs="宋体"/>
          <w:b/>
          <w:szCs w:val="32"/>
        </w:rPr>
        <w:t>5.</w:t>
      </w:r>
      <w:r w:rsidRPr="00A44ED5">
        <w:rPr>
          <w:rFonts w:ascii="方正楷体_GBK" w:eastAsia="方正楷体_GBK" w:hAnsi="仿宋" w:hint="eastAsia"/>
          <w:b/>
          <w:szCs w:val="32"/>
        </w:rPr>
        <w:t>关爱弱势群体，助力脱贫攻坚。</w:t>
      </w:r>
      <w:r w:rsidRPr="00A44ED5">
        <w:rPr>
          <w:rFonts w:ascii="方正楷体_GBK" w:eastAsia="方正楷体_GBK" w:hAnsi="仿宋" w:cs="Malgun Gothic Semilight"/>
          <w:b/>
          <w:szCs w:val="32"/>
        </w:rPr>
        <w:t xml:space="preserve"> </w:t>
      </w:r>
    </w:p>
    <w:p w:rsidR="00B05449" w:rsidRPr="00A44ED5" w:rsidRDefault="00B05449" w:rsidP="00395D7A">
      <w:pPr>
        <w:spacing w:line="560" w:lineRule="exact"/>
        <w:ind w:firstLineChars="200" w:firstLine="31680"/>
        <w:rPr>
          <w:rFonts w:ascii="仿宋_GB2312" w:eastAsia="仿宋_GB2312" w:hAnsi="仿宋" w:cs="Malgun Gothic Semilight"/>
          <w:szCs w:val="32"/>
        </w:rPr>
      </w:pPr>
      <w:r w:rsidRPr="00A44ED5">
        <w:rPr>
          <w:rFonts w:ascii="仿宋_GB2312" w:eastAsia="仿宋_GB2312" w:hAnsi="仿宋" w:cs="Malgun Gothic Semilight" w:hint="eastAsia"/>
          <w:szCs w:val="32"/>
        </w:rPr>
        <w:t>开展“博爱送万家”活动，春节前为全区</w:t>
      </w:r>
      <w:r w:rsidRPr="00A44ED5">
        <w:rPr>
          <w:rFonts w:ascii="仿宋_GB2312" w:eastAsia="仿宋_GB2312" w:hAnsi="仿宋"/>
          <w:szCs w:val="32"/>
        </w:rPr>
        <w:t>423</w:t>
      </w:r>
      <w:r w:rsidRPr="00A44ED5">
        <w:rPr>
          <w:rFonts w:ascii="仿宋_GB2312" w:eastAsia="仿宋_GB2312" w:hAnsi="仿宋" w:hint="eastAsia"/>
          <w:szCs w:val="32"/>
        </w:rPr>
        <w:t>名困难群众发放了价值一万元救助物资；</w:t>
      </w:r>
      <w:r w:rsidRPr="00A44ED5">
        <w:rPr>
          <w:rFonts w:ascii="仿宋_GB2312" w:eastAsia="仿宋_GB2312" w:hAnsi="仿宋" w:cs="Malgun Gothic Semilight" w:hint="eastAsia"/>
          <w:szCs w:val="32"/>
        </w:rPr>
        <w:t>利用“</w:t>
      </w:r>
      <w:r w:rsidRPr="00A44ED5">
        <w:rPr>
          <w:rFonts w:ascii="仿宋_GB2312" w:eastAsia="仿宋_GB2312" w:hAnsi="仿宋" w:cs="宋体" w:hint="eastAsia"/>
          <w:szCs w:val="32"/>
        </w:rPr>
        <w:t>小天使</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基金项目和</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天使阳光</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基金项目</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成功救助两名贫困家庭患儿</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争取救助资金</w:t>
      </w:r>
      <w:r w:rsidRPr="00A44ED5">
        <w:rPr>
          <w:rFonts w:ascii="仿宋_GB2312" w:eastAsia="仿宋_GB2312" w:hAnsi="仿宋" w:cs="宋体"/>
          <w:szCs w:val="32"/>
        </w:rPr>
        <w:t>5</w:t>
      </w:r>
      <w:r w:rsidRPr="00A44ED5">
        <w:rPr>
          <w:rFonts w:ascii="仿宋_GB2312" w:eastAsia="仿宋_GB2312" w:hAnsi="仿宋" w:cs="宋体" w:hint="eastAsia"/>
          <w:szCs w:val="32"/>
        </w:rPr>
        <w:t>万元，为一名患儿争取到省人民医院的手术救助治疗</w:t>
      </w:r>
      <w:r w:rsidRPr="00A44ED5">
        <w:rPr>
          <w:rFonts w:ascii="仿宋_GB2312" w:eastAsia="仿宋_GB2312" w:hAnsi="仿宋" w:cs="Malgun Gothic Semilight" w:hint="eastAsia"/>
          <w:szCs w:val="32"/>
        </w:rPr>
        <w:t>；</w:t>
      </w:r>
      <w:r w:rsidRPr="00A44ED5">
        <w:rPr>
          <w:rFonts w:ascii="仿宋_GB2312" w:eastAsia="仿宋_GB2312" w:hAnsi="仿宋" w:hint="eastAsia"/>
          <w:szCs w:val="32"/>
        </w:rPr>
        <w:t>开展</w:t>
      </w:r>
      <w:r w:rsidRPr="00A44ED5">
        <w:rPr>
          <w:rFonts w:ascii="仿宋_GB2312" w:eastAsia="仿宋_GB2312" w:hAnsi="仿宋"/>
          <w:szCs w:val="32"/>
        </w:rPr>
        <w:t>"</w:t>
      </w:r>
      <w:r w:rsidRPr="00A44ED5">
        <w:rPr>
          <w:rFonts w:ascii="仿宋_GB2312" w:eastAsia="仿宋_GB2312" w:hAnsi="仿宋" w:hint="eastAsia"/>
          <w:szCs w:val="32"/>
        </w:rPr>
        <w:t>红十字暖冬行动</w:t>
      </w:r>
      <w:r w:rsidRPr="00A44ED5">
        <w:rPr>
          <w:rFonts w:ascii="仿宋_GB2312" w:eastAsia="仿宋_GB2312" w:hAnsi="仿宋"/>
          <w:szCs w:val="32"/>
        </w:rPr>
        <w:t>"</w:t>
      </w:r>
      <w:r w:rsidRPr="00A44ED5">
        <w:rPr>
          <w:rFonts w:ascii="仿宋_GB2312" w:eastAsia="仿宋_GB2312" w:hAnsi="仿宋" w:hint="eastAsia"/>
          <w:szCs w:val="32"/>
        </w:rPr>
        <w:t>活动。联合阳光救援阎良大队，为关山镇北马村</w:t>
      </w:r>
      <w:r w:rsidRPr="00A44ED5">
        <w:rPr>
          <w:rFonts w:ascii="仿宋_GB2312" w:eastAsia="仿宋_GB2312" w:hAnsi="仿宋"/>
          <w:szCs w:val="32"/>
        </w:rPr>
        <w:t>2</w:t>
      </w:r>
      <w:r w:rsidRPr="00A44ED5">
        <w:rPr>
          <w:rFonts w:ascii="仿宋_GB2312" w:eastAsia="仿宋_GB2312" w:hAnsi="仿宋" w:hint="eastAsia"/>
          <w:szCs w:val="32"/>
        </w:rPr>
        <w:t>户贫困家庭分三次送去家具、家电、衣物等生活物品；动员</w:t>
      </w:r>
      <w:r w:rsidRPr="00A44ED5">
        <w:rPr>
          <w:rFonts w:ascii="仿宋_GB2312" w:eastAsia="仿宋_GB2312" w:hAnsi="仿宋"/>
          <w:szCs w:val="32"/>
        </w:rPr>
        <w:t>300</w:t>
      </w:r>
      <w:r w:rsidRPr="00A44ED5">
        <w:rPr>
          <w:rFonts w:ascii="仿宋_GB2312" w:eastAsia="仿宋_GB2312" w:hAnsi="仿宋" w:hint="eastAsia"/>
          <w:szCs w:val="32"/>
        </w:rPr>
        <w:t>余名爱心人士加入中国社会扶贫网。</w:t>
      </w:r>
    </w:p>
    <w:p w:rsidR="00B05449" w:rsidRPr="00A44ED5" w:rsidRDefault="00B05449" w:rsidP="00395D7A">
      <w:pPr>
        <w:spacing w:line="560" w:lineRule="exact"/>
        <w:ind w:firstLineChars="196" w:firstLine="31680"/>
        <w:rPr>
          <w:rFonts w:ascii="方正楷体_GBK" w:eastAsia="方正楷体_GBK" w:hAnsi="仿宋"/>
          <w:b/>
          <w:szCs w:val="32"/>
        </w:rPr>
      </w:pPr>
      <w:r w:rsidRPr="00A44ED5">
        <w:rPr>
          <w:rFonts w:ascii="方正楷体_GBK" w:eastAsia="方正楷体_GBK" w:hAnsi="仿宋" w:cs="宋体"/>
          <w:b/>
          <w:szCs w:val="32"/>
        </w:rPr>
        <w:t>6.</w:t>
      </w:r>
      <w:r w:rsidRPr="00A44ED5">
        <w:rPr>
          <w:rFonts w:ascii="方正楷体_GBK" w:eastAsia="方正楷体_GBK" w:hAnsi="仿宋" w:cs="宋体" w:hint="eastAsia"/>
          <w:b/>
          <w:szCs w:val="32"/>
        </w:rPr>
        <w:t>构建宣传阵地</w:t>
      </w:r>
      <w:r w:rsidRPr="00A44ED5">
        <w:rPr>
          <w:rFonts w:ascii="方正楷体_GBK" w:eastAsia="方正楷体_GBK" w:hAnsi="仿宋" w:cs="Malgun Gothic Semilight" w:hint="eastAsia"/>
          <w:b/>
          <w:szCs w:val="32"/>
        </w:rPr>
        <w:t>，</w:t>
      </w:r>
      <w:r w:rsidRPr="00A44ED5">
        <w:rPr>
          <w:rFonts w:ascii="方正楷体_GBK" w:eastAsia="方正楷体_GBK" w:hAnsi="仿宋" w:cs="宋体" w:hint="eastAsia"/>
          <w:b/>
          <w:szCs w:val="32"/>
        </w:rPr>
        <w:t>开展宣传活动。</w:t>
      </w:r>
    </w:p>
    <w:p w:rsidR="00B05449" w:rsidRPr="00A44ED5" w:rsidRDefault="00B05449" w:rsidP="00395D7A">
      <w:pPr>
        <w:spacing w:line="560" w:lineRule="exact"/>
        <w:ind w:firstLineChars="200" w:firstLine="31680"/>
        <w:rPr>
          <w:rFonts w:ascii="仿宋_GB2312" w:eastAsia="仿宋_GB2312" w:hAnsi="仿宋" w:cs="Malgun Gothic Semilight"/>
          <w:szCs w:val="32"/>
        </w:rPr>
      </w:pPr>
      <w:r w:rsidRPr="00A44ED5">
        <w:rPr>
          <w:rFonts w:ascii="仿宋_GB2312" w:eastAsia="仿宋_GB2312" w:hAnsi="仿宋" w:cs="宋体" w:hint="eastAsia"/>
          <w:szCs w:val="32"/>
        </w:rPr>
        <w:t>全年向群众发放</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红十字运动知识手册</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中国红十字会法</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科普知识宣传册等共</w:t>
      </w:r>
      <w:r w:rsidRPr="00A44ED5">
        <w:rPr>
          <w:rFonts w:ascii="仿宋_GB2312" w:eastAsia="仿宋_GB2312" w:hAnsi="仿宋"/>
          <w:szCs w:val="32"/>
        </w:rPr>
        <w:t>2000</w:t>
      </w:r>
      <w:r w:rsidRPr="00A44ED5">
        <w:rPr>
          <w:rFonts w:ascii="仿宋_GB2312" w:eastAsia="仿宋_GB2312" w:hAnsi="仿宋" w:cs="宋体" w:hint="eastAsia"/>
          <w:szCs w:val="32"/>
        </w:rPr>
        <w:t>余份</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在</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中国红十字报</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人民新闻网</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陕西网</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西安网</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飞机城生活报</w:t>
      </w:r>
      <w:r w:rsidRPr="00A44ED5">
        <w:rPr>
          <w:rFonts w:ascii="仿宋_GB2312" w:eastAsia="仿宋_GB2312" w:hAnsi="仿宋" w:cs="Malgun Gothic Semilight" w:hint="eastAsia"/>
          <w:szCs w:val="32"/>
        </w:rPr>
        <w:t>》</w:t>
      </w:r>
      <w:r w:rsidRPr="00A44ED5">
        <w:rPr>
          <w:rFonts w:ascii="仿宋_GB2312" w:eastAsia="仿宋_GB2312" w:hAnsi="仿宋" w:cs="宋体" w:hint="eastAsia"/>
          <w:szCs w:val="32"/>
        </w:rPr>
        <w:t>等各级各类媒体网站发布信息共</w:t>
      </w:r>
      <w:r w:rsidRPr="00A44ED5">
        <w:rPr>
          <w:rFonts w:ascii="仿宋_GB2312" w:eastAsia="仿宋_GB2312" w:hAnsi="仿宋"/>
          <w:szCs w:val="32"/>
        </w:rPr>
        <w:t>92</w:t>
      </w:r>
      <w:r w:rsidRPr="00A44ED5">
        <w:rPr>
          <w:rFonts w:ascii="仿宋_GB2312" w:eastAsia="仿宋_GB2312" w:hAnsi="仿宋" w:cs="宋体" w:hint="eastAsia"/>
          <w:szCs w:val="32"/>
        </w:rPr>
        <w:t>篇</w:t>
      </w:r>
      <w:r w:rsidRPr="00A44ED5">
        <w:rPr>
          <w:rFonts w:ascii="仿宋_GB2312" w:eastAsia="仿宋_GB2312" w:hAnsi="仿宋" w:cs="Malgun Gothic Semilight" w:hint="eastAsia"/>
          <w:szCs w:val="32"/>
        </w:rPr>
        <w:t>。</w:t>
      </w:r>
    </w:p>
    <w:p w:rsidR="00B05449" w:rsidRDefault="00B05449" w:rsidP="00395D7A">
      <w:pPr>
        <w:spacing w:line="560" w:lineRule="exact"/>
        <w:ind w:firstLineChars="200" w:firstLine="31680"/>
        <w:rPr>
          <w:rFonts w:ascii="华文仿宋" w:eastAsia="华文仿宋" w:hAnsi="华文仿宋" w:cs="华文仿宋"/>
          <w:szCs w:val="32"/>
        </w:rPr>
      </w:pPr>
      <w:r>
        <w:rPr>
          <w:rFonts w:ascii="黑体" w:eastAsia="黑体" w:hAnsi="黑体" w:cs="黑体" w:hint="eastAsia"/>
          <w:szCs w:val="32"/>
        </w:rPr>
        <w:t>五、部门决算收支情况说明</w:t>
      </w:r>
    </w:p>
    <w:p w:rsidR="00B05449" w:rsidRPr="00810263" w:rsidRDefault="00B05449" w:rsidP="00395D7A">
      <w:pPr>
        <w:spacing w:line="560" w:lineRule="exact"/>
        <w:ind w:firstLineChars="200" w:firstLine="31680"/>
        <w:rPr>
          <w:rFonts w:ascii="楷体" w:eastAsia="楷体" w:hAnsi="楷体" w:cs="楷体_GB2312"/>
          <w:bCs/>
          <w:szCs w:val="32"/>
        </w:rPr>
      </w:pPr>
      <w:r w:rsidRPr="00810263">
        <w:rPr>
          <w:rFonts w:ascii="楷体" w:eastAsia="楷体" w:hAnsi="楷体" w:cs="楷体_GB2312" w:hint="eastAsia"/>
          <w:bCs/>
          <w:szCs w:val="32"/>
        </w:rPr>
        <w:t>（一）</w:t>
      </w:r>
      <w:r w:rsidRPr="00810263">
        <w:rPr>
          <w:rFonts w:ascii="楷体" w:eastAsia="楷体" w:hAnsi="楷体" w:cs="楷体_GB2312"/>
          <w:bCs/>
          <w:szCs w:val="32"/>
        </w:rPr>
        <w:t>2017</w:t>
      </w:r>
      <w:r w:rsidRPr="00810263">
        <w:rPr>
          <w:rFonts w:ascii="楷体" w:eastAsia="楷体" w:hAnsi="楷体" w:cs="楷体_GB2312" w:hint="eastAsia"/>
          <w:bCs/>
          <w:szCs w:val="32"/>
        </w:rPr>
        <w:t>年度收入支出总体情况说明</w:t>
      </w:r>
    </w:p>
    <w:p w:rsidR="00B05449" w:rsidRPr="00B1199F"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b/>
          <w:sz w:val="32"/>
          <w:szCs w:val="32"/>
        </w:rPr>
      </w:pPr>
      <w:r w:rsidRPr="00B1199F">
        <w:rPr>
          <w:rFonts w:ascii="仿宋_GB2312" w:eastAsia="仿宋_GB2312" w:hAnsi="华文仿宋" w:cs="华文仿宋"/>
          <w:b/>
          <w:sz w:val="32"/>
          <w:szCs w:val="32"/>
        </w:rPr>
        <w:t>1.</w:t>
      </w:r>
      <w:r w:rsidRPr="00B1199F">
        <w:rPr>
          <w:rFonts w:ascii="仿宋_GB2312" w:eastAsia="仿宋_GB2312" w:hAnsi="华文仿宋" w:cs="华文仿宋" w:hint="eastAsia"/>
          <w:b/>
          <w:sz w:val="32"/>
          <w:szCs w:val="32"/>
        </w:rPr>
        <w:t>本年度收入支出总体情况</w:t>
      </w:r>
    </w:p>
    <w:p w:rsidR="00B05449" w:rsidRPr="00CD38EE"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1</w:t>
      </w: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2017</w:t>
      </w:r>
      <w:r w:rsidRPr="00CD38EE">
        <w:rPr>
          <w:rFonts w:ascii="仿宋_GB2312" w:eastAsia="仿宋_GB2312" w:hAnsi="华文仿宋" w:cs="华文仿宋" w:hint="eastAsia"/>
          <w:sz w:val="32"/>
          <w:szCs w:val="32"/>
        </w:rPr>
        <w:t>年度本年收入合计</w:t>
      </w:r>
      <w:r w:rsidRPr="00CD38EE">
        <w:rPr>
          <w:rFonts w:ascii="仿宋_GB2312" w:eastAsia="仿宋_GB2312"/>
          <w:color w:val="000000"/>
          <w:sz w:val="32"/>
          <w:szCs w:val="32"/>
        </w:rPr>
        <w:t>26.57</w:t>
      </w:r>
      <w:r w:rsidRPr="00CD38EE">
        <w:rPr>
          <w:rFonts w:ascii="仿宋_GB2312" w:eastAsia="仿宋_GB2312" w:hAnsi="华文仿宋" w:cs="华文仿宋" w:hint="eastAsia"/>
          <w:sz w:val="32"/>
          <w:szCs w:val="32"/>
        </w:rPr>
        <w:t>万元，较上年增加</w:t>
      </w:r>
      <w:r w:rsidRPr="00CD38EE">
        <w:rPr>
          <w:rFonts w:ascii="仿宋_GB2312" w:eastAsia="仿宋_GB2312" w:hAnsi="华文仿宋" w:cs="华文仿宋"/>
          <w:sz w:val="32"/>
          <w:szCs w:val="32"/>
        </w:rPr>
        <w:t>5.93</w:t>
      </w:r>
      <w:r w:rsidRPr="00CD38EE">
        <w:rPr>
          <w:rFonts w:ascii="仿宋_GB2312" w:eastAsia="仿宋_GB2312" w:hAnsi="华文仿宋" w:cs="华文仿宋" w:hint="eastAsia"/>
          <w:sz w:val="32"/>
          <w:szCs w:val="32"/>
        </w:rPr>
        <w:t>万元，主要原因是增加了</w:t>
      </w:r>
      <w:r w:rsidRPr="00CD38EE">
        <w:rPr>
          <w:rFonts w:ascii="仿宋_GB2312" w:eastAsia="仿宋_GB2312" w:hAnsi="华文仿宋" w:cs="华文仿宋" w:hint="eastAsia"/>
          <w:color w:val="000000"/>
          <w:sz w:val="32"/>
          <w:szCs w:val="32"/>
        </w:rPr>
        <w:t>人员经费</w:t>
      </w:r>
      <w:r>
        <w:rPr>
          <w:rFonts w:ascii="仿宋_GB2312" w:eastAsia="仿宋_GB2312" w:hAnsi="华文仿宋" w:cs="华文仿宋" w:hint="eastAsia"/>
          <w:color w:val="000000"/>
          <w:sz w:val="32"/>
          <w:szCs w:val="32"/>
        </w:rPr>
        <w:t>的收入</w:t>
      </w:r>
      <w:r w:rsidRPr="00CD38EE">
        <w:rPr>
          <w:rFonts w:ascii="仿宋_GB2312" w:eastAsia="仿宋_GB2312" w:hAnsi="华文仿宋" w:cs="华文仿宋" w:hint="eastAsia"/>
          <w:sz w:val="32"/>
          <w:szCs w:val="32"/>
        </w:rPr>
        <w:t>。</w:t>
      </w:r>
    </w:p>
    <w:p w:rsidR="00B05449" w:rsidRPr="00CD38EE"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2</w:t>
      </w: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2017</w:t>
      </w:r>
      <w:r w:rsidRPr="00CD38EE">
        <w:rPr>
          <w:rFonts w:ascii="仿宋_GB2312" w:eastAsia="仿宋_GB2312" w:hAnsi="华文仿宋" w:cs="华文仿宋" w:hint="eastAsia"/>
          <w:sz w:val="32"/>
          <w:szCs w:val="32"/>
        </w:rPr>
        <w:t>年度本年支出合计</w:t>
      </w:r>
      <w:r w:rsidRPr="00CD38EE">
        <w:rPr>
          <w:rFonts w:ascii="仿宋_GB2312" w:eastAsia="仿宋_GB2312"/>
          <w:color w:val="000000"/>
          <w:sz w:val="32"/>
          <w:szCs w:val="32"/>
        </w:rPr>
        <w:t>26.57</w:t>
      </w:r>
      <w:r w:rsidRPr="00CD38EE">
        <w:rPr>
          <w:rFonts w:ascii="仿宋_GB2312" w:eastAsia="仿宋_GB2312" w:hAnsi="华文仿宋" w:cs="华文仿宋" w:hint="eastAsia"/>
          <w:sz w:val="32"/>
          <w:szCs w:val="32"/>
        </w:rPr>
        <w:t>万元，比上年增加</w:t>
      </w:r>
      <w:r w:rsidRPr="00CD38EE">
        <w:rPr>
          <w:rFonts w:ascii="仿宋_GB2312" w:eastAsia="仿宋_GB2312" w:hAnsi="华文仿宋" w:cs="华文仿宋"/>
          <w:sz w:val="32"/>
          <w:szCs w:val="32"/>
        </w:rPr>
        <w:t>5.93</w:t>
      </w:r>
      <w:r w:rsidRPr="00CD38EE">
        <w:rPr>
          <w:rFonts w:ascii="仿宋_GB2312" w:eastAsia="仿宋_GB2312" w:hAnsi="华文仿宋" w:cs="华文仿宋" w:hint="eastAsia"/>
          <w:sz w:val="32"/>
          <w:szCs w:val="32"/>
        </w:rPr>
        <w:t>万元，主要原因是增加了</w:t>
      </w:r>
      <w:r w:rsidRPr="00CD38EE">
        <w:rPr>
          <w:rFonts w:ascii="仿宋_GB2312" w:eastAsia="仿宋_GB2312" w:hAnsi="华文仿宋" w:cs="华文仿宋" w:hint="eastAsia"/>
          <w:color w:val="000000"/>
          <w:sz w:val="32"/>
          <w:szCs w:val="32"/>
        </w:rPr>
        <w:t>人员经费</w:t>
      </w:r>
      <w:r>
        <w:rPr>
          <w:rFonts w:ascii="仿宋_GB2312" w:eastAsia="仿宋_GB2312" w:hAnsi="华文仿宋" w:cs="华文仿宋" w:hint="eastAsia"/>
          <w:color w:val="000000"/>
          <w:sz w:val="32"/>
          <w:szCs w:val="32"/>
        </w:rPr>
        <w:t>的支出</w:t>
      </w:r>
      <w:r w:rsidRPr="00CD38EE">
        <w:rPr>
          <w:rFonts w:ascii="仿宋_GB2312" w:eastAsia="仿宋_GB2312" w:hAnsi="华文仿宋" w:cs="华文仿宋" w:hint="eastAsia"/>
          <w:sz w:val="32"/>
          <w:szCs w:val="32"/>
        </w:rPr>
        <w:t>。</w:t>
      </w:r>
    </w:p>
    <w:p w:rsidR="00B05449" w:rsidRPr="00B1199F"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b/>
          <w:sz w:val="32"/>
          <w:szCs w:val="32"/>
        </w:rPr>
      </w:pPr>
      <w:r w:rsidRPr="00B1199F">
        <w:rPr>
          <w:rFonts w:ascii="仿宋_GB2312" w:eastAsia="仿宋_GB2312" w:hAnsi="华文仿宋" w:cs="华文仿宋"/>
          <w:b/>
          <w:sz w:val="32"/>
          <w:szCs w:val="32"/>
        </w:rPr>
        <w:t>2.</w:t>
      </w:r>
      <w:r w:rsidRPr="00B1199F">
        <w:rPr>
          <w:rFonts w:ascii="仿宋_GB2312" w:eastAsia="仿宋_GB2312" w:hAnsi="华文仿宋" w:cs="华文仿宋" w:hint="eastAsia"/>
          <w:b/>
          <w:sz w:val="32"/>
          <w:szCs w:val="32"/>
        </w:rPr>
        <w:t>本年收入构成情况</w:t>
      </w:r>
      <w:r w:rsidRPr="00F1658C">
        <w:rPr>
          <w:rFonts w:ascii="仿宋_GB2312" w:eastAsia="仿宋_GB2312" w:hAnsi="华文仿宋" w:cs="华文仿宋" w:hint="eastAsia"/>
          <w:sz w:val="32"/>
          <w:szCs w:val="32"/>
        </w:rPr>
        <w:t>（见图</w:t>
      </w:r>
      <w:r w:rsidRPr="00F1658C">
        <w:rPr>
          <w:rFonts w:ascii="仿宋_GB2312" w:eastAsia="仿宋_GB2312" w:hAnsi="华文仿宋" w:cs="华文仿宋"/>
          <w:sz w:val="32"/>
          <w:szCs w:val="32"/>
        </w:rPr>
        <w:t>2</w:t>
      </w:r>
      <w:r w:rsidRPr="00F1658C">
        <w:rPr>
          <w:rFonts w:ascii="仿宋_GB2312" w:eastAsia="仿宋_GB2312" w:hAnsi="华文仿宋" w:cs="华文仿宋" w:hint="eastAsia"/>
          <w:sz w:val="32"/>
          <w:szCs w:val="32"/>
        </w:rPr>
        <w:t>）</w:t>
      </w:r>
    </w:p>
    <w:p w:rsidR="00B05449"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sz w:val="32"/>
          <w:szCs w:val="32"/>
        </w:rPr>
      </w:pPr>
      <w:r w:rsidRPr="00CD38EE">
        <w:rPr>
          <w:rFonts w:ascii="仿宋_GB2312" w:eastAsia="仿宋_GB2312" w:hAnsi="华文仿宋" w:cs="华文仿宋"/>
          <w:sz w:val="32"/>
          <w:szCs w:val="32"/>
        </w:rPr>
        <w:t>2017</w:t>
      </w:r>
      <w:r w:rsidRPr="00CD38EE">
        <w:rPr>
          <w:rFonts w:ascii="仿宋_GB2312" w:eastAsia="仿宋_GB2312" w:hAnsi="华文仿宋" w:cs="华文仿宋" w:hint="eastAsia"/>
          <w:sz w:val="32"/>
          <w:szCs w:val="32"/>
        </w:rPr>
        <w:t>年本年收入合计</w:t>
      </w:r>
      <w:r w:rsidRPr="00CD38EE">
        <w:rPr>
          <w:rFonts w:ascii="仿宋_GB2312" w:eastAsia="仿宋_GB2312"/>
          <w:color w:val="000000"/>
          <w:sz w:val="32"/>
          <w:szCs w:val="32"/>
        </w:rPr>
        <w:t>26.57</w:t>
      </w:r>
      <w:r w:rsidRPr="00CD38EE">
        <w:rPr>
          <w:rFonts w:ascii="仿宋_GB2312" w:eastAsia="仿宋_GB2312" w:hAnsi="华文仿宋" w:cs="华文仿宋" w:hint="eastAsia"/>
          <w:sz w:val="32"/>
          <w:szCs w:val="32"/>
        </w:rPr>
        <w:t>万元。</w:t>
      </w:r>
    </w:p>
    <w:p w:rsidR="00B05449"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其中</w:t>
      </w:r>
      <w:r w:rsidRPr="00CD38EE">
        <w:rPr>
          <w:rFonts w:ascii="仿宋_GB2312" w:eastAsia="仿宋_GB2312" w:hAnsi="华文仿宋" w:cs="华文仿宋"/>
          <w:sz w:val="32"/>
          <w:szCs w:val="32"/>
        </w:rPr>
        <w:t>:</w:t>
      </w:r>
      <w:r w:rsidRPr="00CD38EE">
        <w:rPr>
          <w:rFonts w:ascii="仿宋_GB2312" w:eastAsia="仿宋_GB2312" w:hAnsi="华文仿宋" w:cs="华文仿宋" w:hint="eastAsia"/>
          <w:sz w:val="32"/>
          <w:szCs w:val="32"/>
        </w:rPr>
        <w:t>财政拨款</w:t>
      </w:r>
      <w:r w:rsidRPr="00CD38EE">
        <w:rPr>
          <w:rFonts w:ascii="仿宋_GB2312" w:eastAsia="仿宋_GB2312"/>
          <w:color w:val="000000"/>
          <w:sz w:val="32"/>
          <w:szCs w:val="32"/>
        </w:rPr>
        <w:t>26.57</w:t>
      </w:r>
      <w:r w:rsidRPr="00CD38EE">
        <w:rPr>
          <w:rFonts w:ascii="仿宋_GB2312" w:eastAsia="仿宋_GB2312" w:hAnsi="华文仿宋" w:cs="华文仿宋" w:hint="eastAsia"/>
          <w:sz w:val="32"/>
          <w:szCs w:val="32"/>
        </w:rPr>
        <w:t>万元，占总收入的</w:t>
      </w:r>
      <w:r w:rsidRPr="00CD38EE">
        <w:rPr>
          <w:rFonts w:ascii="仿宋_GB2312" w:eastAsia="仿宋_GB2312" w:hAnsi="华文仿宋" w:cs="华文仿宋"/>
          <w:sz w:val="32"/>
          <w:szCs w:val="32"/>
        </w:rPr>
        <w:t>100%</w:t>
      </w:r>
      <w:r>
        <w:rPr>
          <w:rFonts w:ascii="仿宋_GB2312" w:eastAsia="仿宋_GB2312" w:hAnsi="华文仿宋" w:cs="华文仿宋" w:hint="eastAsia"/>
          <w:sz w:val="32"/>
          <w:szCs w:val="32"/>
        </w:rPr>
        <w:t>。</w:t>
      </w:r>
    </w:p>
    <w:tbl>
      <w:tblPr>
        <w:tblpPr w:leftFromText="180" w:rightFromText="180" w:vertAnchor="text" w:horzAnchor="margin" w:tblpXSpec="center" w:tblpY="315"/>
        <w:tblOverlap w:val="never"/>
        <w:tblW w:w="7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006"/>
        <w:gridCol w:w="794"/>
        <w:gridCol w:w="900"/>
        <w:gridCol w:w="900"/>
        <w:gridCol w:w="1260"/>
        <w:gridCol w:w="1633"/>
      </w:tblGrid>
      <w:tr w:rsidR="00B05449" w:rsidTr="00991E92">
        <w:trPr>
          <w:trHeight w:val="904"/>
        </w:trPr>
        <w:tc>
          <w:tcPr>
            <w:tcW w:w="1188"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05449" w:rsidRPr="00AC5D7A" w:rsidRDefault="00B05449" w:rsidP="00AC5D7A">
            <w:pPr>
              <w:pStyle w:val="NormalWeb"/>
              <w:tabs>
                <w:tab w:val="left" w:pos="318"/>
              </w:tabs>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收入构成（万元）</w:t>
            </w:r>
          </w:p>
        </w:tc>
        <w:tc>
          <w:tcPr>
            <w:tcW w:w="1006"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05449" w:rsidRPr="00AC5D7A" w:rsidRDefault="00B05449" w:rsidP="00AC5D7A">
            <w:pPr>
              <w:pStyle w:val="NormalWeb"/>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财政拨款收入</w:t>
            </w:r>
          </w:p>
        </w:tc>
        <w:tc>
          <w:tcPr>
            <w:tcW w:w="794"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05449" w:rsidRPr="00AC5D7A" w:rsidRDefault="00B05449" w:rsidP="00AC5D7A">
            <w:pPr>
              <w:pStyle w:val="NormalWeb"/>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事业收入</w:t>
            </w:r>
          </w:p>
        </w:tc>
        <w:tc>
          <w:tcPr>
            <w:tcW w:w="900"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05449" w:rsidRPr="00AC5D7A" w:rsidRDefault="00B05449" w:rsidP="00AC5D7A">
            <w:pPr>
              <w:pStyle w:val="NormalWeb"/>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经营收入</w:t>
            </w:r>
          </w:p>
        </w:tc>
        <w:tc>
          <w:tcPr>
            <w:tcW w:w="900"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05449" w:rsidRPr="00AC5D7A" w:rsidRDefault="00B05449" w:rsidP="00AC5D7A">
            <w:pPr>
              <w:pStyle w:val="NormalWeb"/>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其他收入</w:t>
            </w:r>
          </w:p>
        </w:tc>
        <w:tc>
          <w:tcPr>
            <w:tcW w:w="1260"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05449" w:rsidRPr="00AC5D7A" w:rsidRDefault="00B05449" w:rsidP="00AC5D7A">
            <w:pPr>
              <w:pStyle w:val="NormalWeb"/>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上年结转结余</w:t>
            </w:r>
          </w:p>
        </w:tc>
        <w:tc>
          <w:tcPr>
            <w:tcW w:w="1633" w:type="dxa"/>
            <w:tcBorders>
              <w:top w:val="single" w:sz="8" w:space="0" w:color="C0504D"/>
              <w:left w:val="single" w:sz="8" w:space="0" w:color="C0504D"/>
              <w:bottom w:val="single" w:sz="4" w:space="0" w:color="FFFFFF"/>
              <w:right w:val="single" w:sz="8" w:space="0" w:color="C0504D"/>
            </w:tcBorders>
            <w:shd w:val="clear" w:color="auto" w:fill="FF99CC"/>
            <w:vAlign w:val="center"/>
          </w:tcPr>
          <w:p w:rsidR="00B05449" w:rsidRPr="00AC5D7A" w:rsidRDefault="00B05449" w:rsidP="00AC5D7A">
            <w:pPr>
              <w:pStyle w:val="NormalWeb"/>
              <w:spacing w:before="0" w:beforeAutospacing="0" w:after="0" w:afterAutospacing="0" w:line="360" w:lineRule="exact"/>
              <w:jc w:val="center"/>
              <w:rPr>
                <w:rFonts w:ascii="黑体" w:eastAsia="黑体" w:hAnsi="黑体" w:cs="仿宋_GB2312"/>
              </w:rPr>
            </w:pPr>
            <w:r w:rsidRPr="00AC5D7A">
              <w:rPr>
                <w:rFonts w:ascii="黑体" w:eastAsia="黑体" w:hAnsi="黑体" w:cs="仿宋_GB2312" w:hint="eastAsia"/>
              </w:rPr>
              <w:t>合</w:t>
            </w:r>
            <w:r w:rsidRPr="00AC5D7A">
              <w:rPr>
                <w:rFonts w:ascii="黑体" w:eastAsia="黑体" w:hAnsi="黑体" w:cs="仿宋_GB2312"/>
              </w:rPr>
              <w:t xml:space="preserve"> </w:t>
            </w:r>
            <w:r w:rsidRPr="00AC5D7A">
              <w:rPr>
                <w:rFonts w:ascii="黑体" w:eastAsia="黑体" w:hAnsi="黑体" w:cs="仿宋_GB2312" w:hint="eastAsia"/>
              </w:rPr>
              <w:t>计</w:t>
            </w:r>
          </w:p>
        </w:tc>
      </w:tr>
      <w:tr w:rsidR="00B05449" w:rsidTr="00BD02D4">
        <w:trPr>
          <w:trHeight w:val="697"/>
        </w:trPr>
        <w:tc>
          <w:tcPr>
            <w:tcW w:w="1188" w:type="dxa"/>
            <w:tcBorders>
              <w:top w:val="single" w:sz="4" w:space="0" w:color="FFFFFF"/>
              <w:left w:val="single" w:sz="8" w:space="0" w:color="C0504D"/>
              <w:bottom w:val="single" w:sz="8" w:space="0" w:color="C0504D"/>
              <w:right w:val="single" w:sz="8" w:space="0" w:color="C0504D"/>
            </w:tcBorders>
            <w:shd w:val="clear" w:color="auto" w:fill="FFFF99"/>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hint="eastAsia"/>
                <w:color w:val="000000"/>
                <w:sz w:val="21"/>
                <w:szCs w:val="21"/>
              </w:rPr>
              <w:t>收入数</w:t>
            </w:r>
          </w:p>
        </w:tc>
        <w:tc>
          <w:tcPr>
            <w:tcW w:w="1006" w:type="dxa"/>
            <w:tcBorders>
              <w:top w:val="single" w:sz="4" w:space="0" w:color="FFFFFF"/>
              <w:left w:val="single" w:sz="8" w:space="0" w:color="C0504D"/>
              <w:bottom w:val="single" w:sz="8" w:space="0" w:color="C0504D"/>
              <w:right w:val="single" w:sz="8" w:space="0" w:color="C0504D"/>
            </w:tcBorders>
            <w:shd w:val="clear" w:color="auto" w:fill="FFFF99"/>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26.57</w:t>
            </w:r>
          </w:p>
        </w:tc>
        <w:tc>
          <w:tcPr>
            <w:tcW w:w="794" w:type="dxa"/>
            <w:tcBorders>
              <w:top w:val="single" w:sz="4" w:space="0" w:color="FFFFFF"/>
              <w:left w:val="single" w:sz="8" w:space="0" w:color="C0504D"/>
              <w:bottom w:val="single" w:sz="8" w:space="0" w:color="C0504D"/>
              <w:right w:val="single" w:sz="8" w:space="0" w:color="C0504D"/>
            </w:tcBorders>
            <w:shd w:val="clear" w:color="auto" w:fill="FFFF99"/>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4" w:space="0" w:color="FFFFFF"/>
              <w:left w:val="single" w:sz="8" w:space="0" w:color="C0504D"/>
              <w:bottom w:val="single" w:sz="8" w:space="0" w:color="C0504D"/>
              <w:right w:val="single" w:sz="8" w:space="0" w:color="C0504D"/>
            </w:tcBorders>
            <w:shd w:val="clear" w:color="auto" w:fill="FFFF99"/>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4" w:space="0" w:color="FFFFFF"/>
              <w:left w:val="single" w:sz="8" w:space="0" w:color="C0504D"/>
              <w:bottom w:val="single" w:sz="8" w:space="0" w:color="C0504D"/>
              <w:right w:val="single" w:sz="8" w:space="0" w:color="C0504D"/>
            </w:tcBorders>
            <w:shd w:val="clear" w:color="auto" w:fill="FFFF99"/>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260" w:type="dxa"/>
            <w:tcBorders>
              <w:top w:val="single" w:sz="4" w:space="0" w:color="FFFFFF"/>
              <w:left w:val="single" w:sz="8" w:space="0" w:color="C0504D"/>
              <w:bottom w:val="single" w:sz="8" w:space="0" w:color="C0504D"/>
              <w:right w:val="single" w:sz="8" w:space="0" w:color="C0504D"/>
            </w:tcBorders>
            <w:shd w:val="clear" w:color="auto" w:fill="FFFF99"/>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633" w:type="dxa"/>
            <w:tcBorders>
              <w:top w:val="single" w:sz="4" w:space="0" w:color="FFFFFF"/>
              <w:left w:val="single" w:sz="8" w:space="0" w:color="C0504D"/>
              <w:bottom w:val="single" w:sz="8" w:space="0" w:color="C0504D"/>
              <w:right w:val="single" w:sz="8" w:space="0" w:color="C0504D"/>
            </w:tcBorders>
            <w:shd w:val="clear" w:color="auto" w:fill="FFFF99"/>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26.57</w:t>
            </w:r>
          </w:p>
        </w:tc>
      </w:tr>
      <w:tr w:rsidR="00B05449" w:rsidTr="00BD02D4">
        <w:trPr>
          <w:trHeight w:val="716"/>
        </w:trPr>
        <w:tc>
          <w:tcPr>
            <w:tcW w:w="1188" w:type="dxa"/>
            <w:tcBorders>
              <w:top w:val="single" w:sz="8" w:space="0" w:color="C0504D"/>
              <w:left w:val="single" w:sz="8" w:space="0" w:color="C0504D"/>
              <w:bottom w:val="single" w:sz="8" w:space="0" w:color="C0504D"/>
              <w:right w:val="single" w:sz="8" w:space="0" w:color="C0504D"/>
            </w:tcBorders>
            <w:shd w:val="clear" w:color="auto" w:fill="FFFFFF"/>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hint="eastAsia"/>
                <w:color w:val="000000"/>
                <w:sz w:val="21"/>
                <w:szCs w:val="21"/>
              </w:rPr>
              <w:t>百分比</w:t>
            </w:r>
          </w:p>
        </w:tc>
        <w:tc>
          <w:tcPr>
            <w:tcW w:w="1006" w:type="dxa"/>
            <w:tcBorders>
              <w:top w:val="single" w:sz="8" w:space="0" w:color="C0504D"/>
              <w:left w:val="single" w:sz="8" w:space="0" w:color="C0504D"/>
              <w:bottom w:val="single" w:sz="8" w:space="0" w:color="C0504D"/>
              <w:right w:val="single" w:sz="8" w:space="0" w:color="C0504D"/>
            </w:tcBorders>
            <w:shd w:val="clear" w:color="auto" w:fill="FFFFFF"/>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100%</w:t>
            </w:r>
          </w:p>
        </w:tc>
        <w:tc>
          <w:tcPr>
            <w:tcW w:w="794" w:type="dxa"/>
            <w:tcBorders>
              <w:top w:val="single" w:sz="8" w:space="0" w:color="C0504D"/>
              <w:left w:val="single" w:sz="8" w:space="0" w:color="C0504D"/>
              <w:bottom w:val="single" w:sz="8" w:space="0" w:color="C0504D"/>
              <w:right w:val="single" w:sz="8" w:space="0" w:color="C0504D"/>
            </w:tcBorders>
            <w:shd w:val="clear" w:color="auto" w:fill="FFFFFF"/>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8" w:space="0" w:color="C0504D"/>
              <w:left w:val="single" w:sz="8" w:space="0" w:color="C0504D"/>
              <w:bottom w:val="single" w:sz="8" w:space="0" w:color="C0504D"/>
              <w:right w:val="single" w:sz="8" w:space="0" w:color="C0504D"/>
            </w:tcBorders>
            <w:shd w:val="clear" w:color="auto" w:fill="FFFFFF"/>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900" w:type="dxa"/>
            <w:tcBorders>
              <w:top w:val="single" w:sz="8" w:space="0" w:color="C0504D"/>
              <w:left w:val="single" w:sz="8" w:space="0" w:color="C0504D"/>
              <w:bottom w:val="single" w:sz="8" w:space="0" w:color="C0504D"/>
              <w:right w:val="single" w:sz="8" w:space="0" w:color="C0504D"/>
            </w:tcBorders>
            <w:shd w:val="clear" w:color="auto" w:fill="FFFFFF"/>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260" w:type="dxa"/>
            <w:tcBorders>
              <w:top w:val="single" w:sz="8" w:space="0" w:color="C0504D"/>
              <w:left w:val="single" w:sz="8" w:space="0" w:color="C0504D"/>
              <w:bottom w:val="single" w:sz="8" w:space="0" w:color="C0504D"/>
              <w:right w:val="single" w:sz="8" w:space="0" w:color="C0504D"/>
            </w:tcBorders>
            <w:shd w:val="clear" w:color="auto" w:fill="FFFFFF"/>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0</w:t>
            </w:r>
          </w:p>
        </w:tc>
        <w:tc>
          <w:tcPr>
            <w:tcW w:w="1633" w:type="dxa"/>
            <w:tcBorders>
              <w:top w:val="single" w:sz="8" w:space="0" w:color="C0504D"/>
              <w:left w:val="single" w:sz="8" w:space="0" w:color="C0504D"/>
              <w:bottom w:val="single" w:sz="8" w:space="0" w:color="C0504D"/>
              <w:right w:val="single" w:sz="8" w:space="0" w:color="C0504D"/>
            </w:tcBorders>
            <w:shd w:val="clear" w:color="auto" w:fill="FFFFFF"/>
          </w:tcPr>
          <w:p w:rsidR="00B05449" w:rsidRPr="00AC5D7A" w:rsidRDefault="00B05449" w:rsidP="00E104A3">
            <w:pPr>
              <w:pStyle w:val="NormalWeb"/>
              <w:spacing w:before="0" w:beforeAutospacing="0" w:after="0" w:afterAutospacing="0" w:line="560" w:lineRule="exact"/>
              <w:jc w:val="center"/>
              <w:rPr>
                <w:rFonts w:cs="仿宋_GB2312"/>
                <w:color w:val="000000"/>
                <w:sz w:val="21"/>
                <w:szCs w:val="21"/>
              </w:rPr>
            </w:pPr>
            <w:r w:rsidRPr="00AC5D7A">
              <w:rPr>
                <w:rFonts w:cs="仿宋_GB2312"/>
                <w:color w:val="000000"/>
                <w:sz w:val="21"/>
                <w:szCs w:val="21"/>
              </w:rPr>
              <w:t xml:space="preserve"> 100%</w:t>
            </w:r>
          </w:p>
        </w:tc>
      </w:tr>
    </w:tbl>
    <w:p w:rsidR="00B05449" w:rsidRPr="00F1658C" w:rsidRDefault="00B05449" w:rsidP="00B05449">
      <w:pPr>
        <w:pStyle w:val="NormalWeb"/>
        <w:spacing w:before="0" w:beforeAutospacing="0" w:after="0" w:afterAutospacing="0" w:line="560" w:lineRule="exact"/>
        <w:ind w:firstLineChars="1400" w:firstLine="31680"/>
        <w:rPr>
          <w:rFonts w:ascii="仿宋_GB2312" w:eastAsia="仿宋_GB2312" w:hAnsi="华文仿宋" w:cs="华文仿宋"/>
          <w:sz w:val="28"/>
          <w:szCs w:val="28"/>
        </w:rPr>
      </w:pPr>
      <w:r w:rsidRPr="00F1658C">
        <w:rPr>
          <w:rFonts w:ascii="仿宋_GB2312" w:eastAsia="仿宋_GB2312" w:hAnsi="华文仿宋" w:cs="华文仿宋" w:hint="eastAsia"/>
          <w:sz w:val="28"/>
          <w:szCs w:val="28"/>
        </w:rPr>
        <w:t>图</w:t>
      </w:r>
      <w:r w:rsidRPr="00F1658C">
        <w:rPr>
          <w:rFonts w:ascii="仿宋_GB2312" w:eastAsia="仿宋_GB2312" w:hAnsi="华文仿宋" w:cs="华文仿宋"/>
          <w:sz w:val="28"/>
          <w:szCs w:val="28"/>
        </w:rPr>
        <w:t>2</w:t>
      </w:r>
    </w:p>
    <w:p w:rsidR="00B05449" w:rsidRPr="00B1199F" w:rsidRDefault="00B05449" w:rsidP="00395D7A">
      <w:pPr>
        <w:pStyle w:val="NormalWeb"/>
        <w:spacing w:before="0" w:beforeAutospacing="0" w:after="0" w:afterAutospacing="0" w:line="500" w:lineRule="exact"/>
        <w:ind w:firstLineChars="200" w:firstLine="31680"/>
        <w:rPr>
          <w:rFonts w:ascii="仿宋_GB2312" w:eastAsia="仿宋_GB2312" w:hAnsi="华文仿宋" w:cs="华文仿宋"/>
          <w:b/>
          <w:sz w:val="32"/>
          <w:szCs w:val="32"/>
        </w:rPr>
      </w:pPr>
      <w:r w:rsidRPr="00B1199F">
        <w:rPr>
          <w:rFonts w:ascii="仿宋_GB2312" w:eastAsia="仿宋_GB2312" w:hAnsi="华文仿宋" w:cs="华文仿宋"/>
          <w:b/>
          <w:sz w:val="32"/>
          <w:szCs w:val="32"/>
        </w:rPr>
        <w:t>3.</w:t>
      </w:r>
      <w:r w:rsidRPr="00B1199F">
        <w:rPr>
          <w:rFonts w:ascii="仿宋_GB2312" w:eastAsia="仿宋_GB2312" w:hAnsi="华文仿宋" w:cs="华文仿宋" w:hint="eastAsia"/>
          <w:b/>
          <w:sz w:val="32"/>
          <w:szCs w:val="32"/>
        </w:rPr>
        <w:t>本年支出构成情况</w:t>
      </w:r>
      <w:r w:rsidRPr="00F1658C">
        <w:rPr>
          <w:rFonts w:ascii="仿宋_GB2312" w:eastAsia="仿宋_GB2312" w:hAnsi="华文仿宋" w:cs="华文仿宋" w:hint="eastAsia"/>
          <w:sz w:val="32"/>
          <w:szCs w:val="32"/>
        </w:rPr>
        <w:t>（见图</w:t>
      </w:r>
      <w:r w:rsidRPr="00F1658C">
        <w:rPr>
          <w:rFonts w:ascii="仿宋_GB2312" w:eastAsia="仿宋_GB2312" w:hAnsi="华文仿宋" w:cs="华文仿宋"/>
          <w:sz w:val="32"/>
          <w:szCs w:val="32"/>
        </w:rPr>
        <w:t>3</w:t>
      </w:r>
      <w:r w:rsidRPr="00F1658C">
        <w:rPr>
          <w:rFonts w:ascii="仿宋_GB2312" w:eastAsia="仿宋_GB2312" w:hAnsi="华文仿宋" w:cs="华文仿宋" w:hint="eastAsia"/>
          <w:sz w:val="32"/>
          <w:szCs w:val="32"/>
        </w:rPr>
        <w:t>）</w:t>
      </w:r>
    </w:p>
    <w:p w:rsidR="00B05449" w:rsidRPr="00CD38EE" w:rsidRDefault="00B05449" w:rsidP="00395D7A">
      <w:pPr>
        <w:pStyle w:val="NormalWeb"/>
        <w:spacing w:before="0" w:beforeAutospacing="0" w:after="0" w:afterAutospacing="0" w:line="500" w:lineRule="exact"/>
        <w:ind w:firstLineChars="200" w:firstLine="31680"/>
        <w:rPr>
          <w:rFonts w:ascii="仿宋_GB2312" w:eastAsia="仿宋_GB2312" w:hAnsi="华文仿宋" w:cs="华文仿宋"/>
          <w:sz w:val="32"/>
          <w:szCs w:val="32"/>
        </w:rPr>
      </w:pPr>
      <w:r w:rsidRPr="00CD38EE">
        <w:rPr>
          <w:rFonts w:ascii="仿宋_GB2312" w:eastAsia="仿宋_GB2312" w:hAnsi="华文仿宋" w:cs="华文仿宋"/>
          <w:sz w:val="32"/>
          <w:szCs w:val="32"/>
        </w:rPr>
        <w:t>2017</w:t>
      </w:r>
      <w:r w:rsidRPr="00CD38EE">
        <w:rPr>
          <w:rFonts w:ascii="仿宋_GB2312" w:eastAsia="仿宋_GB2312" w:hAnsi="华文仿宋" w:cs="华文仿宋" w:hint="eastAsia"/>
          <w:sz w:val="32"/>
          <w:szCs w:val="32"/>
        </w:rPr>
        <w:t>年本年支出合计</w:t>
      </w:r>
      <w:r w:rsidRPr="00CD38EE">
        <w:rPr>
          <w:rFonts w:ascii="仿宋_GB2312" w:eastAsia="仿宋_GB2312"/>
          <w:color w:val="000000"/>
          <w:sz w:val="32"/>
          <w:szCs w:val="32"/>
        </w:rPr>
        <w:t>26.57</w:t>
      </w:r>
      <w:r w:rsidRPr="00CD38EE">
        <w:rPr>
          <w:rFonts w:ascii="仿宋_GB2312" w:eastAsia="仿宋_GB2312" w:hAnsi="华文仿宋" w:cs="华文仿宋" w:hint="eastAsia"/>
          <w:sz w:val="32"/>
          <w:szCs w:val="32"/>
        </w:rPr>
        <w:t>万元。其中</w:t>
      </w:r>
      <w:r w:rsidRPr="00CD38EE">
        <w:rPr>
          <w:rFonts w:ascii="仿宋_GB2312" w:eastAsia="仿宋_GB2312" w:hAnsi="华文仿宋" w:cs="华文仿宋"/>
          <w:sz w:val="32"/>
          <w:szCs w:val="32"/>
        </w:rPr>
        <w:t>:</w:t>
      </w:r>
    </w:p>
    <w:p w:rsidR="00B05449" w:rsidRPr="00CD38EE" w:rsidRDefault="00B05449" w:rsidP="00395D7A">
      <w:pPr>
        <w:pStyle w:val="NormalWeb"/>
        <w:spacing w:before="0" w:beforeAutospacing="0" w:after="0" w:afterAutospacing="0" w:line="500" w:lineRule="exact"/>
        <w:ind w:firstLineChars="200" w:firstLine="3168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1</w:t>
      </w:r>
      <w:r w:rsidRPr="00CD38EE">
        <w:rPr>
          <w:rFonts w:ascii="仿宋_GB2312" w:eastAsia="仿宋_GB2312" w:hAnsi="华文仿宋" w:cs="华文仿宋" w:hint="eastAsia"/>
          <w:sz w:val="32"/>
          <w:szCs w:val="32"/>
        </w:rPr>
        <w:t>）基本支出</w:t>
      </w:r>
      <w:r w:rsidRPr="00CD38EE">
        <w:rPr>
          <w:rFonts w:ascii="仿宋_GB2312" w:eastAsia="仿宋_GB2312"/>
          <w:color w:val="000000"/>
          <w:sz w:val="32"/>
          <w:szCs w:val="32"/>
        </w:rPr>
        <w:t>22.57</w:t>
      </w:r>
      <w:r w:rsidRPr="00CD38EE">
        <w:rPr>
          <w:rFonts w:ascii="仿宋_GB2312" w:eastAsia="仿宋_GB2312" w:hAnsi="华文仿宋" w:cs="华文仿宋" w:hint="eastAsia"/>
          <w:sz w:val="32"/>
          <w:szCs w:val="32"/>
        </w:rPr>
        <w:t>万元，占总支出的</w:t>
      </w:r>
      <w:r w:rsidRPr="00CD38EE">
        <w:rPr>
          <w:rFonts w:ascii="仿宋_GB2312" w:eastAsia="仿宋_GB2312" w:hAnsi="华文仿宋" w:cs="华文仿宋"/>
          <w:sz w:val="32"/>
          <w:szCs w:val="32"/>
        </w:rPr>
        <w:t>85%</w:t>
      </w:r>
      <w:r w:rsidRPr="00CD38EE">
        <w:rPr>
          <w:rFonts w:ascii="仿宋_GB2312" w:eastAsia="仿宋_GB2312" w:hAnsi="华文仿宋" w:cs="华文仿宋" w:hint="eastAsia"/>
          <w:sz w:val="32"/>
          <w:szCs w:val="32"/>
        </w:rPr>
        <w:t>，是为保障机构正常运转、完成日常工作任务而发生的各项支出，包括人员经费</w:t>
      </w:r>
      <w:r w:rsidRPr="00CD38EE">
        <w:rPr>
          <w:rFonts w:ascii="仿宋_GB2312" w:eastAsia="仿宋_GB2312"/>
          <w:color w:val="000000"/>
          <w:sz w:val="32"/>
          <w:szCs w:val="32"/>
        </w:rPr>
        <w:t>20.80</w:t>
      </w:r>
      <w:r w:rsidRPr="00CD38EE">
        <w:rPr>
          <w:rFonts w:ascii="仿宋_GB2312" w:eastAsia="仿宋_GB2312" w:hAnsi="华文仿宋" w:cs="华文仿宋" w:hint="eastAsia"/>
          <w:sz w:val="32"/>
          <w:szCs w:val="32"/>
        </w:rPr>
        <w:t>万元和公用经费</w:t>
      </w:r>
      <w:r w:rsidRPr="00CD38EE">
        <w:rPr>
          <w:rFonts w:ascii="仿宋_GB2312" w:eastAsia="仿宋_GB2312"/>
          <w:color w:val="000000"/>
          <w:sz w:val="32"/>
          <w:szCs w:val="32"/>
        </w:rPr>
        <w:t>1.77</w:t>
      </w:r>
      <w:r w:rsidRPr="00CD38EE">
        <w:rPr>
          <w:rFonts w:ascii="仿宋_GB2312" w:eastAsia="仿宋_GB2312" w:hAnsi="华文仿宋" w:cs="华文仿宋" w:hint="eastAsia"/>
          <w:sz w:val="32"/>
          <w:szCs w:val="32"/>
        </w:rPr>
        <w:t>万元。</w:t>
      </w:r>
    </w:p>
    <w:p w:rsidR="00B05449" w:rsidRPr="004511BC" w:rsidRDefault="00B05449" w:rsidP="00395D7A">
      <w:pPr>
        <w:pStyle w:val="NormalWeb"/>
        <w:spacing w:before="0" w:beforeAutospacing="0" w:after="0" w:afterAutospacing="0" w:line="560" w:lineRule="exact"/>
        <w:ind w:firstLineChars="200" w:firstLine="31680"/>
        <w:jc w:val="center"/>
        <w:rPr>
          <w:rFonts w:ascii="仿宋_GB2312" w:eastAsia="仿宋_GB2312" w:hAnsi="华文仿宋" w:cs="华文仿宋"/>
          <w:sz w:val="32"/>
          <w:szCs w:val="32"/>
        </w:rPr>
      </w:pPr>
      <w:r>
        <w:rPr>
          <w:noProof/>
        </w:rPr>
        <w:pict>
          <v:shape id="_x0000_s1027" type="#_x0000_t75" style="position:absolute;left:0;text-align:left;margin-left:27pt;margin-top:117.9pt;width:351.55pt;height:173.35pt;z-index:251657216">
            <v:imagedata r:id="rId9" o:title=""/>
            <w10:wrap type="topAndBottom"/>
          </v:shape>
          <o:OLEObject Type="Embed" ProgID="MSGraph.Chart.8" ShapeID="_x0000_s1027" DrawAspect="Content" ObjectID="_1610352187" r:id="rId10">
            <o:FieldCodes>\s</o:FieldCodes>
          </o:OLEObject>
        </w:pict>
      </w: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2</w:t>
      </w:r>
      <w:r w:rsidRPr="00CD38EE">
        <w:rPr>
          <w:rFonts w:ascii="仿宋_GB2312" w:eastAsia="仿宋_GB2312" w:hAnsi="华文仿宋" w:cs="华文仿宋" w:hint="eastAsia"/>
          <w:sz w:val="32"/>
          <w:szCs w:val="32"/>
        </w:rPr>
        <w:t>）项目支出</w:t>
      </w:r>
      <w:r w:rsidRPr="00CD38EE">
        <w:rPr>
          <w:rFonts w:ascii="仿宋_GB2312" w:eastAsia="仿宋_GB2312" w:hAnsi="华文仿宋" w:cs="华文仿宋"/>
          <w:sz w:val="32"/>
          <w:szCs w:val="32"/>
        </w:rPr>
        <w:t>4</w:t>
      </w:r>
      <w:r w:rsidRPr="00CD38EE">
        <w:rPr>
          <w:rFonts w:ascii="仿宋_GB2312" w:eastAsia="仿宋_GB2312" w:hAnsi="华文仿宋" w:cs="华文仿宋" w:hint="eastAsia"/>
          <w:sz w:val="32"/>
          <w:szCs w:val="32"/>
        </w:rPr>
        <w:t>万元，占总支出的</w:t>
      </w:r>
      <w:r w:rsidRPr="00CD38EE">
        <w:rPr>
          <w:rFonts w:ascii="仿宋_GB2312" w:eastAsia="仿宋_GB2312" w:hAnsi="华文仿宋" w:cs="华文仿宋"/>
          <w:sz w:val="32"/>
          <w:szCs w:val="32"/>
        </w:rPr>
        <w:t>15%</w:t>
      </w:r>
      <w:r w:rsidRPr="00CD38EE">
        <w:rPr>
          <w:rFonts w:ascii="仿宋_GB2312" w:eastAsia="仿宋_GB2312" w:hAnsi="华文仿宋" w:cs="华文仿宋" w:hint="eastAsia"/>
          <w:sz w:val="32"/>
          <w:szCs w:val="32"/>
        </w:rPr>
        <w:t>，是为完成特定</w:t>
      </w:r>
      <w:r w:rsidRPr="004511BC">
        <w:rPr>
          <w:rFonts w:ascii="仿宋_GB2312" w:eastAsia="仿宋_GB2312" w:hAnsi="华文仿宋" w:cs="华文仿宋" w:hint="eastAsia"/>
          <w:sz w:val="28"/>
          <w:szCs w:val="28"/>
        </w:rPr>
        <w:t>图</w:t>
      </w:r>
      <w:r w:rsidRPr="004511BC">
        <w:rPr>
          <w:rFonts w:ascii="仿宋_GB2312" w:eastAsia="仿宋_GB2312" w:hAnsi="华文仿宋" w:cs="华文仿宋"/>
          <w:sz w:val="28"/>
          <w:szCs w:val="28"/>
        </w:rPr>
        <w:t>3</w:t>
      </w:r>
    </w:p>
    <w:p w:rsidR="00B05449" w:rsidRDefault="00B05449" w:rsidP="00395D7A">
      <w:pPr>
        <w:pStyle w:val="NormalWeb"/>
        <w:spacing w:before="0" w:beforeAutospacing="0" w:after="0" w:afterAutospacing="0" w:line="500" w:lineRule="exact"/>
        <w:ind w:firstLineChars="200" w:firstLine="31680"/>
        <w:rPr>
          <w:rFonts w:ascii="仿宋_GB2312" w:eastAsia="仿宋_GB2312" w:hAnsi="华文仿宋" w:cs="华文仿宋"/>
          <w:sz w:val="32"/>
          <w:szCs w:val="32"/>
        </w:rPr>
      </w:pPr>
      <w:r w:rsidRPr="00CD38EE">
        <w:rPr>
          <w:rFonts w:ascii="仿宋_GB2312" w:eastAsia="仿宋_GB2312" w:hAnsi="华文仿宋" w:cs="华文仿宋" w:hint="eastAsia"/>
          <w:sz w:val="32"/>
          <w:szCs w:val="32"/>
        </w:rPr>
        <w:t>的工作任务或事业发展目标，在基本支出之外发生的支出。主要包括应急救护培训项目</w:t>
      </w:r>
      <w:r w:rsidRPr="00CD38EE">
        <w:rPr>
          <w:rFonts w:ascii="仿宋_GB2312" w:eastAsia="仿宋_GB2312" w:hAnsi="华文仿宋" w:cs="华文仿宋"/>
          <w:sz w:val="32"/>
          <w:szCs w:val="32"/>
        </w:rPr>
        <w:t>4</w:t>
      </w:r>
      <w:r w:rsidRPr="00CD38EE">
        <w:rPr>
          <w:rFonts w:ascii="仿宋_GB2312" w:eastAsia="仿宋_GB2312" w:hAnsi="华文仿宋" w:cs="华文仿宋" w:hint="eastAsia"/>
          <w:sz w:val="32"/>
          <w:szCs w:val="32"/>
        </w:rPr>
        <w:t>万元。</w:t>
      </w:r>
    </w:p>
    <w:p w:rsidR="00B05449" w:rsidRPr="00810263" w:rsidRDefault="00B05449" w:rsidP="00395D7A">
      <w:pPr>
        <w:pStyle w:val="NormalWeb"/>
        <w:spacing w:before="0" w:beforeAutospacing="0" w:after="0" w:afterAutospacing="0" w:line="560" w:lineRule="exact"/>
        <w:ind w:firstLineChars="150" w:firstLine="31680"/>
        <w:rPr>
          <w:rFonts w:ascii="楷体" w:eastAsia="楷体" w:hAnsi="楷体" w:cs="华文仿宋"/>
          <w:sz w:val="32"/>
          <w:szCs w:val="32"/>
        </w:rPr>
      </w:pPr>
      <w:r w:rsidRPr="00810263">
        <w:rPr>
          <w:rFonts w:ascii="楷体" w:eastAsia="楷体" w:hAnsi="楷体" w:cs="楷体_GB2312" w:hint="eastAsia"/>
          <w:sz w:val="32"/>
          <w:szCs w:val="32"/>
        </w:rPr>
        <w:t>（二）</w:t>
      </w:r>
      <w:r w:rsidRPr="00810263">
        <w:rPr>
          <w:rFonts w:ascii="楷体" w:eastAsia="楷体" w:hAnsi="楷体" w:cs="楷体_GB2312"/>
          <w:sz w:val="32"/>
          <w:szCs w:val="32"/>
        </w:rPr>
        <w:t>2017</w:t>
      </w:r>
      <w:r w:rsidRPr="00810263">
        <w:rPr>
          <w:rFonts w:ascii="楷体" w:eastAsia="楷体" w:hAnsi="楷体" w:cs="楷体_GB2312" w:hint="eastAsia"/>
          <w:sz w:val="32"/>
          <w:szCs w:val="32"/>
        </w:rPr>
        <w:t>年度财政拨款收入支出总体情况说明</w:t>
      </w:r>
    </w:p>
    <w:p w:rsidR="00B05449" w:rsidRPr="00B1199F" w:rsidRDefault="00B05449" w:rsidP="00395D7A">
      <w:pPr>
        <w:pStyle w:val="NormalWeb"/>
        <w:numPr>
          <w:ilvl w:val="0"/>
          <w:numId w:val="1"/>
        </w:numPr>
        <w:spacing w:before="0" w:beforeAutospacing="0" w:after="0" w:afterAutospacing="0" w:line="560" w:lineRule="exact"/>
        <w:ind w:firstLineChars="200" w:firstLine="31680"/>
        <w:rPr>
          <w:rFonts w:ascii="仿宋_GB2312" w:eastAsia="仿宋_GB2312" w:hAnsi="华文仿宋" w:cs="华文仿宋"/>
          <w:b/>
          <w:sz w:val="32"/>
          <w:szCs w:val="32"/>
        </w:rPr>
      </w:pPr>
      <w:r w:rsidRPr="00B1199F">
        <w:rPr>
          <w:rFonts w:ascii="仿宋_GB2312" w:eastAsia="仿宋_GB2312" w:hAnsi="华文仿宋" w:cs="华文仿宋" w:hint="eastAsia"/>
          <w:b/>
          <w:sz w:val="32"/>
          <w:szCs w:val="32"/>
        </w:rPr>
        <w:t>财政拨款收入支出总体情况</w:t>
      </w:r>
    </w:p>
    <w:p w:rsidR="00B05449" w:rsidRPr="00CD38EE"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sz w:val="32"/>
          <w:szCs w:val="32"/>
        </w:rPr>
      </w:pPr>
      <w:r w:rsidRPr="00CD38EE">
        <w:rPr>
          <w:rFonts w:ascii="仿宋_GB2312" w:eastAsia="仿宋_GB2312" w:hAnsi="华文仿宋" w:cs="华文仿宋"/>
          <w:sz w:val="32"/>
          <w:szCs w:val="32"/>
        </w:rPr>
        <w:t>2017</w:t>
      </w:r>
      <w:r w:rsidRPr="00CD38EE">
        <w:rPr>
          <w:rFonts w:ascii="仿宋_GB2312" w:eastAsia="仿宋_GB2312" w:hAnsi="华文仿宋" w:cs="华文仿宋" w:hint="eastAsia"/>
          <w:sz w:val="32"/>
          <w:szCs w:val="32"/>
        </w:rPr>
        <w:t>年财政拨款收入</w:t>
      </w:r>
      <w:r w:rsidRPr="00CD38EE">
        <w:rPr>
          <w:rFonts w:ascii="仿宋_GB2312" w:eastAsia="仿宋_GB2312" w:hAnsi="华文仿宋" w:cs="华文仿宋"/>
          <w:sz w:val="32"/>
          <w:szCs w:val="32"/>
        </w:rPr>
        <w:t>26.57</w:t>
      </w:r>
      <w:r w:rsidRPr="00CD38EE">
        <w:rPr>
          <w:rFonts w:ascii="仿宋_GB2312" w:eastAsia="仿宋_GB2312" w:hAnsi="华文仿宋" w:cs="华文仿宋" w:hint="eastAsia"/>
          <w:sz w:val="32"/>
          <w:szCs w:val="32"/>
        </w:rPr>
        <w:t>万元，较上年增加</w:t>
      </w:r>
      <w:r w:rsidRPr="00CD38EE">
        <w:rPr>
          <w:rFonts w:ascii="仿宋_GB2312" w:eastAsia="仿宋_GB2312" w:hAnsi="华文仿宋" w:cs="华文仿宋"/>
          <w:sz w:val="32"/>
          <w:szCs w:val="32"/>
        </w:rPr>
        <w:t>5.93</w:t>
      </w:r>
      <w:r w:rsidRPr="00CD38EE">
        <w:rPr>
          <w:rFonts w:ascii="仿宋_GB2312" w:eastAsia="仿宋_GB2312" w:hAnsi="华文仿宋" w:cs="华文仿宋" w:hint="eastAsia"/>
          <w:sz w:val="32"/>
          <w:szCs w:val="32"/>
        </w:rPr>
        <w:t>万元，主要原因是增加了</w:t>
      </w:r>
      <w:r w:rsidRPr="00CD38EE">
        <w:rPr>
          <w:rFonts w:ascii="仿宋_GB2312" w:eastAsia="仿宋_GB2312" w:hAnsi="华文仿宋" w:cs="华文仿宋" w:hint="eastAsia"/>
          <w:color w:val="000000"/>
          <w:sz w:val="32"/>
          <w:szCs w:val="32"/>
        </w:rPr>
        <w:t>人员经费</w:t>
      </w:r>
      <w:r>
        <w:rPr>
          <w:rFonts w:ascii="仿宋_GB2312" w:eastAsia="仿宋_GB2312" w:hAnsi="华文仿宋" w:cs="华文仿宋" w:hint="eastAsia"/>
          <w:color w:val="000000"/>
          <w:sz w:val="32"/>
          <w:szCs w:val="32"/>
        </w:rPr>
        <w:t>的收入</w:t>
      </w:r>
      <w:r w:rsidRPr="00CD38EE">
        <w:rPr>
          <w:rFonts w:ascii="仿宋_GB2312" w:eastAsia="仿宋_GB2312" w:hAnsi="华文仿宋" w:cs="华文仿宋" w:hint="eastAsia"/>
          <w:sz w:val="32"/>
          <w:szCs w:val="32"/>
        </w:rPr>
        <w:t>。</w:t>
      </w:r>
      <w:r w:rsidRPr="00CD38EE">
        <w:rPr>
          <w:rFonts w:ascii="仿宋_GB2312" w:eastAsia="仿宋_GB2312" w:hAnsi="华文仿宋" w:cs="华文仿宋"/>
          <w:sz w:val="32"/>
          <w:szCs w:val="32"/>
        </w:rPr>
        <w:t>2017</w:t>
      </w:r>
      <w:r w:rsidRPr="00CD38EE">
        <w:rPr>
          <w:rFonts w:ascii="仿宋_GB2312" w:eastAsia="仿宋_GB2312" w:hAnsi="华文仿宋" w:cs="华文仿宋" w:hint="eastAsia"/>
          <w:sz w:val="32"/>
          <w:szCs w:val="32"/>
        </w:rPr>
        <w:t>年财政拨款支出</w:t>
      </w:r>
      <w:r w:rsidRPr="00CD38EE">
        <w:rPr>
          <w:rFonts w:ascii="仿宋_GB2312" w:eastAsia="仿宋_GB2312" w:hAnsi="华文仿宋" w:cs="华文仿宋"/>
          <w:sz w:val="32"/>
          <w:szCs w:val="32"/>
        </w:rPr>
        <w:t>26.57</w:t>
      </w:r>
      <w:r w:rsidRPr="00CD38EE">
        <w:rPr>
          <w:rFonts w:ascii="仿宋_GB2312" w:eastAsia="仿宋_GB2312" w:hAnsi="华文仿宋" w:cs="华文仿宋" w:hint="eastAsia"/>
          <w:sz w:val="32"/>
          <w:szCs w:val="32"/>
        </w:rPr>
        <w:t>万元，较上年增加</w:t>
      </w:r>
      <w:r w:rsidRPr="00CD38EE">
        <w:rPr>
          <w:rFonts w:ascii="仿宋_GB2312" w:eastAsia="仿宋_GB2312" w:hAnsi="华文仿宋" w:cs="华文仿宋"/>
          <w:sz w:val="32"/>
          <w:szCs w:val="32"/>
        </w:rPr>
        <w:t>5.93</w:t>
      </w:r>
      <w:r w:rsidRPr="00CD38EE">
        <w:rPr>
          <w:rFonts w:ascii="仿宋_GB2312" w:eastAsia="仿宋_GB2312" w:hAnsi="华文仿宋" w:cs="华文仿宋" w:hint="eastAsia"/>
          <w:sz w:val="32"/>
          <w:szCs w:val="32"/>
        </w:rPr>
        <w:t>万元，主要原因是增加了</w:t>
      </w:r>
      <w:r w:rsidRPr="00CD38EE">
        <w:rPr>
          <w:rFonts w:ascii="仿宋_GB2312" w:eastAsia="仿宋_GB2312" w:hAnsi="华文仿宋" w:cs="华文仿宋" w:hint="eastAsia"/>
          <w:color w:val="000000"/>
          <w:sz w:val="32"/>
          <w:szCs w:val="32"/>
        </w:rPr>
        <w:t>人员经费</w:t>
      </w:r>
      <w:r>
        <w:rPr>
          <w:rFonts w:ascii="仿宋_GB2312" w:eastAsia="仿宋_GB2312" w:hAnsi="华文仿宋" w:cs="华文仿宋" w:hint="eastAsia"/>
          <w:color w:val="000000"/>
          <w:sz w:val="32"/>
          <w:szCs w:val="32"/>
        </w:rPr>
        <w:t>的支出</w:t>
      </w:r>
      <w:r w:rsidRPr="00CD38EE">
        <w:rPr>
          <w:rFonts w:ascii="仿宋_GB2312" w:eastAsia="仿宋_GB2312" w:hAnsi="华文仿宋" w:cs="华文仿宋" w:hint="eastAsia"/>
          <w:sz w:val="32"/>
          <w:szCs w:val="32"/>
        </w:rPr>
        <w:t>。</w:t>
      </w:r>
    </w:p>
    <w:p w:rsidR="00B05449" w:rsidRPr="00B1199F"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b/>
          <w:sz w:val="32"/>
          <w:szCs w:val="32"/>
        </w:rPr>
      </w:pPr>
      <w:r w:rsidRPr="00B1199F">
        <w:rPr>
          <w:rFonts w:ascii="仿宋_GB2312" w:eastAsia="仿宋_GB2312" w:hAnsi="华文仿宋" w:cs="华文仿宋"/>
          <w:b/>
          <w:sz w:val="32"/>
          <w:szCs w:val="32"/>
        </w:rPr>
        <w:t>2.</w:t>
      </w:r>
      <w:r w:rsidRPr="00B1199F">
        <w:rPr>
          <w:rFonts w:ascii="仿宋_GB2312" w:eastAsia="仿宋_GB2312" w:hAnsi="华文仿宋" w:cs="华文仿宋" w:hint="eastAsia"/>
          <w:b/>
          <w:sz w:val="32"/>
          <w:szCs w:val="32"/>
        </w:rPr>
        <w:t>一般公共预算财政拨款支出情况</w:t>
      </w:r>
    </w:p>
    <w:p w:rsidR="00B05449" w:rsidRPr="00CD38EE" w:rsidRDefault="00B05449" w:rsidP="00B1199F">
      <w:pPr>
        <w:pStyle w:val="NormalWeb"/>
        <w:shd w:val="clear" w:color="auto" w:fill="FFFFFF"/>
        <w:spacing w:before="0" w:beforeAutospacing="0" w:after="0" w:afterAutospacing="0" w:line="560" w:lineRule="exact"/>
        <w:ind w:firstLine="585"/>
        <w:rPr>
          <w:rStyle w:val="Strong"/>
          <w:rFonts w:ascii="仿宋_GB2312" w:eastAsia="仿宋_GB2312"/>
          <w:color w:val="000000"/>
          <w:sz w:val="32"/>
          <w:szCs w:val="32"/>
        </w:rPr>
      </w:pPr>
      <w:r w:rsidRPr="00CD38EE">
        <w:rPr>
          <w:rFonts w:ascii="仿宋_GB2312" w:eastAsia="仿宋_GB2312"/>
          <w:color w:val="000000"/>
          <w:sz w:val="32"/>
          <w:szCs w:val="32"/>
        </w:rPr>
        <w:t>2017</w:t>
      </w:r>
      <w:r w:rsidRPr="00CD38EE">
        <w:rPr>
          <w:rFonts w:ascii="仿宋_GB2312" w:eastAsia="仿宋_GB2312" w:hint="eastAsia"/>
          <w:color w:val="000000"/>
          <w:sz w:val="32"/>
          <w:szCs w:val="32"/>
        </w:rPr>
        <w:t>年度</w:t>
      </w:r>
      <w:r w:rsidRPr="00CD38EE">
        <w:rPr>
          <w:rStyle w:val="Strong"/>
          <w:rFonts w:ascii="仿宋_GB2312" w:eastAsia="仿宋_GB2312" w:hint="eastAsia"/>
          <w:b w:val="0"/>
          <w:color w:val="000000"/>
          <w:sz w:val="32"/>
          <w:szCs w:val="32"/>
        </w:rPr>
        <w:t>一般公共预算财政拨款</w:t>
      </w:r>
      <w:r w:rsidRPr="00CD38EE">
        <w:rPr>
          <w:rFonts w:ascii="仿宋_GB2312" w:eastAsia="仿宋_GB2312" w:hint="eastAsia"/>
          <w:color w:val="000000"/>
          <w:sz w:val="32"/>
          <w:szCs w:val="32"/>
        </w:rPr>
        <w:t>支出</w:t>
      </w:r>
      <w:r w:rsidRPr="00CD38EE">
        <w:rPr>
          <w:rFonts w:ascii="仿宋_GB2312" w:eastAsia="仿宋_GB2312"/>
          <w:color w:val="000000"/>
          <w:sz w:val="32"/>
          <w:szCs w:val="32"/>
        </w:rPr>
        <w:t>26.57</w:t>
      </w:r>
      <w:r w:rsidRPr="00CD38EE">
        <w:rPr>
          <w:rFonts w:ascii="仿宋_GB2312" w:eastAsia="仿宋_GB2312" w:hint="eastAsia"/>
          <w:color w:val="000000"/>
          <w:sz w:val="32"/>
          <w:szCs w:val="32"/>
        </w:rPr>
        <w:t>万元，按支出功能科目分，包括一般公共服务支出</w:t>
      </w:r>
      <w:r w:rsidRPr="00CD38EE">
        <w:rPr>
          <w:rFonts w:ascii="仿宋_GB2312" w:eastAsia="仿宋_GB2312"/>
          <w:color w:val="000000"/>
          <w:sz w:val="32"/>
          <w:szCs w:val="32"/>
        </w:rPr>
        <w:t>22.57</w:t>
      </w:r>
      <w:r w:rsidRPr="00CD38EE">
        <w:rPr>
          <w:rFonts w:ascii="仿宋_GB2312" w:eastAsia="仿宋_GB2312" w:hint="eastAsia"/>
          <w:color w:val="000000"/>
          <w:sz w:val="32"/>
          <w:szCs w:val="32"/>
        </w:rPr>
        <w:t>万元、其他红十字事业支出</w:t>
      </w:r>
      <w:r w:rsidRPr="00CD38EE">
        <w:rPr>
          <w:rFonts w:ascii="仿宋_GB2312" w:eastAsia="仿宋_GB2312"/>
          <w:color w:val="000000"/>
          <w:sz w:val="32"/>
          <w:szCs w:val="32"/>
        </w:rPr>
        <w:t>4</w:t>
      </w:r>
      <w:r w:rsidRPr="00CD38EE">
        <w:rPr>
          <w:rFonts w:ascii="仿宋_GB2312" w:eastAsia="仿宋_GB2312" w:hint="eastAsia"/>
          <w:color w:val="000000"/>
          <w:sz w:val="32"/>
          <w:szCs w:val="32"/>
        </w:rPr>
        <w:t>万元。</w:t>
      </w:r>
    </w:p>
    <w:p w:rsidR="00B05449" w:rsidRPr="00CD38EE" w:rsidRDefault="00B05449" w:rsidP="00B1199F">
      <w:pPr>
        <w:pStyle w:val="NormalWeb"/>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一般公共服务支出</w:t>
      </w:r>
      <w:r w:rsidRPr="00CD38EE">
        <w:rPr>
          <w:rFonts w:ascii="仿宋_GB2312" w:eastAsia="仿宋_GB2312"/>
          <w:color w:val="000000"/>
          <w:sz w:val="32"/>
          <w:szCs w:val="32"/>
        </w:rPr>
        <w:t>22.57</w:t>
      </w:r>
      <w:r w:rsidRPr="00CD38EE">
        <w:rPr>
          <w:rFonts w:ascii="仿宋_GB2312" w:eastAsia="仿宋_GB2312" w:hint="eastAsia"/>
          <w:color w:val="000000"/>
          <w:sz w:val="32"/>
          <w:szCs w:val="32"/>
        </w:rPr>
        <w:t>万元。包括：</w:t>
      </w:r>
    </w:p>
    <w:p w:rsidR="00B05449" w:rsidRPr="00CD38EE" w:rsidRDefault="00B05449" w:rsidP="00B1199F">
      <w:pPr>
        <w:pStyle w:val="NormalWeb"/>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w:t>
      </w:r>
      <w:r w:rsidRPr="00CD38EE">
        <w:rPr>
          <w:rFonts w:ascii="仿宋_GB2312" w:eastAsia="仿宋_GB2312"/>
          <w:color w:val="000000"/>
          <w:sz w:val="32"/>
          <w:szCs w:val="32"/>
        </w:rPr>
        <w:t>1</w:t>
      </w:r>
      <w:r w:rsidRPr="00CD38EE">
        <w:rPr>
          <w:rFonts w:ascii="仿宋_GB2312" w:eastAsia="仿宋_GB2312" w:hint="eastAsia"/>
          <w:color w:val="000000"/>
          <w:sz w:val="32"/>
          <w:szCs w:val="32"/>
        </w:rPr>
        <w:t>）行政运行</w:t>
      </w:r>
      <w:r w:rsidRPr="00CD38EE">
        <w:rPr>
          <w:rFonts w:ascii="仿宋_GB2312" w:eastAsia="仿宋_GB2312"/>
          <w:color w:val="000000"/>
          <w:sz w:val="32"/>
          <w:szCs w:val="32"/>
        </w:rPr>
        <w:t>1.77</w:t>
      </w:r>
      <w:r w:rsidRPr="00CD38EE">
        <w:rPr>
          <w:rFonts w:ascii="仿宋_GB2312" w:eastAsia="仿宋_GB2312" w:hint="eastAsia"/>
          <w:color w:val="000000"/>
          <w:sz w:val="32"/>
          <w:szCs w:val="32"/>
        </w:rPr>
        <w:t>万元，是反映行政单位的基本运行支出。</w:t>
      </w:r>
    </w:p>
    <w:p w:rsidR="00B05449" w:rsidRPr="00CD38EE" w:rsidRDefault="00B05449" w:rsidP="00B1199F">
      <w:pPr>
        <w:pStyle w:val="NormalWeb"/>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w:t>
      </w:r>
      <w:r w:rsidRPr="00CD38EE">
        <w:rPr>
          <w:rFonts w:ascii="仿宋_GB2312" w:eastAsia="仿宋_GB2312"/>
          <w:color w:val="000000"/>
          <w:sz w:val="32"/>
          <w:szCs w:val="32"/>
        </w:rPr>
        <w:t>2</w:t>
      </w:r>
      <w:r w:rsidRPr="00CD38EE">
        <w:rPr>
          <w:rFonts w:ascii="仿宋_GB2312" w:eastAsia="仿宋_GB2312" w:hint="eastAsia"/>
          <w:color w:val="000000"/>
          <w:sz w:val="32"/>
          <w:szCs w:val="32"/>
        </w:rPr>
        <w:t>）人员经费</w:t>
      </w:r>
      <w:r w:rsidRPr="00CD38EE">
        <w:rPr>
          <w:rFonts w:ascii="仿宋_GB2312" w:eastAsia="仿宋_GB2312"/>
          <w:color w:val="000000"/>
          <w:sz w:val="32"/>
          <w:szCs w:val="32"/>
        </w:rPr>
        <w:t>20.80</w:t>
      </w:r>
      <w:r w:rsidRPr="00CD38EE">
        <w:rPr>
          <w:rFonts w:ascii="仿宋_GB2312" w:eastAsia="仿宋_GB2312" w:hint="eastAsia"/>
          <w:color w:val="000000"/>
          <w:sz w:val="32"/>
          <w:szCs w:val="32"/>
        </w:rPr>
        <w:t>万元，是反映行政单位人员工资、福利待遇的基本运行支出。</w:t>
      </w:r>
    </w:p>
    <w:p w:rsidR="00B05449" w:rsidRPr="00CD38EE" w:rsidRDefault="00B05449" w:rsidP="00B1199F">
      <w:pPr>
        <w:pStyle w:val="NormalWeb"/>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其他红十字事业支出</w:t>
      </w:r>
      <w:r w:rsidRPr="00CD38EE">
        <w:rPr>
          <w:rFonts w:ascii="仿宋_GB2312" w:eastAsia="仿宋_GB2312"/>
          <w:color w:val="000000"/>
          <w:sz w:val="32"/>
          <w:szCs w:val="32"/>
        </w:rPr>
        <w:t>4</w:t>
      </w:r>
      <w:r w:rsidRPr="00CD38EE">
        <w:rPr>
          <w:rFonts w:ascii="仿宋_GB2312" w:eastAsia="仿宋_GB2312" w:hint="eastAsia"/>
          <w:color w:val="000000"/>
          <w:sz w:val="32"/>
          <w:szCs w:val="32"/>
        </w:rPr>
        <w:t>万元，包括：</w:t>
      </w:r>
    </w:p>
    <w:p w:rsidR="00B05449" w:rsidRPr="00CD38EE" w:rsidRDefault="00B05449" w:rsidP="00B1199F">
      <w:pPr>
        <w:pStyle w:val="NormalWeb"/>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一般行政管理事务</w:t>
      </w:r>
      <w:r w:rsidRPr="00CD38EE">
        <w:rPr>
          <w:rFonts w:ascii="仿宋_GB2312" w:eastAsia="仿宋_GB2312"/>
          <w:color w:val="000000"/>
          <w:sz w:val="32"/>
          <w:szCs w:val="32"/>
        </w:rPr>
        <w:t>4</w:t>
      </w:r>
      <w:r w:rsidRPr="00CD38EE">
        <w:rPr>
          <w:rFonts w:ascii="仿宋_GB2312" w:eastAsia="仿宋_GB2312" w:hint="eastAsia"/>
          <w:color w:val="000000"/>
          <w:sz w:val="32"/>
          <w:szCs w:val="32"/>
        </w:rPr>
        <w:t>万元，主要用于应急救护培训业务的支出。</w:t>
      </w:r>
    </w:p>
    <w:p w:rsidR="00B05449" w:rsidRPr="00B1199F" w:rsidRDefault="00B05449" w:rsidP="00B1199F">
      <w:pPr>
        <w:pStyle w:val="NormalWeb"/>
        <w:shd w:val="clear" w:color="auto" w:fill="FFFFFF"/>
        <w:spacing w:before="0" w:beforeAutospacing="0" w:after="0" w:afterAutospacing="0" w:line="560" w:lineRule="exact"/>
        <w:ind w:firstLine="585"/>
        <w:rPr>
          <w:rFonts w:ascii="仿宋_GB2312" w:eastAsia="仿宋_GB2312"/>
          <w:b/>
          <w:color w:val="000000"/>
          <w:sz w:val="32"/>
          <w:szCs w:val="32"/>
        </w:rPr>
      </w:pPr>
      <w:r w:rsidRPr="00B1199F">
        <w:rPr>
          <w:rFonts w:ascii="仿宋_GB2312" w:eastAsia="仿宋_GB2312"/>
          <w:b/>
          <w:color w:val="000000"/>
          <w:sz w:val="32"/>
          <w:szCs w:val="32"/>
        </w:rPr>
        <w:t>3.</w:t>
      </w:r>
      <w:r w:rsidRPr="00B1199F">
        <w:rPr>
          <w:rFonts w:ascii="仿宋_GB2312" w:eastAsia="仿宋_GB2312" w:hint="eastAsia"/>
          <w:b/>
          <w:color w:val="000000"/>
          <w:sz w:val="32"/>
          <w:szCs w:val="32"/>
        </w:rPr>
        <w:t>一般公共预算财政拨款基本支出决算情况</w:t>
      </w:r>
    </w:p>
    <w:p w:rsidR="00B05449" w:rsidRPr="00CD38EE" w:rsidRDefault="00B05449" w:rsidP="00B1199F">
      <w:pPr>
        <w:pStyle w:val="NormalWeb"/>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color w:val="000000"/>
          <w:sz w:val="32"/>
          <w:szCs w:val="32"/>
        </w:rPr>
        <w:t>2017</w:t>
      </w:r>
      <w:r w:rsidRPr="00CD38EE">
        <w:rPr>
          <w:rFonts w:ascii="仿宋_GB2312" w:eastAsia="仿宋_GB2312" w:hint="eastAsia"/>
          <w:color w:val="000000"/>
          <w:sz w:val="32"/>
          <w:szCs w:val="32"/>
        </w:rPr>
        <w:t>年度一般公共预算财政拨款基本支出</w:t>
      </w:r>
      <w:r w:rsidRPr="00CD38EE">
        <w:rPr>
          <w:rFonts w:ascii="仿宋_GB2312" w:eastAsia="仿宋_GB2312"/>
          <w:color w:val="000000"/>
          <w:sz w:val="32"/>
          <w:szCs w:val="32"/>
        </w:rPr>
        <w:t>22.57</w:t>
      </w:r>
      <w:r w:rsidRPr="00CD38EE">
        <w:rPr>
          <w:rFonts w:ascii="仿宋_GB2312" w:eastAsia="仿宋_GB2312" w:hint="eastAsia"/>
          <w:color w:val="000000"/>
          <w:sz w:val="32"/>
          <w:szCs w:val="32"/>
        </w:rPr>
        <w:t>万元，其中：人员经费支出</w:t>
      </w:r>
      <w:r w:rsidRPr="00CD38EE">
        <w:rPr>
          <w:rFonts w:ascii="仿宋_GB2312" w:eastAsia="仿宋_GB2312"/>
          <w:color w:val="000000"/>
          <w:sz w:val="32"/>
          <w:szCs w:val="32"/>
        </w:rPr>
        <w:t xml:space="preserve"> 20.80</w:t>
      </w:r>
      <w:r w:rsidRPr="00CD38EE">
        <w:rPr>
          <w:rFonts w:ascii="仿宋_GB2312" w:eastAsia="仿宋_GB2312" w:hint="eastAsia"/>
          <w:color w:val="000000"/>
          <w:sz w:val="32"/>
          <w:szCs w:val="32"/>
        </w:rPr>
        <w:t>万元，公用经费</w:t>
      </w:r>
      <w:r w:rsidRPr="00CD38EE">
        <w:rPr>
          <w:rFonts w:ascii="仿宋_GB2312" w:eastAsia="仿宋_GB2312"/>
          <w:color w:val="000000"/>
          <w:sz w:val="32"/>
          <w:szCs w:val="32"/>
        </w:rPr>
        <w:t>1.77</w:t>
      </w:r>
      <w:r w:rsidRPr="00CD38EE">
        <w:rPr>
          <w:rFonts w:ascii="仿宋_GB2312" w:eastAsia="仿宋_GB2312" w:hint="eastAsia"/>
          <w:color w:val="000000"/>
          <w:sz w:val="32"/>
          <w:szCs w:val="32"/>
        </w:rPr>
        <w:t>万元，用于保障机构正常运转和日常工作需要。</w:t>
      </w:r>
    </w:p>
    <w:p w:rsidR="00B05449" w:rsidRPr="00B1199F"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b/>
          <w:sz w:val="32"/>
          <w:szCs w:val="32"/>
        </w:rPr>
      </w:pPr>
      <w:r w:rsidRPr="00B1199F">
        <w:rPr>
          <w:rFonts w:ascii="仿宋_GB2312" w:eastAsia="仿宋_GB2312" w:hAnsi="华文仿宋" w:cs="华文仿宋"/>
          <w:b/>
          <w:sz w:val="32"/>
          <w:szCs w:val="32"/>
        </w:rPr>
        <w:t>4.</w:t>
      </w:r>
      <w:r w:rsidRPr="00B1199F">
        <w:rPr>
          <w:rFonts w:ascii="仿宋_GB2312" w:eastAsia="仿宋_GB2312" w:hAnsi="华文仿宋" w:cs="华文仿宋" w:hint="eastAsia"/>
          <w:b/>
          <w:sz w:val="32"/>
          <w:szCs w:val="32"/>
        </w:rPr>
        <w:t>政府性基金财政拨款收支情况</w:t>
      </w:r>
    </w:p>
    <w:p w:rsidR="00B05449" w:rsidRPr="00CD38EE" w:rsidRDefault="00B05449" w:rsidP="00B1199F">
      <w:pPr>
        <w:pStyle w:val="NormalWeb"/>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本部门</w:t>
      </w:r>
      <w:r w:rsidRPr="00CD38EE">
        <w:rPr>
          <w:rFonts w:ascii="仿宋_GB2312" w:eastAsia="仿宋_GB2312"/>
          <w:color w:val="000000"/>
          <w:sz w:val="32"/>
          <w:szCs w:val="32"/>
        </w:rPr>
        <w:t>2017</w:t>
      </w:r>
      <w:r w:rsidRPr="00CD38EE">
        <w:rPr>
          <w:rFonts w:ascii="仿宋_GB2312" w:eastAsia="仿宋_GB2312" w:hint="eastAsia"/>
          <w:color w:val="000000"/>
          <w:sz w:val="32"/>
          <w:szCs w:val="32"/>
        </w:rPr>
        <w:t>年度无此项收支。</w:t>
      </w:r>
    </w:p>
    <w:p w:rsidR="00B05449" w:rsidRPr="00B1199F"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b/>
          <w:sz w:val="32"/>
          <w:szCs w:val="32"/>
        </w:rPr>
      </w:pPr>
      <w:r w:rsidRPr="00B1199F">
        <w:rPr>
          <w:rFonts w:ascii="仿宋_GB2312" w:eastAsia="仿宋_GB2312" w:hAnsi="华文仿宋" w:cs="华文仿宋"/>
          <w:b/>
          <w:sz w:val="32"/>
          <w:szCs w:val="32"/>
        </w:rPr>
        <w:t>5.</w:t>
      </w:r>
      <w:r w:rsidRPr="00B1199F">
        <w:rPr>
          <w:rFonts w:ascii="仿宋_GB2312" w:eastAsia="仿宋_GB2312" w:hAnsi="华文仿宋" w:cs="华文仿宋" w:hint="eastAsia"/>
          <w:b/>
          <w:sz w:val="32"/>
          <w:szCs w:val="32"/>
        </w:rPr>
        <w:t>国有资本经营财政拨款收支情况</w:t>
      </w:r>
    </w:p>
    <w:p w:rsidR="00B05449" w:rsidRPr="00CD38EE" w:rsidRDefault="00B05449" w:rsidP="00B1199F">
      <w:pPr>
        <w:pStyle w:val="NormalWeb"/>
        <w:shd w:val="clear" w:color="auto" w:fill="FFFFFF"/>
        <w:spacing w:before="0" w:beforeAutospacing="0" w:after="0" w:afterAutospacing="0" w:line="560" w:lineRule="exact"/>
        <w:ind w:firstLine="585"/>
        <w:rPr>
          <w:rFonts w:ascii="仿宋_GB2312" w:eastAsia="仿宋_GB2312"/>
          <w:color w:val="000000"/>
          <w:sz w:val="32"/>
          <w:szCs w:val="32"/>
        </w:rPr>
      </w:pPr>
      <w:r w:rsidRPr="00CD38EE">
        <w:rPr>
          <w:rFonts w:ascii="仿宋_GB2312" w:eastAsia="仿宋_GB2312" w:hint="eastAsia"/>
          <w:color w:val="000000"/>
          <w:sz w:val="32"/>
          <w:szCs w:val="32"/>
        </w:rPr>
        <w:t>本部门</w:t>
      </w:r>
      <w:r w:rsidRPr="00CD38EE">
        <w:rPr>
          <w:rFonts w:ascii="仿宋_GB2312" w:eastAsia="仿宋_GB2312"/>
          <w:color w:val="000000"/>
          <w:sz w:val="32"/>
          <w:szCs w:val="32"/>
        </w:rPr>
        <w:t>2017</w:t>
      </w:r>
      <w:r w:rsidRPr="00CD38EE">
        <w:rPr>
          <w:rFonts w:ascii="仿宋_GB2312" w:eastAsia="仿宋_GB2312" w:hint="eastAsia"/>
          <w:color w:val="000000"/>
          <w:sz w:val="32"/>
          <w:szCs w:val="32"/>
        </w:rPr>
        <w:t>年度无此项收支。</w:t>
      </w:r>
    </w:p>
    <w:p w:rsidR="00B05449" w:rsidRPr="00B1199F" w:rsidRDefault="00B05449" w:rsidP="00395D7A">
      <w:pPr>
        <w:pStyle w:val="NormalWeb"/>
        <w:spacing w:before="0" w:beforeAutospacing="0" w:after="0" w:afterAutospacing="0" w:line="560" w:lineRule="exact"/>
        <w:ind w:firstLineChars="200" w:firstLine="31680"/>
        <w:rPr>
          <w:rFonts w:ascii="仿宋_GB2312" w:eastAsia="仿宋_GB2312" w:hAnsi="华文仿宋" w:cs="华文仿宋"/>
          <w:b/>
          <w:sz w:val="32"/>
          <w:szCs w:val="32"/>
        </w:rPr>
      </w:pPr>
      <w:r w:rsidRPr="00B1199F">
        <w:rPr>
          <w:rFonts w:ascii="仿宋_GB2312" w:eastAsia="仿宋_GB2312" w:hAnsi="华文仿宋" w:cs="华文仿宋"/>
          <w:b/>
          <w:sz w:val="32"/>
          <w:szCs w:val="32"/>
        </w:rPr>
        <w:t>6.</w:t>
      </w:r>
      <w:r w:rsidRPr="00B1199F">
        <w:rPr>
          <w:rFonts w:ascii="仿宋_GB2312" w:eastAsia="仿宋_GB2312" w:hAnsi="华文仿宋" w:cs="华文仿宋" w:hint="eastAsia"/>
          <w:b/>
          <w:sz w:val="32"/>
          <w:szCs w:val="32"/>
        </w:rPr>
        <w:t>政府采购支出情况</w:t>
      </w:r>
    </w:p>
    <w:p w:rsidR="00B05449" w:rsidRPr="00CD38EE" w:rsidRDefault="00B05449" w:rsidP="00395D7A">
      <w:pPr>
        <w:spacing w:line="560" w:lineRule="exact"/>
        <w:ind w:firstLineChars="200" w:firstLine="31680"/>
        <w:rPr>
          <w:rFonts w:ascii="仿宋_GB2312" w:eastAsia="仿宋_GB2312" w:hAnsi="华文仿宋" w:cs="华文仿宋"/>
          <w:szCs w:val="32"/>
        </w:rPr>
      </w:pPr>
      <w:r w:rsidRPr="00CD38EE">
        <w:rPr>
          <w:rFonts w:ascii="仿宋_GB2312" w:eastAsia="仿宋_GB2312" w:hAnsi="华文仿宋" w:cs="华文仿宋" w:hint="eastAsia"/>
          <w:szCs w:val="32"/>
        </w:rPr>
        <w:t>本部门</w:t>
      </w:r>
      <w:r w:rsidRPr="00CD38EE">
        <w:rPr>
          <w:rFonts w:ascii="仿宋_GB2312" w:eastAsia="仿宋_GB2312" w:hAnsi="华文仿宋" w:cs="华文仿宋"/>
          <w:szCs w:val="32"/>
        </w:rPr>
        <w:t>2017</w:t>
      </w:r>
      <w:r w:rsidRPr="00CD38EE">
        <w:rPr>
          <w:rFonts w:ascii="仿宋_GB2312" w:eastAsia="仿宋_GB2312" w:hAnsi="华文仿宋" w:cs="华文仿宋" w:hint="eastAsia"/>
          <w:szCs w:val="32"/>
        </w:rPr>
        <w:t>年无政府采购支出。</w:t>
      </w:r>
    </w:p>
    <w:p w:rsidR="00B05449" w:rsidRPr="00810263" w:rsidRDefault="00B05449" w:rsidP="00395D7A">
      <w:pPr>
        <w:spacing w:line="560" w:lineRule="exact"/>
        <w:ind w:firstLineChars="200" w:firstLine="31680"/>
        <w:rPr>
          <w:rFonts w:ascii="楷体" w:eastAsia="楷体" w:hAnsi="楷体" w:cs="楷体_GB2312"/>
          <w:szCs w:val="32"/>
        </w:rPr>
      </w:pPr>
      <w:r w:rsidRPr="00810263">
        <w:rPr>
          <w:rFonts w:ascii="楷体" w:eastAsia="楷体" w:hAnsi="楷体" w:cs="楷体_GB2312"/>
          <w:szCs w:val="32"/>
        </w:rPr>
        <w:t>(</w:t>
      </w:r>
      <w:r w:rsidRPr="00810263">
        <w:rPr>
          <w:rFonts w:ascii="楷体" w:eastAsia="楷体" w:hAnsi="楷体" w:cs="楷体_GB2312" w:hint="eastAsia"/>
          <w:szCs w:val="32"/>
        </w:rPr>
        <w:t>三</w:t>
      </w:r>
      <w:r w:rsidRPr="00810263">
        <w:rPr>
          <w:rFonts w:ascii="楷体" w:eastAsia="楷体" w:hAnsi="楷体" w:cs="楷体_GB2312"/>
          <w:szCs w:val="32"/>
        </w:rPr>
        <w:t>)</w:t>
      </w:r>
      <w:r>
        <w:rPr>
          <w:rFonts w:ascii="楷体" w:eastAsia="楷体" w:hAnsi="楷体" w:cs="楷体_GB2312"/>
          <w:szCs w:val="32"/>
        </w:rPr>
        <w:t>2</w:t>
      </w:r>
      <w:r w:rsidRPr="00810263">
        <w:rPr>
          <w:rFonts w:ascii="楷体" w:eastAsia="楷体" w:hAnsi="楷体" w:cs="楷体_GB2312"/>
          <w:szCs w:val="32"/>
        </w:rPr>
        <w:t>017</w:t>
      </w:r>
      <w:r w:rsidRPr="00810263">
        <w:rPr>
          <w:rFonts w:ascii="楷体" w:eastAsia="楷体" w:hAnsi="楷体" w:cs="楷体_GB2312" w:hint="eastAsia"/>
          <w:szCs w:val="32"/>
        </w:rPr>
        <w:t>年“三公”经费、培训费及会议费支出情况</w:t>
      </w:r>
    </w:p>
    <w:p w:rsidR="00B05449" w:rsidRPr="00B1199F" w:rsidRDefault="00B05449" w:rsidP="00395D7A">
      <w:pPr>
        <w:pStyle w:val="NormalWeb"/>
        <w:spacing w:before="0" w:beforeAutospacing="0" w:after="0" w:afterAutospacing="0" w:line="560" w:lineRule="exact"/>
        <w:ind w:firstLineChars="200" w:firstLine="31680"/>
        <w:rPr>
          <w:rFonts w:ascii="仿宋_GB2312" w:eastAsia="仿宋_GB2312" w:hAnsi="楷体_GB2312" w:cs="楷体_GB2312"/>
          <w:b/>
          <w:sz w:val="32"/>
          <w:szCs w:val="32"/>
        </w:rPr>
      </w:pPr>
      <w:r w:rsidRPr="00B1199F">
        <w:rPr>
          <w:rFonts w:ascii="仿宋_GB2312" w:eastAsia="仿宋_GB2312" w:hAnsi="楷体_GB2312" w:cs="楷体_GB2312"/>
          <w:b/>
          <w:sz w:val="32"/>
          <w:szCs w:val="32"/>
        </w:rPr>
        <w:t>1.</w:t>
      </w:r>
      <w:r w:rsidRPr="00B1199F">
        <w:rPr>
          <w:rFonts w:ascii="仿宋_GB2312" w:eastAsia="仿宋_GB2312" w:hAnsi="楷体_GB2312" w:cs="楷体_GB2312" w:hint="eastAsia"/>
          <w:b/>
          <w:sz w:val="32"/>
          <w:szCs w:val="32"/>
        </w:rPr>
        <w:t>“三公”经费财政拨款支出总体情况说明</w:t>
      </w:r>
    </w:p>
    <w:p w:rsidR="00B05449" w:rsidRPr="00DC7C66" w:rsidRDefault="00B05449" w:rsidP="00DC7C66">
      <w:pPr>
        <w:pStyle w:val="NormalWeb"/>
        <w:widowControl w:val="0"/>
        <w:shd w:val="clear" w:color="auto" w:fill="FFFFFF"/>
        <w:spacing w:before="0" w:beforeAutospacing="0" w:after="0" w:afterAutospacing="0" w:line="520" w:lineRule="exact"/>
        <w:ind w:firstLine="585"/>
        <w:rPr>
          <w:rStyle w:val="Strong"/>
          <w:rFonts w:ascii="仿宋_GB2312" w:eastAsia="仿宋_GB2312" w:cs="宋体"/>
          <w:b w:val="0"/>
          <w:bCs w:val="0"/>
          <w:color w:val="000000"/>
          <w:sz w:val="32"/>
          <w:szCs w:val="32"/>
        </w:rPr>
      </w:pPr>
      <w:r>
        <w:rPr>
          <w:rFonts w:ascii="仿宋_GB2312" w:eastAsia="仿宋_GB2312"/>
          <w:color w:val="000000"/>
          <w:sz w:val="32"/>
          <w:szCs w:val="32"/>
        </w:rPr>
        <w:t>2017</w:t>
      </w:r>
      <w:r w:rsidRPr="002E7F0E">
        <w:rPr>
          <w:rFonts w:ascii="仿宋_GB2312" w:eastAsia="仿宋_GB2312" w:hint="eastAsia"/>
          <w:color w:val="000000"/>
          <w:sz w:val="32"/>
          <w:szCs w:val="32"/>
        </w:rPr>
        <w:t>年一般公共预算拨款安排的“三公经费”支出</w:t>
      </w:r>
      <w:r>
        <w:rPr>
          <w:rFonts w:ascii="仿宋_GB2312" w:eastAsia="仿宋_GB2312"/>
          <w:color w:val="000000"/>
          <w:sz w:val="32"/>
          <w:szCs w:val="32"/>
        </w:rPr>
        <w:t xml:space="preserve">0.06 </w:t>
      </w:r>
      <w:r w:rsidRPr="002E7F0E">
        <w:rPr>
          <w:rFonts w:ascii="仿宋_GB2312" w:eastAsia="仿宋_GB2312" w:hint="eastAsia"/>
          <w:color w:val="000000"/>
          <w:sz w:val="32"/>
          <w:szCs w:val="32"/>
        </w:rPr>
        <w:t>万元，</w:t>
      </w:r>
      <w:r>
        <w:rPr>
          <w:rFonts w:ascii="仿宋_GB2312" w:eastAsia="仿宋_GB2312" w:hint="eastAsia"/>
          <w:color w:val="000000"/>
          <w:sz w:val="32"/>
          <w:szCs w:val="32"/>
        </w:rPr>
        <w:t>较上年增加</w:t>
      </w:r>
      <w:r>
        <w:rPr>
          <w:rFonts w:ascii="仿宋_GB2312" w:eastAsia="仿宋_GB2312"/>
          <w:color w:val="000000"/>
          <w:sz w:val="32"/>
          <w:szCs w:val="32"/>
        </w:rPr>
        <w:t>0.02</w:t>
      </w:r>
      <w:r>
        <w:rPr>
          <w:rFonts w:ascii="仿宋_GB2312" w:eastAsia="仿宋_GB2312" w:hint="eastAsia"/>
          <w:color w:val="000000"/>
          <w:sz w:val="32"/>
          <w:szCs w:val="32"/>
        </w:rPr>
        <w:t>万元，同比增长</w:t>
      </w:r>
      <w:r w:rsidRPr="00DC7C66">
        <w:rPr>
          <w:rFonts w:ascii="仿宋_GB2312" w:eastAsia="仿宋_GB2312"/>
          <w:color w:val="000000"/>
          <w:sz w:val="32"/>
          <w:szCs w:val="32"/>
        </w:rPr>
        <w:t>51%</w:t>
      </w:r>
      <w:r>
        <w:rPr>
          <w:rFonts w:ascii="仿宋_GB2312" w:eastAsia="仿宋_GB2312" w:hint="eastAsia"/>
          <w:color w:val="000000"/>
          <w:sz w:val="32"/>
          <w:szCs w:val="32"/>
        </w:rPr>
        <w:t>。</w:t>
      </w:r>
    </w:p>
    <w:p w:rsidR="00B05449" w:rsidRPr="003B68FA" w:rsidRDefault="00B05449" w:rsidP="00395D7A">
      <w:pPr>
        <w:pStyle w:val="NormalWeb"/>
        <w:widowControl w:val="0"/>
        <w:shd w:val="clear" w:color="auto" w:fill="FFFFFF"/>
        <w:spacing w:before="0" w:beforeAutospacing="0" w:after="0" w:afterAutospacing="0" w:line="520" w:lineRule="exact"/>
        <w:ind w:firstLineChars="200" w:firstLine="31680"/>
        <w:rPr>
          <w:rStyle w:val="Strong"/>
          <w:rFonts w:ascii="仿宋_GB2312" w:eastAsia="仿宋_GB2312"/>
          <w:color w:val="000000"/>
          <w:sz w:val="32"/>
          <w:szCs w:val="32"/>
        </w:rPr>
      </w:pPr>
      <w:r>
        <w:rPr>
          <w:rStyle w:val="Strong"/>
          <w:rFonts w:ascii="仿宋_GB2312" w:eastAsia="仿宋_GB2312" w:hint="eastAsia"/>
          <w:color w:val="000000"/>
          <w:sz w:val="32"/>
          <w:szCs w:val="32"/>
        </w:rPr>
        <w:t>（</w:t>
      </w:r>
      <w:r>
        <w:rPr>
          <w:rStyle w:val="Strong"/>
          <w:rFonts w:ascii="仿宋_GB2312" w:eastAsia="仿宋_GB2312"/>
          <w:color w:val="000000"/>
          <w:sz w:val="32"/>
          <w:szCs w:val="32"/>
        </w:rPr>
        <w:t>1</w:t>
      </w:r>
      <w:r>
        <w:rPr>
          <w:rStyle w:val="Strong"/>
          <w:rFonts w:ascii="仿宋_GB2312" w:eastAsia="仿宋_GB2312" w:hint="eastAsia"/>
          <w:color w:val="000000"/>
          <w:sz w:val="32"/>
          <w:szCs w:val="32"/>
        </w:rPr>
        <w:t>）</w:t>
      </w:r>
      <w:r w:rsidRPr="003B68FA">
        <w:rPr>
          <w:rStyle w:val="Strong"/>
          <w:rFonts w:ascii="仿宋_GB2312" w:eastAsia="仿宋_GB2312" w:hint="eastAsia"/>
          <w:color w:val="000000"/>
          <w:sz w:val="32"/>
          <w:szCs w:val="32"/>
        </w:rPr>
        <w:t>因公出国（境）费用支出情况</w:t>
      </w:r>
    </w:p>
    <w:p w:rsidR="00B05449" w:rsidRDefault="00B05449" w:rsidP="00395D7A">
      <w:pPr>
        <w:pStyle w:val="NormalWeb"/>
        <w:widowControl w:val="0"/>
        <w:shd w:val="clear" w:color="auto" w:fill="FFFFFF"/>
        <w:spacing w:before="0" w:beforeAutospacing="0" w:after="0" w:afterAutospacing="0" w:line="520" w:lineRule="exact"/>
        <w:ind w:firstLineChars="200" w:firstLine="31680"/>
        <w:rPr>
          <w:rFonts w:ascii="仿宋_GB2312" w:eastAsia="仿宋_GB2312"/>
          <w:color w:val="000000"/>
          <w:sz w:val="32"/>
          <w:szCs w:val="32"/>
        </w:rPr>
      </w:pPr>
      <w:r>
        <w:rPr>
          <w:rStyle w:val="Strong"/>
          <w:rFonts w:ascii="仿宋_GB2312" w:eastAsia="仿宋_GB2312"/>
          <w:b w:val="0"/>
          <w:color w:val="000000"/>
          <w:sz w:val="32"/>
          <w:szCs w:val="32"/>
        </w:rPr>
        <w:t>2017</w:t>
      </w:r>
      <w:r>
        <w:rPr>
          <w:rStyle w:val="Strong"/>
          <w:rFonts w:ascii="仿宋_GB2312" w:eastAsia="仿宋_GB2312" w:hint="eastAsia"/>
          <w:b w:val="0"/>
          <w:color w:val="000000"/>
          <w:sz w:val="32"/>
          <w:szCs w:val="32"/>
        </w:rPr>
        <w:t>年度我单位因公出国（境）费用支出</w:t>
      </w:r>
      <w:r>
        <w:rPr>
          <w:rStyle w:val="Strong"/>
          <w:rFonts w:ascii="仿宋_GB2312" w:eastAsia="仿宋_GB2312"/>
          <w:b w:val="0"/>
          <w:color w:val="000000"/>
          <w:sz w:val="32"/>
          <w:szCs w:val="32"/>
        </w:rPr>
        <w:t>0</w:t>
      </w:r>
      <w:r>
        <w:rPr>
          <w:rStyle w:val="Strong"/>
          <w:rFonts w:ascii="仿宋_GB2312" w:eastAsia="仿宋_GB2312" w:hint="eastAsia"/>
          <w:b w:val="0"/>
          <w:color w:val="000000"/>
          <w:sz w:val="32"/>
          <w:szCs w:val="32"/>
        </w:rPr>
        <w:t>元，</w:t>
      </w:r>
      <w:r>
        <w:rPr>
          <w:rFonts w:ascii="仿宋_GB2312" w:eastAsia="仿宋_GB2312" w:hint="eastAsia"/>
          <w:color w:val="000000"/>
          <w:sz w:val="32"/>
          <w:szCs w:val="32"/>
        </w:rPr>
        <w:t>较上</w:t>
      </w:r>
      <w:r w:rsidRPr="002E7F0E">
        <w:rPr>
          <w:rFonts w:ascii="仿宋_GB2312" w:eastAsia="仿宋_GB2312" w:hint="eastAsia"/>
          <w:color w:val="000000"/>
          <w:sz w:val="32"/>
          <w:szCs w:val="32"/>
        </w:rPr>
        <w:t>年同比下降</w:t>
      </w:r>
      <w:r>
        <w:rPr>
          <w:rFonts w:ascii="仿宋_GB2312" w:eastAsia="仿宋_GB2312"/>
          <w:color w:val="000000"/>
          <w:sz w:val="32"/>
          <w:szCs w:val="32"/>
        </w:rPr>
        <w:t xml:space="preserve">0 </w:t>
      </w:r>
      <w:r w:rsidRPr="002E7F0E">
        <w:rPr>
          <w:rFonts w:ascii="仿宋_GB2312" w:eastAsia="仿宋_GB2312"/>
          <w:color w:val="000000"/>
          <w:sz w:val="32"/>
          <w:szCs w:val="32"/>
        </w:rPr>
        <w:t>%</w:t>
      </w:r>
      <w:r>
        <w:rPr>
          <w:rFonts w:ascii="仿宋_GB2312" w:eastAsia="仿宋_GB2312" w:hint="eastAsia"/>
          <w:color w:val="000000"/>
          <w:sz w:val="32"/>
          <w:szCs w:val="32"/>
        </w:rPr>
        <w:t>。主要是严格执行八项规定，严控出个支出，因公出国（境）团组共</w:t>
      </w:r>
      <w:r>
        <w:rPr>
          <w:rFonts w:ascii="仿宋_GB2312" w:eastAsia="仿宋_GB2312"/>
          <w:color w:val="000000"/>
          <w:sz w:val="32"/>
          <w:szCs w:val="32"/>
        </w:rPr>
        <w:t>0</w:t>
      </w:r>
      <w:r>
        <w:rPr>
          <w:rFonts w:ascii="仿宋_GB2312" w:eastAsia="仿宋_GB2312" w:hint="eastAsia"/>
          <w:color w:val="000000"/>
          <w:sz w:val="32"/>
          <w:szCs w:val="32"/>
        </w:rPr>
        <w:t>批，</w:t>
      </w:r>
      <w:r>
        <w:rPr>
          <w:rFonts w:ascii="仿宋_GB2312" w:eastAsia="仿宋_GB2312"/>
          <w:color w:val="000000"/>
          <w:sz w:val="32"/>
          <w:szCs w:val="32"/>
        </w:rPr>
        <w:t>0</w:t>
      </w:r>
      <w:r>
        <w:rPr>
          <w:rFonts w:ascii="仿宋_GB2312" w:eastAsia="仿宋_GB2312" w:hint="eastAsia"/>
          <w:color w:val="000000"/>
          <w:sz w:val="32"/>
          <w:szCs w:val="32"/>
        </w:rPr>
        <w:t>人次。</w:t>
      </w:r>
    </w:p>
    <w:p w:rsidR="00B05449" w:rsidRPr="00A301D0" w:rsidRDefault="00B05449" w:rsidP="00395D7A">
      <w:pPr>
        <w:pStyle w:val="NormalWeb"/>
        <w:widowControl w:val="0"/>
        <w:shd w:val="clear" w:color="auto" w:fill="FFFFFF"/>
        <w:spacing w:before="0" w:beforeAutospacing="0" w:after="0" w:afterAutospacing="0" w:line="520" w:lineRule="exact"/>
        <w:ind w:firstLineChars="200" w:firstLine="31680"/>
        <w:rPr>
          <w:rFonts w:ascii="仿宋_GB2312" w:eastAsia="仿宋_GB2312"/>
          <w:b/>
          <w:color w:val="000000"/>
          <w:sz w:val="32"/>
          <w:szCs w:val="32"/>
        </w:rPr>
      </w:pPr>
      <w:r>
        <w:rPr>
          <w:rFonts w:ascii="仿宋_GB2312" w:eastAsia="仿宋_GB2312" w:hint="eastAsia"/>
          <w:b/>
          <w:color w:val="000000"/>
          <w:sz w:val="32"/>
          <w:szCs w:val="32"/>
        </w:rPr>
        <w:t>（</w:t>
      </w:r>
      <w:r>
        <w:rPr>
          <w:rFonts w:ascii="仿宋_GB2312" w:eastAsia="仿宋_GB2312"/>
          <w:b/>
          <w:color w:val="000000"/>
          <w:sz w:val="32"/>
          <w:szCs w:val="32"/>
        </w:rPr>
        <w:t>2</w:t>
      </w:r>
      <w:r>
        <w:rPr>
          <w:rFonts w:ascii="仿宋_GB2312" w:eastAsia="仿宋_GB2312" w:hint="eastAsia"/>
          <w:b/>
          <w:color w:val="000000"/>
          <w:sz w:val="32"/>
          <w:szCs w:val="32"/>
        </w:rPr>
        <w:t>）</w:t>
      </w:r>
      <w:r w:rsidRPr="00A301D0">
        <w:rPr>
          <w:rFonts w:ascii="仿宋_GB2312" w:eastAsia="仿宋_GB2312" w:hint="eastAsia"/>
          <w:b/>
          <w:color w:val="000000"/>
          <w:sz w:val="32"/>
          <w:szCs w:val="32"/>
        </w:rPr>
        <w:t>公务用车购置及运行维护费用支出情况</w:t>
      </w:r>
    </w:p>
    <w:p w:rsidR="00B05449" w:rsidRDefault="00B05449" w:rsidP="00395D7A">
      <w:pPr>
        <w:pStyle w:val="NormalWeb"/>
        <w:widowControl w:val="0"/>
        <w:shd w:val="clear" w:color="auto" w:fill="FFFFFF"/>
        <w:spacing w:before="0" w:beforeAutospacing="0" w:after="0" w:afterAutospacing="0" w:line="520" w:lineRule="exact"/>
        <w:ind w:firstLineChars="200" w:firstLine="31680"/>
        <w:rPr>
          <w:rStyle w:val="Strong"/>
          <w:rFonts w:ascii="仿宋_GB2312" w:eastAsia="仿宋_GB2312"/>
          <w:b w:val="0"/>
          <w:color w:val="000000"/>
          <w:sz w:val="32"/>
          <w:szCs w:val="32"/>
        </w:rPr>
      </w:pPr>
      <w:r>
        <w:rPr>
          <w:rFonts w:ascii="仿宋_GB2312" w:eastAsia="仿宋_GB2312"/>
          <w:color w:val="000000"/>
          <w:sz w:val="32"/>
          <w:szCs w:val="32"/>
        </w:rPr>
        <w:t>2017</w:t>
      </w:r>
      <w:r>
        <w:rPr>
          <w:rFonts w:ascii="仿宋_GB2312" w:eastAsia="仿宋_GB2312" w:hint="eastAsia"/>
          <w:color w:val="000000"/>
          <w:sz w:val="32"/>
          <w:szCs w:val="32"/>
        </w:rPr>
        <w:t>年购置车辆</w:t>
      </w:r>
      <w:r>
        <w:rPr>
          <w:rFonts w:ascii="仿宋_GB2312" w:eastAsia="仿宋_GB2312"/>
          <w:color w:val="000000"/>
          <w:sz w:val="32"/>
          <w:szCs w:val="32"/>
        </w:rPr>
        <w:t>0</w:t>
      </w:r>
      <w:r>
        <w:rPr>
          <w:rFonts w:ascii="仿宋_GB2312" w:eastAsia="仿宋_GB2312" w:hint="eastAsia"/>
          <w:color w:val="000000"/>
          <w:sz w:val="32"/>
          <w:szCs w:val="32"/>
        </w:rPr>
        <w:t>台，经费支出</w:t>
      </w:r>
      <w:r>
        <w:rPr>
          <w:rFonts w:ascii="仿宋_GB2312" w:eastAsia="仿宋_GB2312"/>
          <w:color w:val="000000"/>
          <w:sz w:val="32"/>
          <w:szCs w:val="32"/>
        </w:rPr>
        <w:t>0</w:t>
      </w:r>
      <w:r>
        <w:rPr>
          <w:rFonts w:ascii="仿宋_GB2312" w:eastAsia="仿宋_GB2312" w:hint="eastAsia"/>
          <w:color w:val="000000"/>
          <w:sz w:val="32"/>
          <w:szCs w:val="32"/>
        </w:rPr>
        <w:t>万元，较上年同比下降</w:t>
      </w:r>
      <w:r>
        <w:rPr>
          <w:rFonts w:ascii="仿宋_GB2312" w:eastAsia="仿宋_GB2312"/>
          <w:color w:val="000000"/>
          <w:sz w:val="32"/>
          <w:szCs w:val="32"/>
        </w:rPr>
        <w:t>0%</w:t>
      </w:r>
      <w:r>
        <w:rPr>
          <w:rFonts w:ascii="仿宋_GB2312" w:eastAsia="仿宋_GB2312" w:hint="eastAsia"/>
          <w:color w:val="000000"/>
          <w:sz w:val="32"/>
          <w:szCs w:val="32"/>
        </w:rPr>
        <w:t>，主要是严格贯彻执行八项规定，严格控制各项车辆费用。年末公务用车保有量</w:t>
      </w:r>
      <w:r>
        <w:rPr>
          <w:rFonts w:ascii="仿宋_GB2312" w:eastAsia="仿宋_GB2312"/>
          <w:color w:val="000000"/>
          <w:sz w:val="32"/>
          <w:szCs w:val="32"/>
        </w:rPr>
        <w:t>0</w:t>
      </w:r>
      <w:r>
        <w:rPr>
          <w:rFonts w:ascii="仿宋_GB2312" w:eastAsia="仿宋_GB2312" w:hint="eastAsia"/>
          <w:color w:val="000000"/>
          <w:sz w:val="32"/>
          <w:szCs w:val="32"/>
        </w:rPr>
        <w:t>辆。</w:t>
      </w:r>
    </w:p>
    <w:p w:rsidR="00B05449" w:rsidRPr="00320591" w:rsidRDefault="00B05449" w:rsidP="00395D7A">
      <w:pPr>
        <w:pStyle w:val="NormalWeb"/>
        <w:widowControl w:val="0"/>
        <w:shd w:val="clear" w:color="auto" w:fill="FFFFFF"/>
        <w:spacing w:before="0" w:beforeAutospacing="0" w:after="0" w:afterAutospacing="0" w:line="520" w:lineRule="exact"/>
        <w:ind w:firstLineChars="200" w:firstLine="31680"/>
        <w:rPr>
          <w:rFonts w:ascii="仿宋_GB2312" w:eastAsia="仿宋_GB2312"/>
          <w:b/>
          <w:color w:val="000000"/>
          <w:sz w:val="32"/>
          <w:szCs w:val="32"/>
        </w:rPr>
      </w:pPr>
      <w:r>
        <w:rPr>
          <w:rFonts w:ascii="仿宋_GB2312" w:eastAsia="仿宋_GB2312" w:hint="eastAsia"/>
          <w:b/>
          <w:color w:val="000000"/>
          <w:sz w:val="32"/>
          <w:szCs w:val="32"/>
        </w:rPr>
        <w:t>（</w:t>
      </w:r>
      <w:r>
        <w:rPr>
          <w:rFonts w:ascii="仿宋_GB2312" w:eastAsia="仿宋_GB2312"/>
          <w:b/>
          <w:color w:val="000000"/>
          <w:sz w:val="32"/>
          <w:szCs w:val="32"/>
        </w:rPr>
        <w:t>3</w:t>
      </w:r>
      <w:r>
        <w:rPr>
          <w:rFonts w:ascii="仿宋_GB2312" w:eastAsia="仿宋_GB2312" w:hint="eastAsia"/>
          <w:b/>
          <w:color w:val="000000"/>
          <w:sz w:val="32"/>
          <w:szCs w:val="32"/>
        </w:rPr>
        <w:t>）</w:t>
      </w:r>
      <w:r w:rsidRPr="00320591">
        <w:rPr>
          <w:rFonts w:ascii="仿宋_GB2312" w:eastAsia="仿宋_GB2312" w:hint="eastAsia"/>
          <w:b/>
          <w:color w:val="000000"/>
          <w:sz w:val="32"/>
          <w:szCs w:val="32"/>
        </w:rPr>
        <w:t>公务接待费支出情况</w:t>
      </w:r>
    </w:p>
    <w:p w:rsidR="00B05449" w:rsidRDefault="00B05449" w:rsidP="00DC7C66">
      <w:pPr>
        <w:pStyle w:val="NormalWeb"/>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sidRPr="002E7F0E">
        <w:rPr>
          <w:rFonts w:ascii="仿宋_GB2312" w:eastAsia="仿宋_GB2312" w:hint="eastAsia"/>
          <w:color w:val="000000"/>
          <w:sz w:val="32"/>
          <w:szCs w:val="32"/>
        </w:rPr>
        <w:t>公务接待费</w:t>
      </w:r>
      <w:r>
        <w:rPr>
          <w:rFonts w:ascii="仿宋_GB2312" w:eastAsia="仿宋_GB2312"/>
          <w:color w:val="000000"/>
          <w:sz w:val="32"/>
          <w:szCs w:val="32"/>
        </w:rPr>
        <w:t>0.06</w:t>
      </w:r>
      <w:r>
        <w:rPr>
          <w:rFonts w:ascii="仿宋_GB2312" w:eastAsia="仿宋_GB2312" w:hint="eastAsia"/>
          <w:color w:val="000000"/>
          <w:sz w:val="32"/>
          <w:szCs w:val="32"/>
        </w:rPr>
        <w:t>万元。累计接待</w:t>
      </w:r>
      <w:r>
        <w:rPr>
          <w:rFonts w:ascii="仿宋_GB2312" w:eastAsia="仿宋_GB2312"/>
          <w:color w:val="000000"/>
          <w:sz w:val="32"/>
          <w:szCs w:val="32"/>
        </w:rPr>
        <w:t>1</w:t>
      </w:r>
      <w:r>
        <w:rPr>
          <w:rFonts w:ascii="仿宋_GB2312" w:eastAsia="仿宋_GB2312" w:hint="eastAsia"/>
          <w:color w:val="000000"/>
          <w:sz w:val="32"/>
          <w:szCs w:val="32"/>
        </w:rPr>
        <w:t>批次、</w:t>
      </w:r>
      <w:r>
        <w:rPr>
          <w:rFonts w:ascii="仿宋_GB2312" w:eastAsia="仿宋_GB2312"/>
          <w:color w:val="000000"/>
          <w:sz w:val="32"/>
          <w:szCs w:val="32"/>
        </w:rPr>
        <w:t>10</w:t>
      </w:r>
      <w:r>
        <w:rPr>
          <w:rFonts w:ascii="仿宋_GB2312" w:eastAsia="仿宋_GB2312" w:hint="eastAsia"/>
          <w:color w:val="000000"/>
          <w:sz w:val="32"/>
          <w:szCs w:val="32"/>
        </w:rPr>
        <w:t>人。较上年同比增长</w:t>
      </w:r>
      <w:r>
        <w:rPr>
          <w:rFonts w:ascii="仿宋_GB2312" w:eastAsia="仿宋_GB2312"/>
          <w:color w:val="000000"/>
          <w:sz w:val="32"/>
          <w:szCs w:val="32"/>
        </w:rPr>
        <w:t>51</w:t>
      </w:r>
      <w:r w:rsidRPr="002E7F0E">
        <w:rPr>
          <w:rFonts w:ascii="仿宋_GB2312" w:eastAsia="仿宋_GB2312"/>
          <w:color w:val="000000"/>
          <w:sz w:val="32"/>
          <w:szCs w:val="32"/>
        </w:rPr>
        <w:t>%</w:t>
      </w:r>
      <w:r>
        <w:rPr>
          <w:rFonts w:ascii="仿宋_GB2312" w:eastAsia="仿宋_GB2312" w:hint="eastAsia"/>
          <w:color w:val="000000"/>
          <w:sz w:val="32"/>
          <w:szCs w:val="32"/>
        </w:rPr>
        <w:t>，主要是因为本年及上年发生基数均较小，稍有变动就会影响变化幅度</w:t>
      </w:r>
      <w:r w:rsidRPr="00DC7C66">
        <w:rPr>
          <w:rFonts w:ascii="仿宋_GB2312" w:eastAsia="仿宋_GB2312" w:hint="eastAsia"/>
          <w:color w:val="000000"/>
          <w:sz w:val="32"/>
          <w:szCs w:val="32"/>
        </w:rPr>
        <w:t>大，但实际发生数额未超过预算标准。</w:t>
      </w:r>
    </w:p>
    <w:p w:rsidR="00B05449" w:rsidRPr="00B1199F" w:rsidRDefault="00B05449" w:rsidP="00395D7A">
      <w:pPr>
        <w:pStyle w:val="NormalWeb"/>
        <w:spacing w:before="0" w:beforeAutospacing="0" w:after="0" w:afterAutospacing="0" w:line="560" w:lineRule="exact"/>
        <w:ind w:firstLineChars="200" w:firstLine="31680"/>
        <w:rPr>
          <w:rFonts w:ascii="仿宋_GB2312" w:eastAsia="仿宋_GB2312" w:hAnsi="楷体_GB2312" w:cs="楷体_GB2312"/>
          <w:b/>
          <w:sz w:val="32"/>
          <w:szCs w:val="32"/>
        </w:rPr>
      </w:pPr>
      <w:r w:rsidRPr="00B1199F">
        <w:rPr>
          <w:rFonts w:ascii="仿宋_GB2312" w:eastAsia="仿宋_GB2312" w:hAnsi="楷体_GB2312" w:cs="楷体_GB2312"/>
          <w:b/>
          <w:color w:val="000000"/>
          <w:sz w:val="32"/>
          <w:szCs w:val="32"/>
        </w:rPr>
        <w:t>2.</w:t>
      </w:r>
      <w:r w:rsidRPr="00B1199F">
        <w:rPr>
          <w:rFonts w:ascii="仿宋_GB2312" w:eastAsia="仿宋_GB2312" w:hAnsi="楷体_GB2312" w:cs="楷体_GB2312" w:hint="eastAsia"/>
          <w:b/>
          <w:sz w:val="32"/>
          <w:szCs w:val="32"/>
        </w:rPr>
        <w:t>培训费支出决算情况</w:t>
      </w:r>
    </w:p>
    <w:p w:rsidR="00B05449" w:rsidRPr="005F2C80" w:rsidRDefault="00B05449" w:rsidP="00B1199F">
      <w:pPr>
        <w:pStyle w:val="NormalWeb"/>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sidRPr="005F2C80">
        <w:rPr>
          <w:rFonts w:ascii="仿宋_GB2312" w:eastAsia="仿宋_GB2312" w:hAnsi="华文仿宋" w:cs="华文仿宋" w:hint="eastAsia"/>
          <w:sz w:val="32"/>
          <w:szCs w:val="32"/>
        </w:rPr>
        <w:t>本部门</w:t>
      </w:r>
      <w:r w:rsidRPr="005F2C80">
        <w:rPr>
          <w:rFonts w:ascii="仿宋_GB2312" w:eastAsia="仿宋_GB2312" w:hAnsi="华文仿宋" w:cs="华文仿宋"/>
          <w:sz w:val="32"/>
          <w:szCs w:val="32"/>
        </w:rPr>
        <w:t>2017</w:t>
      </w:r>
      <w:r w:rsidRPr="005F2C80">
        <w:rPr>
          <w:rFonts w:ascii="仿宋_GB2312" w:eastAsia="仿宋_GB2312" w:hAnsi="华文仿宋" w:cs="华文仿宋" w:hint="eastAsia"/>
          <w:sz w:val="32"/>
          <w:szCs w:val="32"/>
        </w:rPr>
        <w:t>年无此项支出。</w:t>
      </w:r>
    </w:p>
    <w:p w:rsidR="00B05449" w:rsidRPr="00B1199F" w:rsidRDefault="00B05449" w:rsidP="00395D7A">
      <w:pPr>
        <w:pStyle w:val="NormalWeb"/>
        <w:spacing w:before="0" w:beforeAutospacing="0" w:after="0" w:afterAutospacing="0" w:line="560" w:lineRule="exact"/>
        <w:ind w:firstLineChars="200" w:firstLine="31680"/>
        <w:rPr>
          <w:rFonts w:ascii="仿宋_GB2312" w:eastAsia="仿宋_GB2312" w:hAnsi="楷体_GB2312" w:cs="楷体_GB2312"/>
          <w:b/>
          <w:bCs/>
          <w:sz w:val="32"/>
          <w:szCs w:val="32"/>
        </w:rPr>
      </w:pPr>
      <w:r w:rsidRPr="00B1199F">
        <w:rPr>
          <w:rFonts w:ascii="仿宋_GB2312" w:eastAsia="仿宋_GB2312" w:hAnsi="楷体_GB2312" w:cs="楷体_GB2312"/>
          <w:b/>
          <w:sz w:val="32"/>
          <w:szCs w:val="32"/>
        </w:rPr>
        <w:t>3.</w:t>
      </w:r>
      <w:r w:rsidRPr="00B1199F">
        <w:rPr>
          <w:rFonts w:ascii="仿宋_GB2312" w:eastAsia="仿宋_GB2312" w:hAnsi="楷体_GB2312" w:cs="楷体_GB2312" w:hint="eastAsia"/>
          <w:b/>
          <w:sz w:val="32"/>
          <w:szCs w:val="32"/>
        </w:rPr>
        <w:t>会议费支出决算情况</w:t>
      </w:r>
    </w:p>
    <w:p w:rsidR="00B05449" w:rsidRPr="005F2C80" w:rsidRDefault="00B05449" w:rsidP="00B1199F">
      <w:pPr>
        <w:pStyle w:val="NormalWeb"/>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sidRPr="005F2C80">
        <w:rPr>
          <w:rFonts w:ascii="仿宋_GB2312" w:eastAsia="仿宋_GB2312" w:hAnsi="华文仿宋" w:cs="华文仿宋" w:hint="eastAsia"/>
          <w:sz w:val="32"/>
          <w:szCs w:val="32"/>
        </w:rPr>
        <w:t>本部门</w:t>
      </w:r>
      <w:r w:rsidRPr="005F2C80">
        <w:rPr>
          <w:rFonts w:ascii="仿宋_GB2312" w:eastAsia="仿宋_GB2312" w:hAnsi="华文仿宋" w:cs="华文仿宋"/>
          <w:sz w:val="32"/>
          <w:szCs w:val="32"/>
        </w:rPr>
        <w:t>2017</w:t>
      </w:r>
      <w:r w:rsidRPr="005F2C80">
        <w:rPr>
          <w:rFonts w:ascii="仿宋_GB2312" w:eastAsia="仿宋_GB2312" w:hAnsi="华文仿宋" w:cs="华文仿宋" w:hint="eastAsia"/>
          <w:sz w:val="32"/>
          <w:szCs w:val="32"/>
        </w:rPr>
        <w:t>年无此项支出。</w:t>
      </w:r>
    </w:p>
    <w:p w:rsidR="00B05449" w:rsidRDefault="00B05449" w:rsidP="00395D7A">
      <w:pPr>
        <w:spacing w:line="560" w:lineRule="exact"/>
        <w:ind w:firstLineChars="200" w:firstLine="31680"/>
        <w:rPr>
          <w:rFonts w:ascii="华文仿宋" w:eastAsia="华文仿宋" w:hAnsi="华文仿宋" w:cs="华文仿宋"/>
          <w:szCs w:val="32"/>
        </w:rPr>
      </w:pPr>
      <w:r>
        <w:rPr>
          <w:rFonts w:ascii="黑体" w:eastAsia="黑体" w:hAnsi="黑体" w:cs="黑体" w:hint="eastAsia"/>
          <w:szCs w:val="32"/>
        </w:rPr>
        <w:t>六、</w:t>
      </w:r>
      <w:r>
        <w:rPr>
          <w:rFonts w:ascii="黑体" w:eastAsia="黑体" w:hAnsi="黑体" w:cs="黑体"/>
          <w:szCs w:val="32"/>
        </w:rPr>
        <w:t>2017</w:t>
      </w:r>
      <w:r>
        <w:rPr>
          <w:rFonts w:ascii="黑体" w:eastAsia="黑体" w:hAnsi="黑体" w:cs="黑体" w:hint="eastAsia"/>
          <w:szCs w:val="32"/>
        </w:rPr>
        <w:t>年度部门绩效管理情况说明</w:t>
      </w:r>
    </w:p>
    <w:p w:rsidR="00B05449" w:rsidRDefault="00B05449" w:rsidP="00395D7A">
      <w:pPr>
        <w:spacing w:line="560" w:lineRule="exact"/>
        <w:ind w:firstLineChars="200" w:firstLine="31680"/>
        <w:rPr>
          <w:rFonts w:ascii="仿宋_GB2312" w:eastAsia="仿宋_GB2312" w:hAnsi="华文仿宋" w:cs="华文仿宋"/>
          <w:szCs w:val="32"/>
        </w:rPr>
      </w:pPr>
      <w:r w:rsidRPr="005F2C80">
        <w:rPr>
          <w:rFonts w:ascii="仿宋_GB2312" w:eastAsia="仿宋_GB2312" w:hAnsi="华文仿宋" w:cs="华文仿宋"/>
          <w:szCs w:val="32"/>
        </w:rPr>
        <w:t>2017</w:t>
      </w:r>
      <w:r w:rsidRPr="005F2C80">
        <w:rPr>
          <w:rFonts w:ascii="仿宋_GB2312" w:eastAsia="仿宋_GB2312" w:hAnsi="华文仿宋" w:cs="华文仿宋" w:hint="eastAsia"/>
          <w:szCs w:val="32"/>
        </w:rPr>
        <w:t>年本部门对</w:t>
      </w:r>
      <w:r w:rsidRPr="005F2C80">
        <w:rPr>
          <w:rFonts w:ascii="仿宋_GB2312" w:eastAsia="仿宋_GB2312" w:hAnsi="华文仿宋" w:cs="华文仿宋"/>
          <w:szCs w:val="32"/>
        </w:rPr>
        <w:t>1</w:t>
      </w:r>
      <w:r w:rsidRPr="005F2C80">
        <w:rPr>
          <w:rFonts w:ascii="仿宋_GB2312" w:eastAsia="仿宋_GB2312" w:hAnsi="华文仿宋" w:cs="华文仿宋" w:hint="eastAsia"/>
          <w:szCs w:val="32"/>
        </w:rPr>
        <w:t>个专项业务经费项目开展了绩效自评，涉及一般公共预算当年拨款</w:t>
      </w:r>
      <w:r w:rsidRPr="005F2C80">
        <w:rPr>
          <w:rFonts w:ascii="仿宋_GB2312" w:eastAsia="仿宋_GB2312" w:hAnsi="华文仿宋" w:cs="华文仿宋"/>
          <w:szCs w:val="32"/>
        </w:rPr>
        <w:t xml:space="preserve"> 26.57</w:t>
      </w:r>
      <w:r w:rsidRPr="005F2C80">
        <w:rPr>
          <w:rFonts w:ascii="仿宋_GB2312" w:eastAsia="仿宋_GB2312" w:hAnsi="华文仿宋" w:cs="华文仿宋" w:hint="eastAsia"/>
          <w:szCs w:val="32"/>
        </w:rPr>
        <w:t>万元。</w:t>
      </w:r>
    </w:p>
    <w:p w:rsidR="00B05449" w:rsidRPr="00567334" w:rsidRDefault="00B05449" w:rsidP="00395D7A">
      <w:pPr>
        <w:spacing w:line="560" w:lineRule="exact"/>
        <w:ind w:firstLineChars="200" w:firstLine="31680"/>
        <w:rPr>
          <w:rFonts w:ascii="仿宋_GB2312" w:eastAsia="仿宋_GB2312" w:hAnsi="宋体" w:cs="宋体"/>
          <w:b/>
          <w:color w:val="000000"/>
          <w:kern w:val="0"/>
          <w:szCs w:val="32"/>
        </w:rPr>
      </w:pPr>
      <w:r w:rsidRPr="00567334">
        <w:rPr>
          <w:rFonts w:ascii="仿宋_GB2312" w:eastAsia="仿宋_GB2312" w:hAnsi="宋体" w:cs="宋体" w:hint="eastAsia"/>
          <w:b/>
          <w:color w:val="000000"/>
          <w:kern w:val="0"/>
          <w:szCs w:val="32"/>
        </w:rPr>
        <w:t>七、</w:t>
      </w:r>
      <w:r w:rsidRPr="00567334">
        <w:rPr>
          <w:rFonts w:ascii="仿宋_GB2312" w:eastAsia="仿宋_GB2312" w:hAnsi="宋体" w:cs="宋体"/>
          <w:b/>
          <w:color w:val="000000"/>
          <w:kern w:val="0"/>
          <w:szCs w:val="32"/>
        </w:rPr>
        <w:t>2017</w:t>
      </w:r>
      <w:r w:rsidRPr="00567334">
        <w:rPr>
          <w:rFonts w:ascii="仿宋_GB2312" w:eastAsia="仿宋_GB2312" w:hAnsi="宋体" w:cs="宋体" w:hint="eastAsia"/>
          <w:b/>
          <w:color w:val="000000"/>
          <w:kern w:val="0"/>
          <w:szCs w:val="32"/>
        </w:rPr>
        <w:t>年其他重要事项情况说明</w:t>
      </w:r>
    </w:p>
    <w:p w:rsidR="00B05449" w:rsidRPr="00810263" w:rsidRDefault="00B05449" w:rsidP="00395D7A">
      <w:pPr>
        <w:spacing w:line="560" w:lineRule="exact"/>
        <w:ind w:firstLineChars="200" w:firstLine="31680"/>
        <w:rPr>
          <w:rFonts w:ascii="楷体" w:eastAsia="楷体" w:hAnsi="楷体" w:cs="宋体"/>
          <w:color w:val="000000"/>
          <w:kern w:val="0"/>
          <w:szCs w:val="32"/>
        </w:rPr>
      </w:pP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一</w:t>
      </w: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机关运行经费支出情况</w:t>
      </w:r>
    </w:p>
    <w:p w:rsidR="00B05449" w:rsidRPr="00567334" w:rsidRDefault="00B05449" w:rsidP="00395D7A">
      <w:pPr>
        <w:spacing w:line="560" w:lineRule="exact"/>
        <w:ind w:firstLineChars="200" w:firstLine="31680"/>
        <w:rPr>
          <w:rFonts w:ascii="仿宋_GB2312" w:eastAsia="仿宋_GB2312" w:hAnsi="宋体" w:cs="宋体"/>
          <w:color w:val="000000"/>
          <w:kern w:val="0"/>
          <w:szCs w:val="32"/>
        </w:rPr>
      </w:pPr>
      <w:r w:rsidRPr="00567334">
        <w:rPr>
          <w:rFonts w:ascii="仿宋_GB2312" w:eastAsia="仿宋_GB2312" w:hAnsi="宋体" w:cs="宋体"/>
          <w:color w:val="000000"/>
          <w:kern w:val="0"/>
          <w:szCs w:val="32"/>
        </w:rPr>
        <w:t>2017</w:t>
      </w:r>
      <w:r w:rsidRPr="00567334">
        <w:rPr>
          <w:rFonts w:ascii="仿宋_GB2312" w:eastAsia="仿宋_GB2312" w:hAnsi="宋体" w:cs="宋体" w:hint="eastAsia"/>
          <w:color w:val="000000"/>
          <w:kern w:val="0"/>
          <w:szCs w:val="32"/>
        </w:rPr>
        <w:t>年机关运行经费支出</w:t>
      </w:r>
      <w:r w:rsidRPr="00567334">
        <w:rPr>
          <w:rFonts w:ascii="仿宋_GB2312" w:eastAsia="仿宋_GB2312" w:hAnsi="宋体" w:cs="宋体"/>
          <w:color w:val="000000"/>
          <w:kern w:val="0"/>
          <w:szCs w:val="32"/>
        </w:rPr>
        <w:t xml:space="preserve"> </w:t>
      </w:r>
      <w:r>
        <w:rPr>
          <w:rFonts w:ascii="仿宋_GB2312" w:eastAsia="仿宋_GB2312" w:hAnsi="宋体" w:cs="宋体"/>
          <w:color w:val="000000"/>
          <w:kern w:val="0"/>
          <w:szCs w:val="32"/>
        </w:rPr>
        <w:t>26.57</w:t>
      </w:r>
      <w:r w:rsidRPr="00567334">
        <w:rPr>
          <w:rFonts w:ascii="仿宋_GB2312" w:eastAsia="仿宋_GB2312" w:hAnsi="宋体" w:cs="宋体" w:hint="eastAsia"/>
          <w:color w:val="000000"/>
          <w:kern w:val="0"/>
          <w:szCs w:val="32"/>
        </w:rPr>
        <w:t>万元，用于维持机关日常运转所需的公用支出。</w:t>
      </w:r>
    </w:p>
    <w:p w:rsidR="00B05449" w:rsidRPr="00810263" w:rsidRDefault="00B05449" w:rsidP="00395D7A">
      <w:pPr>
        <w:spacing w:line="560" w:lineRule="exact"/>
        <w:ind w:firstLineChars="200" w:firstLine="31680"/>
        <w:rPr>
          <w:rFonts w:ascii="楷体" w:eastAsia="楷体" w:hAnsi="楷体" w:cs="宋体"/>
          <w:color w:val="000000"/>
          <w:kern w:val="0"/>
          <w:szCs w:val="32"/>
        </w:rPr>
      </w:pP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二</w:t>
      </w:r>
      <w:r w:rsidRPr="00810263">
        <w:rPr>
          <w:rFonts w:ascii="楷体" w:eastAsia="楷体" w:hAnsi="楷体" w:cs="宋体"/>
          <w:color w:val="000000"/>
          <w:kern w:val="0"/>
          <w:szCs w:val="32"/>
        </w:rPr>
        <w:t>)</w:t>
      </w:r>
      <w:r w:rsidRPr="00810263">
        <w:rPr>
          <w:rFonts w:ascii="楷体" w:eastAsia="楷体" w:hAnsi="楷体" w:cs="宋体" w:hint="eastAsia"/>
          <w:color w:val="000000"/>
          <w:kern w:val="0"/>
          <w:szCs w:val="32"/>
        </w:rPr>
        <w:t>国有资产占用及购置情况说明</w:t>
      </w:r>
    </w:p>
    <w:p w:rsidR="00B05449" w:rsidRDefault="00B05449" w:rsidP="00395D7A">
      <w:pPr>
        <w:spacing w:line="560" w:lineRule="exact"/>
        <w:ind w:firstLineChars="200" w:firstLine="31680"/>
        <w:rPr>
          <w:rFonts w:ascii="仿宋_GB2312" w:eastAsia="仿宋_GB2312" w:hAnsi="宋体" w:cs="宋体"/>
          <w:color w:val="000000"/>
          <w:kern w:val="0"/>
          <w:szCs w:val="32"/>
        </w:rPr>
      </w:pPr>
      <w:r w:rsidRPr="00567334">
        <w:rPr>
          <w:rFonts w:ascii="仿宋_GB2312" w:eastAsia="仿宋_GB2312" w:hAnsi="宋体" w:cs="宋体" w:hint="eastAsia"/>
          <w:color w:val="000000"/>
          <w:kern w:val="0"/>
          <w:szCs w:val="32"/>
        </w:rPr>
        <w:t>截止</w:t>
      </w:r>
      <w:r w:rsidRPr="00567334">
        <w:rPr>
          <w:rFonts w:ascii="仿宋_GB2312" w:eastAsia="仿宋_GB2312" w:hAnsi="宋体" w:cs="宋体"/>
          <w:color w:val="000000"/>
          <w:kern w:val="0"/>
          <w:szCs w:val="32"/>
        </w:rPr>
        <w:t>2017</w:t>
      </w:r>
      <w:r w:rsidRPr="00567334">
        <w:rPr>
          <w:rFonts w:ascii="仿宋_GB2312" w:eastAsia="仿宋_GB2312" w:hAnsi="宋体" w:cs="宋体" w:hint="eastAsia"/>
          <w:color w:val="000000"/>
          <w:kern w:val="0"/>
          <w:szCs w:val="32"/>
        </w:rPr>
        <w:t>年</w:t>
      </w:r>
      <w:r w:rsidRPr="00567334">
        <w:rPr>
          <w:rFonts w:ascii="仿宋_GB2312" w:eastAsia="仿宋_GB2312" w:hAnsi="宋体" w:cs="宋体"/>
          <w:color w:val="000000"/>
          <w:kern w:val="0"/>
          <w:szCs w:val="32"/>
        </w:rPr>
        <w:t>12</w:t>
      </w:r>
      <w:r w:rsidRPr="00567334">
        <w:rPr>
          <w:rFonts w:ascii="仿宋_GB2312" w:eastAsia="仿宋_GB2312" w:hAnsi="宋体" w:cs="宋体" w:hint="eastAsia"/>
          <w:color w:val="000000"/>
          <w:kern w:val="0"/>
          <w:szCs w:val="32"/>
        </w:rPr>
        <w:t>月</w:t>
      </w:r>
      <w:r w:rsidRPr="00567334">
        <w:rPr>
          <w:rFonts w:ascii="仿宋_GB2312" w:eastAsia="仿宋_GB2312" w:hAnsi="宋体" w:cs="宋体"/>
          <w:color w:val="000000"/>
          <w:kern w:val="0"/>
          <w:szCs w:val="32"/>
        </w:rPr>
        <w:t>31</w:t>
      </w:r>
      <w:r w:rsidRPr="00567334">
        <w:rPr>
          <w:rFonts w:ascii="仿宋_GB2312" w:eastAsia="仿宋_GB2312" w:hAnsi="宋体" w:cs="宋体" w:hint="eastAsia"/>
          <w:color w:val="000000"/>
          <w:kern w:val="0"/>
          <w:szCs w:val="32"/>
        </w:rPr>
        <w:t>日，共有车辆</w:t>
      </w:r>
      <w:r w:rsidRPr="00567334">
        <w:rPr>
          <w:rFonts w:ascii="仿宋_GB2312" w:eastAsia="仿宋_GB2312" w:hAnsi="宋体" w:cs="宋体"/>
          <w:color w:val="000000"/>
          <w:kern w:val="0"/>
          <w:szCs w:val="32"/>
        </w:rPr>
        <w:t>0</w:t>
      </w:r>
      <w:r w:rsidRPr="00567334">
        <w:rPr>
          <w:rFonts w:ascii="仿宋_GB2312" w:eastAsia="仿宋_GB2312" w:hAnsi="宋体" w:cs="宋体" w:hint="eastAsia"/>
          <w:color w:val="000000"/>
          <w:kern w:val="0"/>
          <w:szCs w:val="32"/>
        </w:rPr>
        <w:t>辆。</w:t>
      </w:r>
    </w:p>
    <w:p w:rsidR="00B05449" w:rsidRDefault="00B05449" w:rsidP="00395D7A">
      <w:pPr>
        <w:spacing w:line="560" w:lineRule="exact"/>
        <w:ind w:firstLineChars="200" w:firstLine="31680"/>
        <w:rPr>
          <w:rFonts w:ascii="黑体" w:eastAsia="黑体" w:hAnsi="黑体" w:cs="黑体"/>
          <w:szCs w:val="32"/>
        </w:rPr>
      </w:pPr>
      <w:r>
        <w:rPr>
          <w:rFonts w:ascii="黑体" w:eastAsia="黑体" w:hAnsi="黑体" w:cs="黑体" w:hint="eastAsia"/>
          <w:bCs/>
          <w:szCs w:val="32"/>
        </w:rPr>
        <w:t>七、</w:t>
      </w:r>
      <w:r>
        <w:rPr>
          <w:rFonts w:ascii="黑体" w:eastAsia="黑体" w:hAnsi="黑体" w:cs="黑体" w:hint="eastAsia"/>
          <w:szCs w:val="32"/>
        </w:rPr>
        <w:t>专业名词解释</w:t>
      </w:r>
    </w:p>
    <w:p w:rsidR="00B05449" w:rsidRPr="00555204" w:rsidRDefault="00B05449" w:rsidP="00395D7A">
      <w:pPr>
        <w:spacing w:line="560" w:lineRule="exact"/>
        <w:ind w:firstLineChars="200" w:firstLine="31680"/>
        <w:rPr>
          <w:rFonts w:ascii="仿宋_GB2312" w:eastAsia="仿宋_GB2312" w:hAnsi="华文仿宋" w:cs="华文仿宋"/>
          <w:szCs w:val="32"/>
        </w:rPr>
      </w:pPr>
      <w:r w:rsidRPr="00555204">
        <w:rPr>
          <w:rFonts w:ascii="仿宋_GB2312" w:eastAsia="仿宋_GB2312" w:hAnsi="华文仿宋" w:cs="华文仿宋"/>
          <w:szCs w:val="32"/>
        </w:rPr>
        <w:t>1</w:t>
      </w:r>
      <w:r w:rsidRPr="00555204">
        <w:rPr>
          <w:rFonts w:ascii="仿宋_GB2312" w:eastAsia="仿宋_GB2312" w:hAnsi="华文仿宋" w:cs="华文仿宋" w:hint="eastAsia"/>
          <w:szCs w:val="32"/>
        </w:rPr>
        <w:t>．基本支出：指为保障机构正常运转、完成日常工作任务而发生的各项支出。</w:t>
      </w:r>
    </w:p>
    <w:p w:rsidR="00B05449" w:rsidRPr="00555204" w:rsidRDefault="00B05449" w:rsidP="00395D7A">
      <w:pPr>
        <w:spacing w:line="560" w:lineRule="exact"/>
        <w:ind w:firstLineChars="200" w:firstLine="31680"/>
        <w:rPr>
          <w:rFonts w:ascii="仿宋_GB2312" w:eastAsia="仿宋_GB2312" w:hAnsi="华文仿宋" w:cs="华文仿宋"/>
          <w:szCs w:val="32"/>
        </w:rPr>
      </w:pPr>
      <w:r w:rsidRPr="00555204">
        <w:rPr>
          <w:rFonts w:ascii="仿宋_GB2312" w:eastAsia="仿宋_GB2312" w:hAnsi="华文仿宋" w:cs="华文仿宋"/>
          <w:szCs w:val="32"/>
        </w:rPr>
        <w:t>2</w:t>
      </w:r>
      <w:r w:rsidRPr="00555204">
        <w:rPr>
          <w:rFonts w:ascii="仿宋_GB2312" w:eastAsia="仿宋_GB2312" w:hAnsi="华文仿宋" w:cs="华文仿宋" w:hint="eastAsia"/>
          <w:szCs w:val="32"/>
        </w:rPr>
        <w:t>．项目支出：指单位为完成特定的行政工作任务或事业发展目标所发生的各项支出。</w:t>
      </w:r>
    </w:p>
    <w:p w:rsidR="00B05449" w:rsidRDefault="00B05449" w:rsidP="00395D7A">
      <w:pPr>
        <w:spacing w:line="560" w:lineRule="exact"/>
        <w:ind w:firstLineChars="200" w:firstLine="31680"/>
        <w:rPr>
          <w:rFonts w:ascii="仿宋_GB2312" w:eastAsia="仿宋_GB2312" w:hAnsi="华文仿宋" w:cs="华文仿宋"/>
          <w:szCs w:val="32"/>
        </w:rPr>
      </w:pPr>
      <w:r w:rsidRPr="00555204">
        <w:rPr>
          <w:rFonts w:ascii="仿宋_GB2312" w:eastAsia="仿宋_GB2312" w:hAnsi="华文仿宋" w:cs="华文仿宋"/>
          <w:szCs w:val="32"/>
        </w:rPr>
        <w:t>3</w:t>
      </w:r>
      <w:r w:rsidRPr="00555204">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B05449" w:rsidRPr="00226145" w:rsidRDefault="00B05449" w:rsidP="00395D7A">
      <w:pPr>
        <w:pStyle w:val="NormalWeb"/>
        <w:widowControl w:val="0"/>
        <w:shd w:val="clear" w:color="auto" w:fill="FFFFFF"/>
        <w:spacing w:before="0" w:beforeAutospacing="0" w:after="0" w:afterAutospacing="0" w:line="520" w:lineRule="exact"/>
        <w:ind w:firstLineChars="232"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、机关运行经费：指行政单位和参照公务员法管理的事业单位使用一般公共预算财政拨款安排的日常公用经费支出。</w:t>
      </w:r>
    </w:p>
    <w:p w:rsidR="00B05449" w:rsidRDefault="00B05449" w:rsidP="00395D7A">
      <w:pPr>
        <w:pStyle w:val="NormalWeb"/>
        <w:shd w:val="clear" w:color="auto" w:fill="FFFFFF"/>
        <w:spacing w:before="0" w:beforeAutospacing="0" w:after="0" w:afterAutospacing="0" w:line="560" w:lineRule="exact"/>
        <w:ind w:firstLineChars="200" w:firstLine="31680"/>
        <w:rPr>
          <w:rStyle w:val="Strong"/>
          <w:rFonts w:ascii="黑体" w:eastAsia="黑体" w:hAnsi="黑体" w:cs="黑体"/>
          <w:b w:val="0"/>
          <w:bCs w:val="0"/>
          <w:color w:val="000000"/>
          <w:sz w:val="32"/>
          <w:szCs w:val="32"/>
        </w:rPr>
      </w:pPr>
      <w:r>
        <w:rPr>
          <w:rStyle w:val="Strong"/>
          <w:rFonts w:ascii="黑体" w:eastAsia="黑体" w:hAnsi="黑体" w:cs="黑体" w:hint="eastAsia"/>
          <w:b w:val="0"/>
          <w:bCs w:val="0"/>
          <w:color w:val="000000"/>
          <w:sz w:val="32"/>
          <w:szCs w:val="32"/>
        </w:rPr>
        <w:t>八、</w:t>
      </w:r>
      <w:r>
        <w:rPr>
          <w:rStyle w:val="Strong"/>
          <w:rFonts w:ascii="黑体" w:eastAsia="黑体" w:hAnsi="黑体" w:cs="黑体"/>
          <w:b w:val="0"/>
          <w:bCs w:val="0"/>
          <w:color w:val="000000"/>
          <w:sz w:val="32"/>
          <w:szCs w:val="32"/>
        </w:rPr>
        <w:t>2017</w:t>
      </w:r>
      <w:r>
        <w:rPr>
          <w:rStyle w:val="Strong"/>
          <w:rFonts w:ascii="黑体" w:eastAsia="黑体" w:hAnsi="黑体" w:cs="黑体" w:hint="eastAsia"/>
          <w:b w:val="0"/>
          <w:bCs w:val="0"/>
          <w:color w:val="000000"/>
          <w:sz w:val="32"/>
          <w:szCs w:val="32"/>
        </w:rPr>
        <w:t>年部门决算公开报表</w:t>
      </w:r>
    </w:p>
    <w:p w:rsidR="00B05449" w:rsidRPr="002E7F0E" w:rsidRDefault="00B05449" w:rsidP="00395D7A">
      <w:pPr>
        <w:pStyle w:val="NormalWeb"/>
        <w:widowControl w:val="0"/>
        <w:shd w:val="clear" w:color="auto" w:fill="FFFFFF"/>
        <w:spacing w:before="0" w:beforeAutospacing="0" w:after="0" w:afterAutospacing="0" w:line="520" w:lineRule="exact"/>
        <w:ind w:firstLineChars="200" w:firstLine="3168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批复</w:t>
      </w:r>
      <w:r>
        <w:rPr>
          <w:rFonts w:ascii="仿宋_GB2312" w:eastAsia="仿宋_GB2312"/>
          <w:color w:val="000000"/>
          <w:sz w:val="32"/>
          <w:szCs w:val="32"/>
        </w:rPr>
        <w:t>01</w:t>
      </w:r>
      <w:r>
        <w:rPr>
          <w:rFonts w:ascii="仿宋_GB2312" w:eastAsia="仿宋_GB2312" w:hint="eastAsia"/>
          <w:color w:val="000000"/>
          <w:sz w:val="32"/>
          <w:szCs w:val="32"/>
        </w:rPr>
        <w:t>表</w:t>
      </w:r>
      <w:r>
        <w:rPr>
          <w:rFonts w:ascii="仿宋_GB2312" w:eastAsia="仿宋_GB2312"/>
          <w:color w:val="000000"/>
          <w:sz w:val="32"/>
          <w:szCs w:val="32"/>
        </w:rPr>
        <w:t>-</w:t>
      </w:r>
      <w:r>
        <w:rPr>
          <w:rFonts w:ascii="仿宋_GB2312" w:eastAsia="仿宋_GB2312" w:hint="eastAsia"/>
          <w:color w:val="000000"/>
          <w:sz w:val="32"/>
          <w:szCs w:val="32"/>
        </w:rPr>
        <w:t>收支总</w:t>
      </w:r>
      <w:r w:rsidRPr="002E7F0E">
        <w:rPr>
          <w:rFonts w:ascii="仿宋_GB2312" w:eastAsia="仿宋_GB2312" w:hint="eastAsia"/>
          <w:color w:val="000000"/>
          <w:sz w:val="32"/>
          <w:szCs w:val="32"/>
        </w:rPr>
        <w:t>表</w:t>
      </w:r>
    </w:p>
    <w:p w:rsidR="00B05449" w:rsidRPr="002E7F0E" w:rsidRDefault="00B05449" w:rsidP="00810263">
      <w:pPr>
        <w:pStyle w:val="NormalWeb"/>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批复</w:t>
      </w:r>
      <w:r>
        <w:rPr>
          <w:rFonts w:ascii="仿宋_GB2312" w:eastAsia="仿宋_GB2312"/>
          <w:color w:val="000000"/>
          <w:sz w:val="32"/>
          <w:szCs w:val="32"/>
        </w:rPr>
        <w:t>02</w:t>
      </w:r>
      <w:r>
        <w:rPr>
          <w:rFonts w:ascii="仿宋_GB2312" w:eastAsia="仿宋_GB2312" w:hint="eastAsia"/>
          <w:color w:val="000000"/>
          <w:sz w:val="32"/>
          <w:szCs w:val="32"/>
        </w:rPr>
        <w:t>表</w:t>
      </w:r>
      <w:r>
        <w:rPr>
          <w:rFonts w:ascii="仿宋_GB2312" w:eastAsia="仿宋_GB2312"/>
          <w:color w:val="000000"/>
          <w:sz w:val="32"/>
          <w:szCs w:val="32"/>
        </w:rPr>
        <w:t>-</w:t>
      </w:r>
      <w:r>
        <w:rPr>
          <w:rFonts w:ascii="仿宋_GB2312" w:eastAsia="仿宋_GB2312" w:hint="eastAsia"/>
          <w:color w:val="000000"/>
          <w:sz w:val="32"/>
          <w:szCs w:val="32"/>
        </w:rPr>
        <w:t>收入总</w:t>
      </w:r>
      <w:r w:rsidRPr="002E7F0E">
        <w:rPr>
          <w:rFonts w:ascii="仿宋_GB2312" w:eastAsia="仿宋_GB2312" w:hint="eastAsia"/>
          <w:color w:val="000000"/>
          <w:sz w:val="32"/>
          <w:szCs w:val="32"/>
        </w:rPr>
        <w:t>表</w:t>
      </w:r>
    </w:p>
    <w:p w:rsidR="00B05449" w:rsidRPr="002E7F0E" w:rsidRDefault="00B05449" w:rsidP="00810263">
      <w:pPr>
        <w:pStyle w:val="NormalWeb"/>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批复</w:t>
      </w:r>
      <w:r>
        <w:rPr>
          <w:rFonts w:ascii="仿宋_GB2312" w:eastAsia="仿宋_GB2312"/>
          <w:color w:val="000000"/>
          <w:sz w:val="32"/>
          <w:szCs w:val="32"/>
        </w:rPr>
        <w:t>03</w:t>
      </w:r>
      <w:r>
        <w:rPr>
          <w:rFonts w:ascii="仿宋_GB2312" w:eastAsia="仿宋_GB2312" w:hint="eastAsia"/>
          <w:color w:val="000000"/>
          <w:sz w:val="32"/>
          <w:szCs w:val="32"/>
        </w:rPr>
        <w:t>表</w:t>
      </w:r>
      <w:r>
        <w:rPr>
          <w:rFonts w:ascii="仿宋_GB2312" w:eastAsia="仿宋_GB2312"/>
          <w:color w:val="000000"/>
          <w:sz w:val="32"/>
          <w:szCs w:val="32"/>
        </w:rPr>
        <w:t>-</w:t>
      </w:r>
      <w:r w:rsidRPr="002E7F0E">
        <w:rPr>
          <w:rFonts w:ascii="仿宋_GB2312" w:eastAsia="仿宋_GB2312" w:hint="eastAsia"/>
          <w:color w:val="000000"/>
          <w:sz w:val="32"/>
          <w:szCs w:val="32"/>
        </w:rPr>
        <w:t>决算</w:t>
      </w:r>
      <w:r>
        <w:rPr>
          <w:rFonts w:ascii="仿宋_GB2312" w:eastAsia="仿宋_GB2312" w:hint="eastAsia"/>
          <w:color w:val="000000"/>
          <w:sz w:val="32"/>
          <w:szCs w:val="32"/>
        </w:rPr>
        <w:t>支出</w:t>
      </w:r>
      <w:r w:rsidRPr="002E7F0E">
        <w:rPr>
          <w:rFonts w:ascii="仿宋_GB2312" w:eastAsia="仿宋_GB2312" w:hint="eastAsia"/>
          <w:color w:val="000000"/>
          <w:sz w:val="32"/>
          <w:szCs w:val="32"/>
        </w:rPr>
        <w:t>表</w:t>
      </w:r>
    </w:p>
    <w:p w:rsidR="00B05449" w:rsidRDefault="00B05449" w:rsidP="00810263">
      <w:pPr>
        <w:pStyle w:val="NormalWeb"/>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批复</w:t>
      </w:r>
      <w:r>
        <w:rPr>
          <w:rFonts w:ascii="仿宋_GB2312" w:eastAsia="仿宋_GB2312"/>
          <w:color w:val="000000"/>
          <w:sz w:val="32"/>
          <w:szCs w:val="32"/>
        </w:rPr>
        <w:t>04</w:t>
      </w:r>
      <w:r>
        <w:rPr>
          <w:rFonts w:ascii="仿宋_GB2312" w:eastAsia="仿宋_GB2312" w:hint="eastAsia"/>
          <w:color w:val="000000"/>
          <w:sz w:val="32"/>
          <w:szCs w:val="32"/>
        </w:rPr>
        <w:t>表</w:t>
      </w:r>
      <w:r w:rsidRPr="00974C0E">
        <w:rPr>
          <w:rFonts w:ascii="仿宋_GB2312" w:eastAsia="仿宋_GB2312"/>
          <w:color w:val="000000"/>
          <w:sz w:val="32"/>
          <w:szCs w:val="32"/>
        </w:rPr>
        <w:t xml:space="preserve"> </w:t>
      </w:r>
      <w:r>
        <w:rPr>
          <w:rFonts w:ascii="仿宋_GB2312" w:eastAsia="仿宋_GB2312"/>
          <w:color w:val="000000"/>
          <w:sz w:val="32"/>
          <w:szCs w:val="32"/>
        </w:rPr>
        <w:t>-</w:t>
      </w:r>
      <w:r w:rsidRPr="002E7F0E">
        <w:rPr>
          <w:rFonts w:ascii="仿宋_GB2312" w:eastAsia="仿宋_GB2312" w:hint="eastAsia"/>
          <w:color w:val="000000"/>
          <w:sz w:val="32"/>
          <w:szCs w:val="32"/>
        </w:rPr>
        <w:t>财政拨款</w:t>
      </w:r>
      <w:r>
        <w:rPr>
          <w:rFonts w:ascii="仿宋_GB2312" w:eastAsia="仿宋_GB2312" w:hint="eastAsia"/>
          <w:color w:val="000000"/>
          <w:sz w:val="32"/>
          <w:szCs w:val="32"/>
        </w:rPr>
        <w:t>收</w:t>
      </w:r>
      <w:r w:rsidRPr="002E7F0E">
        <w:rPr>
          <w:rFonts w:ascii="仿宋_GB2312" w:eastAsia="仿宋_GB2312" w:hint="eastAsia"/>
          <w:color w:val="000000"/>
          <w:sz w:val="32"/>
          <w:szCs w:val="32"/>
        </w:rPr>
        <w:t>支</w:t>
      </w:r>
      <w:r>
        <w:rPr>
          <w:rFonts w:ascii="仿宋_GB2312" w:eastAsia="仿宋_GB2312" w:hint="eastAsia"/>
          <w:color w:val="000000"/>
          <w:sz w:val="32"/>
          <w:szCs w:val="32"/>
        </w:rPr>
        <w:t>总表</w:t>
      </w:r>
    </w:p>
    <w:p w:rsidR="00B05449" w:rsidRPr="002E7F0E" w:rsidRDefault="00B05449" w:rsidP="00810263">
      <w:pPr>
        <w:pStyle w:val="NormalWeb"/>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批复</w:t>
      </w:r>
      <w:r>
        <w:rPr>
          <w:rFonts w:ascii="仿宋_GB2312" w:eastAsia="仿宋_GB2312"/>
          <w:color w:val="000000"/>
          <w:sz w:val="32"/>
          <w:szCs w:val="32"/>
        </w:rPr>
        <w:t>05</w:t>
      </w:r>
      <w:r>
        <w:rPr>
          <w:rFonts w:ascii="仿宋_GB2312" w:eastAsia="仿宋_GB2312" w:hint="eastAsia"/>
          <w:color w:val="000000"/>
          <w:sz w:val="32"/>
          <w:szCs w:val="32"/>
        </w:rPr>
        <w:t>表</w:t>
      </w:r>
      <w:r w:rsidRPr="002E7F0E">
        <w:rPr>
          <w:rFonts w:ascii="仿宋_GB2312" w:eastAsia="仿宋_GB2312" w:hint="eastAsia"/>
          <w:color w:val="000000"/>
          <w:sz w:val="32"/>
          <w:szCs w:val="32"/>
        </w:rPr>
        <w:t>一般公共预算财政拨款支出</w:t>
      </w:r>
      <w:r>
        <w:rPr>
          <w:rFonts w:ascii="仿宋_GB2312" w:eastAsia="仿宋_GB2312" w:hint="eastAsia"/>
          <w:color w:val="000000"/>
          <w:sz w:val="32"/>
          <w:szCs w:val="32"/>
        </w:rPr>
        <w:t>明细</w:t>
      </w:r>
      <w:r w:rsidRPr="002E7F0E">
        <w:rPr>
          <w:rFonts w:ascii="仿宋_GB2312" w:eastAsia="仿宋_GB2312" w:hint="eastAsia"/>
          <w:color w:val="000000"/>
          <w:sz w:val="32"/>
          <w:szCs w:val="32"/>
        </w:rPr>
        <w:t>表</w:t>
      </w:r>
    </w:p>
    <w:p w:rsidR="00B05449" w:rsidRDefault="00B05449" w:rsidP="00810263">
      <w:pPr>
        <w:pStyle w:val="NormalWeb"/>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批复</w:t>
      </w:r>
      <w:r>
        <w:rPr>
          <w:rFonts w:ascii="仿宋_GB2312" w:eastAsia="仿宋_GB2312"/>
          <w:color w:val="000000"/>
          <w:sz w:val="32"/>
          <w:szCs w:val="32"/>
        </w:rPr>
        <w:t>06</w:t>
      </w:r>
      <w:r>
        <w:rPr>
          <w:rFonts w:ascii="仿宋_GB2312" w:eastAsia="仿宋_GB2312" w:hint="eastAsia"/>
          <w:color w:val="000000"/>
          <w:sz w:val="32"/>
          <w:szCs w:val="32"/>
        </w:rPr>
        <w:t>表</w:t>
      </w:r>
      <w:r w:rsidRPr="002E7F0E">
        <w:rPr>
          <w:rFonts w:ascii="仿宋_GB2312" w:eastAsia="仿宋_GB2312" w:hint="eastAsia"/>
          <w:color w:val="000000"/>
          <w:sz w:val="32"/>
          <w:szCs w:val="32"/>
        </w:rPr>
        <w:t>一般公共预算财政拨款</w:t>
      </w:r>
      <w:r>
        <w:rPr>
          <w:rFonts w:ascii="仿宋_GB2312" w:eastAsia="仿宋_GB2312" w:hint="eastAsia"/>
          <w:color w:val="000000"/>
          <w:sz w:val="32"/>
          <w:szCs w:val="32"/>
        </w:rPr>
        <w:t>基本</w:t>
      </w:r>
      <w:r w:rsidRPr="002E7F0E">
        <w:rPr>
          <w:rFonts w:ascii="仿宋_GB2312" w:eastAsia="仿宋_GB2312" w:hint="eastAsia"/>
          <w:color w:val="000000"/>
          <w:sz w:val="32"/>
          <w:szCs w:val="32"/>
        </w:rPr>
        <w:t>支出表</w:t>
      </w:r>
    </w:p>
    <w:p w:rsidR="00B05449" w:rsidRDefault="00B05449" w:rsidP="00810263">
      <w:pPr>
        <w:pStyle w:val="NormalWeb"/>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7.</w:t>
      </w:r>
      <w:r>
        <w:rPr>
          <w:rFonts w:ascii="仿宋_GB2312" w:eastAsia="仿宋_GB2312" w:hint="eastAsia"/>
          <w:color w:val="000000"/>
          <w:sz w:val="32"/>
          <w:szCs w:val="32"/>
        </w:rPr>
        <w:t>批复</w:t>
      </w:r>
      <w:r>
        <w:rPr>
          <w:rFonts w:ascii="仿宋_GB2312" w:eastAsia="仿宋_GB2312"/>
          <w:color w:val="000000"/>
          <w:sz w:val="32"/>
          <w:szCs w:val="32"/>
        </w:rPr>
        <w:t>07</w:t>
      </w:r>
      <w:r>
        <w:rPr>
          <w:rFonts w:ascii="仿宋_GB2312" w:eastAsia="仿宋_GB2312" w:hint="eastAsia"/>
          <w:color w:val="000000"/>
          <w:sz w:val="32"/>
          <w:szCs w:val="32"/>
        </w:rPr>
        <w:t>表</w:t>
      </w:r>
      <w:r w:rsidRPr="002B53C1">
        <w:rPr>
          <w:rFonts w:ascii="仿宋_GB2312" w:eastAsia="仿宋_GB2312"/>
          <w:color w:val="000000"/>
          <w:sz w:val="32"/>
          <w:szCs w:val="32"/>
        </w:rPr>
        <w:t xml:space="preserve"> </w:t>
      </w:r>
      <w:r w:rsidRPr="002E7F0E">
        <w:rPr>
          <w:rFonts w:ascii="仿宋_GB2312" w:eastAsia="仿宋_GB2312" w:hint="eastAsia"/>
          <w:color w:val="000000"/>
          <w:sz w:val="32"/>
          <w:szCs w:val="32"/>
        </w:rPr>
        <w:t>一般公共预算财政拨款</w:t>
      </w:r>
      <w:r>
        <w:rPr>
          <w:rFonts w:ascii="仿宋_GB2312" w:eastAsia="仿宋_GB2312" w:hint="eastAsia"/>
          <w:color w:val="000000"/>
          <w:sz w:val="32"/>
          <w:szCs w:val="32"/>
        </w:rPr>
        <w:t>“三公”经费</w:t>
      </w:r>
      <w:r w:rsidRPr="002E7F0E">
        <w:rPr>
          <w:rFonts w:ascii="仿宋_GB2312" w:eastAsia="仿宋_GB2312" w:hint="eastAsia"/>
          <w:color w:val="000000"/>
          <w:sz w:val="32"/>
          <w:szCs w:val="32"/>
        </w:rPr>
        <w:t>支出表</w:t>
      </w:r>
    </w:p>
    <w:p w:rsidR="00B05449" w:rsidRPr="002E7F0E" w:rsidRDefault="00B05449" w:rsidP="00810263">
      <w:pPr>
        <w:pStyle w:val="NormalWeb"/>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8.</w:t>
      </w:r>
      <w:r>
        <w:rPr>
          <w:rFonts w:ascii="仿宋_GB2312" w:eastAsia="仿宋_GB2312" w:hint="eastAsia"/>
          <w:color w:val="000000"/>
          <w:sz w:val="32"/>
          <w:szCs w:val="32"/>
        </w:rPr>
        <w:t>批复</w:t>
      </w:r>
      <w:r>
        <w:rPr>
          <w:rFonts w:ascii="仿宋_GB2312" w:eastAsia="仿宋_GB2312"/>
          <w:color w:val="000000"/>
          <w:sz w:val="32"/>
          <w:szCs w:val="32"/>
        </w:rPr>
        <w:t>08</w:t>
      </w:r>
      <w:r>
        <w:rPr>
          <w:rFonts w:ascii="仿宋_GB2312" w:eastAsia="仿宋_GB2312" w:hint="eastAsia"/>
          <w:color w:val="000000"/>
          <w:sz w:val="32"/>
          <w:szCs w:val="32"/>
        </w:rPr>
        <w:t>表</w:t>
      </w:r>
      <w:r w:rsidRPr="002E7F0E">
        <w:rPr>
          <w:rFonts w:ascii="仿宋_GB2312" w:eastAsia="仿宋_GB2312" w:hint="eastAsia"/>
          <w:color w:val="000000"/>
          <w:sz w:val="32"/>
          <w:szCs w:val="32"/>
        </w:rPr>
        <w:t>政府性基金</w:t>
      </w:r>
      <w:r>
        <w:rPr>
          <w:rFonts w:ascii="仿宋_GB2312" w:eastAsia="仿宋_GB2312" w:hint="eastAsia"/>
          <w:color w:val="000000"/>
          <w:sz w:val="32"/>
          <w:szCs w:val="32"/>
        </w:rPr>
        <w:t>收入支出</w:t>
      </w:r>
      <w:r w:rsidRPr="002E7F0E">
        <w:rPr>
          <w:rFonts w:ascii="仿宋_GB2312" w:eastAsia="仿宋_GB2312" w:hint="eastAsia"/>
          <w:color w:val="000000"/>
          <w:sz w:val="32"/>
          <w:szCs w:val="32"/>
        </w:rPr>
        <w:t>表</w:t>
      </w:r>
    </w:p>
    <w:p w:rsidR="00B05449" w:rsidRPr="002E7F0E" w:rsidRDefault="00B05449" w:rsidP="00810263">
      <w:pPr>
        <w:pStyle w:val="NormalWeb"/>
        <w:widowControl w:val="0"/>
        <w:shd w:val="clear" w:color="auto" w:fill="FFFFFF"/>
        <w:spacing w:before="0" w:beforeAutospacing="0" w:after="0" w:afterAutospacing="0" w:line="520" w:lineRule="exact"/>
        <w:ind w:firstLine="585"/>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批复</w:t>
      </w:r>
      <w:r>
        <w:rPr>
          <w:rFonts w:ascii="仿宋_GB2312" w:eastAsia="仿宋_GB2312"/>
          <w:color w:val="000000"/>
          <w:sz w:val="32"/>
          <w:szCs w:val="32"/>
        </w:rPr>
        <w:t>09</w:t>
      </w:r>
      <w:r>
        <w:rPr>
          <w:rFonts w:ascii="仿宋_GB2312" w:eastAsia="仿宋_GB2312" w:hint="eastAsia"/>
          <w:color w:val="000000"/>
          <w:sz w:val="32"/>
          <w:szCs w:val="32"/>
        </w:rPr>
        <w:t>表</w:t>
      </w:r>
      <w:r w:rsidRPr="002E7F0E">
        <w:rPr>
          <w:rFonts w:ascii="仿宋_GB2312" w:eastAsia="仿宋_GB2312" w:hint="eastAsia"/>
          <w:color w:val="000000"/>
          <w:sz w:val="32"/>
          <w:szCs w:val="32"/>
        </w:rPr>
        <w:t>政府采购</w:t>
      </w:r>
      <w:r>
        <w:rPr>
          <w:rFonts w:ascii="仿宋_GB2312" w:eastAsia="仿宋_GB2312" w:hint="eastAsia"/>
          <w:color w:val="000000"/>
          <w:sz w:val="32"/>
          <w:szCs w:val="32"/>
        </w:rPr>
        <w:t>决算</w:t>
      </w:r>
      <w:r w:rsidRPr="002E7F0E">
        <w:rPr>
          <w:rFonts w:ascii="仿宋_GB2312" w:eastAsia="仿宋_GB2312" w:hint="eastAsia"/>
          <w:color w:val="000000"/>
          <w:sz w:val="32"/>
          <w:szCs w:val="32"/>
        </w:rPr>
        <w:t>表</w:t>
      </w:r>
    </w:p>
    <w:p w:rsidR="00B05449" w:rsidRDefault="00B05449" w:rsidP="00B1199F">
      <w:pPr>
        <w:pStyle w:val="NormalWeb"/>
        <w:shd w:val="clear" w:color="auto" w:fill="FFFFFF"/>
        <w:spacing w:before="0" w:beforeAutospacing="0" w:after="0" w:afterAutospacing="0" w:line="560" w:lineRule="exact"/>
        <w:ind w:firstLine="585"/>
        <w:rPr>
          <w:rStyle w:val="Strong"/>
          <w:rFonts w:ascii="黑体" w:eastAsia="黑体" w:hAnsi="黑体" w:cs="黑体"/>
          <w:color w:val="000000"/>
          <w:sz w:val="32"/>
          <w:szCs w:val="32"/>
        </w:rPr>
      </w:pPr>
    </w:p>
    <w:p w:rsidR="00B05449" w:rsidRDefault="00B05449" w:rsidP="00B1199F">
      <w:pPr>
        <w:pStyle w:val="NormalWeb"/>
        <w:shd w:val="clear" w:color="auto" w:fill="FFFFFF"/>
        <w:spacing w:before="0" w:beforeAutospacing="0" w:after="0" w:afterAutospacing="0" w:line="560" w:lineRule="exact"/>
        <w:ind w:firstLine="585"/>
        <w:rPr>
          <w:rStyle w:val="Strong"/>
          <w:rFonts w:ascii="黑体" w:eastAsia="黑体" w:hAnsi="黑体" w:cs="黑体"/>
          <w:color w:val="000000"/>
          <w:sz w:val="32"/>
          <w:szCs w:val="32"/>
        </w:rPr>
      </w:pPr>
    </w:p>
    <w:p w:rsidR="00B05449" w:rsidRDefault="00B05449" w:rsidP="00395D7A">
      <w:pPr>
        <w:pStyle w:val="NormalWeb"/>
        <w:shd w:val="clear" w:color="auto" w:fill="FFFFFF"/>
        <w:spacing w:before="0" w:beforeAutospacing="0" w:after="0" w:afterAutospacing="0" w:line="560" w:lineRule="exact"/>
        <w:ind w:firstLineChars="1330" w:firstLine="31680"/>
        <w:rPr>
          <w:rStyle w:val="Strong"/>
          <w:rFonts w:ascii="仿宋_GB2312" w:eastAsia="仿宋_GB2312" w:hAnsi="黑体" w:cs="黑体"/>
          <w:b w:val="0"/>
          <w:color w:val="000000"/>
          <w:sz w:val="32"/>
          <w:szCs w:val="32"/>
        </w:rPr>
      </w:pPr>
      <w:r>
        <w:rPr>
          <w:rStyle w:val="Strong"/>
          <w:rFonts w:ascii="仿宋_GB2312" w:eastAsia="仿宋_GB2312" w:hAnsi="黑体" w:cs="黑体" w:hint="eastAsia"/>
          <w:b w:val="0"/>
          <w:color w:val="000000"/>
          <w:sz w:val="32"/>
          <w:szCs w:val="32"/>
        </w:rPr>
        <w:t>西安市阎良区红十字会</w:t>
      </w:r>
    </w:p>
    <w:p w:rsidR="00B05449" w:rsidRPr="00395D7A" w:rsidRDefault="00B05449" w:rsidP="00B1199F">
      <w:pPr>
        <w:pStyle w:val="NormalWeb"/>
        <w:shd w:val="clear" w:color="auto" w:fill="FFFFFF"/>
        <w:spacing w:before="0" w:beforeAutospacing="0" w:after="0" w:afterAutospacing="0" w:line="560" w:lineRule="exact"/>
        <w:ind w:firstLine="585"/>
        <w:rPr>
          <w:rStyle w:val="Strong"/>
          <w:rFonts w:ascii="仿宋_GB2312" w:eastAsia="仿宋_GB2312" w:hAnsi="黑体" w:cs="黑体"/>
          <w:b w:val="0"/>
          <w:color w:val="000000"/>
          <w:sz w:val="32"/>
          <w:szCs w:val="32"/>
        </w:rPr>
      </w:pPr>
      <w:r>
        <w:rPr>
          <w:rStyle w:val="Strong"/>
          <w:rFonts w:ascii="仿宋_GB2312" w:eastAsia="仿宋_GB2312" w:hAnsi="黑体" w:cs="黑体"/>
          <w:b w:val="0"/>
          <w:color w:val="000000"/>
          <w:sz w:val="32"/>
          <w:szCs w:val="32"/>
        </w:rPr>
        <w:t xml:space="preserve">                          2018</w:t>
      </w:r>
      <w:r>
        <w:rPr>
          <w:rStyle w:val="Strong"/>
          <w:rFonts w:ascii="仿宋_GB2312" w:eastAsia="仿宋_GB2312" w:hAnsi="黑体" w:cs="黑体" w:hint="eastAsia"/>
          <w:b w:val="0"/>
          <w:color w:val="000000"/>
          <w:sz w:val="32"/>
          <w:szCs w:val="32"/>
        </w:rPr>
        <w:t>年</w:t>
      </w:r>
      <w:r>
        <w:rPr>
          <w:rStyle w:val="Strong"/>
          <w:rFonts w:ascii="仿宋_GB2312" w:eastAsia="仿宋_GB2312" w:hAnsi="黑体" w:cs="黑体"/>
          <w:b w:val="0"/>
          <w:color w:val="000000"/>
          <w:sz w:val="32"/>
          <w:szCs w:val="32"/>
        </w:rPr>
        <w:t>9</w:t>
      </w:r>
      <w:r>
        <w:rPr>
          <w:rStyle w:val="Strong"/>
          <w:rFonts w:ascii="仿宋_GB2312" w:eastAsia="仿宋_GB2312" w:hAnsi="黑体" w:cs="黑体" w:hint="eastAsia"/>
          <w:b w:val="0"/>
          <w:color w:val="000000"/>
          <w:sz w:val="32"/>
          <w:szCs w:val="32"/>
        </w:rPr>
        <w:t>月</w:t>
      </w:r>
      <w:r>
        <w:rPr>
          <w:rStyle w:val="Strong"/>
          <w:rFonts w:ascii="仿宋_GB2312" w:eastAsia="仿宋_GB2312" w:hAnsi="黑体" w:cs="黑体"/>
          <w:b w:val="0"/>
          <w:color w:val="000000"/>
          <w:sz w:val="32"/>
          <w:szCs w:val="32"/>
        </w:rPr>
        <w:t>1</w:t>
      </w:r>
      <w:r>
        <w:rPr>
          <w:rStyle w:val="Strong"/>
          <w:rFonts w:ascii="仿宋_GB2312" w:eastAsia="仿宋_GB2312" w:hAnsi="黑体" w:cs="黑体" w:hint="eastAsia"/>
          <w:b w:val="0"/>
          <w:color w:val="000000"/>
          <w:sz w:val="32"/>
          <w:szCs w:val="32"/>
        </w:rPr>
        <w:t>日</w:t>
      </w:r>
    </w:p>
    <w:p w:rsidR="00B05449" w:rsidRDefault="00B05449" w:rsidP="00B1199F">
      <w:pPr>
        <w:spacing w:line="560" w:lineRule="exact"/>
        <w:ind w:right="1280"/>
        <w:jc w:val="right"/>
        <w:rPr>
          <w:rFonts w:ascii="华文仿宋" w:eastAsia="华文仿宋" w:hAnsi="华文仿宋" w:cs="华文仿宋"/>
          <w:szCs w:val="32"/>
        </w:rPr>
      </w:pPr>
    </w:p>
    <w:p w:rsidR="00B05449" w:rsidRDefault="00B05449" w:rsidP="00B1199F">
      <w:pPr>
        <w:spacing w:line="560" w:lineRule="exact"/>
        <w:rPr>
          <w:rFonts w:ascii="华文仿宋" w:eastAsia="华文仿宋" w:hAnsi="华文仿宋" w:cs="华文仿宋"/>
          <w:szCs w:val="32"/>
        </w:rPr>
      </w:pPr>
    </w:p>
    <w:sectPr w:rsidR="00B05449" w:rsidSect="004D75C4">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449" w:rsidRDefault="00B05449">
      <w:r>
        <w:separator/>
      </w:r>
    </w:p>
  </w:endnote>
  <w:endnote w:type="continuationSeparator" w:id="0">
    <w:p w:rsidR="00B05449" w:rsidRDefault="00B05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panose1 w:val="00000000000000000000"/>
    <w:charset w:val="86"/>
    <w:family w:val="script"/>
    <w:notTrueType/>
    <w:pitch w:val="fixed"/>
    <w:sig w:usb0="00000001" w:usb1="080E0000" w:usb2="00000010" w:usb3="00000000" w:csb0="00040000" w:csb1="00000000"/>
  </w:font>
  <w:font w:name="方正小标宋简体">
    <w:altName w:val="黑体"/>
    <w:panose1 w:val="00000000000000000000"/>
    <w:charset w:val="86"/>
    <w:family w:val="auto"/>
    <w:notTrueType/>
    <w:pitch w:val="variable"/>
    <w:sig w:usb0="00000001" w:usb1="080E0000" w:usb2="00000010" w:usb3="00000000" w:csb0="00040000" w:csb1="00000000"/>
  </w:font>
  <w:font w:name="华文仿宋">
    <w:altName w:val="Dotum"/>
    <w:panose1 w:val="00000000000000000000"/>
    <w:charset w:val="86"/>
    <w:family w:val="auto"/>
    <w:notTrueType/>
    <w:pitch w:val="default"/>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Malgun Gothic Semilight">
    <w:altName w:val="Times New Roman"/>
    <w:panose1 w:val="00000000000000000000"/>
    <w:charset w:val="00"/>
    <w:family w:val="roman"/>
    <w:notTrueType/>
    <w:pitch w:val="default"/>
    <w:sig w:usb0="00000003" w:usb1="00000000" w:usb2="00000000" w:usb3="00000000" w:csb0="00000001" w:csb1="00000000"/>
  </w:font>
  <w:font w:name="方正楷体_GBK">
    <w:panose1 w:val="03000509000000000000"/>
    <w:charset w:val="86"/>
    <w:family w:val="script"/>
    <w:pitch w:val="fixed"/>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49" w:rsidRDefault="00B05449" w:rsidP="005A17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5449" w:rsidRDefault="00B05449" w:rsidP="0008590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449" w:rsidRDefault="00B05449" w:rsidP="005A17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05449" w:rsidRDefault="00B05449" w:rsidP="0008590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449" w:rsidRDefault="00B05449">
      <w:r>
        <w:separator/>
      </w:r>
    </w:p>
  </w:footnote>
  <w:footnote w:type="continuationSeparator" w:id="0">
    <w:p w:rsidR="00B05449" w:rsidRDefault="00B054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DA7668"/>
    <w:multiLevelType w:val="singleLevel"/>
    <w:tmpl w:val="F0DA7668"/>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E02"/>
    <w:rsid w:val="00045FAD"/>
    <w:rsid w:val="00072763"/>
    <w:rsid w:val="00085906"/>
    <w:rsid w:val="00101E02"/>
    <w:rsid w:val="001167B4"/>
    <w:rsid w:val="00177A29"/>
    <w:rsid w:val="001B78AB"/>
    <w:rsid w:val="001C45BF"/>
    <w:rsid w:val="001E332E"/>
    <w:rsid w:val="00223731"/>
    <w:rsid w:val="00226145"/>
    <w:rsid w:val="002522AC"/>
    <w:rsid w:val="00275E7C"/>
    <w:rsid w:val="002B53C1"/>
    <w:rsid w:val="002D461D"/>
    <w:rsid w:val="002E7F0E"/>
    <w:rsid w:val="00320591"/>
    <w:rsid w:val="00395D7A"/>
    <w:rsid w:val="003A50E3"/>
    <w:rsid w:val="003B4562"/>
    <w:rsid w:val="003B68FA"/>
    <w:rsid w:val="003E3DDC"/>
    <w:rsid w:val="003E5BF4"/>
    <w:rsid w:val="003F4D3C"/>
    <w:rsid w:val="004511BC"/>
    <w:rsid w:val="00455FB3"/>
    <w:rsid w:val="00485699"/>
    <w:rsid w:val="00497A9D"/>
    <w:rsid w:val="004A6147"/>
    <w:rsid w:val="004B1AAE"/>
    <w:rsid w:val="004D75C4"/>
    <w:rsid w:val="004F555E"/>
    <w:rsid w:val="00503ADC"/>
    <w:rsid w:val="00516EEB"/>
    <w:rsid w:val="00555204"/>
    <w:rsid w:val="00567334"/>
    <w:rsid w:val="0057083E"/>
    <w:rsid w:val="0058083A"/>
    <w:rsid w:val="005A17EC"/>
    <w:rsid w:val="005A2687"/>
    <w:rsid w:val="005C3F48"/>
    <w:rsid w:val="005C4115"/>
    <w:rsid w:val="005F2C80"/>
    <w:rsid w:val="00616C7E"/>
    <w:rsid w:val="00646E22"/>
    <w:rsid w:val="006562D0"/>
    <w:rsid w:val="00697C06"/>
    <w:rsid w:val="006A0959"/>
    <w:rsid w:val="006D4663"/>
    <w:rsid w:val="006E76AD"/>
    <w:rsid w:val="00700CAF"/>
    <w:rsid w:val="007417E6"/>
    <w:rsid w:val="007F5D96"/>
    <w:rsid w:val="00810263"/>
    <w:rsid w:val="00851F44"/>
    <w:rsid w:val="00853321"/>
    <w:rsid w:val="00872122"/>
    <w:rsid w:val="0089018F"/>
    <w:rsid w:val="008B3936"/>
    <w:rsid w:val="008B4201"/>
    <w:rsid w:val="008D408A"/>
    <w:rsid w:val="008F3875"/>
    <w:rsid w:val="009177CA"/>
    <w:rsid w:val="00941EAD"/>
    <w:rsid w:val="00974C0E"/>
    <w:rsid w:val="00991E92"/>
    <w:rsid w:val="009B5522"/>
    <w:rsid w:val="009B613E"/>
    <w:rsid w:val="009E4341"/>
    <w:rsid w:val="009F2169"/>
    <w:rsid w:val="00A028DC"/>
    <w:rsid w:val="00A1074D"/>
    <w:rsid w:val="00A301D0"/>
    <w:rsid w:val="00A342C5"/>
    <w:rsid w:val="00A44ED5"/>
    <w:rsid w:val="00A665FE"/>
    <w:rsid w:val="00AA6ABA"/>
    <w:rsid w:val="00AC410B"/>
    <w:rsid w:val="00AC5D7A"/>
    <w:rsid w:val="00AD54CE"/>
    <w:rsid w:val="00B05449"/>
    <w:rsid w:val="00B1199F"/>
    <w:rsid w:val="00B1502F"/>
    <w:rsid w:val="00B55CD7"/>
    <w:rsid w:val="00B96BDB"/>
    <w:rsid w:val="00BA4D60"/>
    <w:rsid w:val="00BB5C3D"/>
    <w:rsid w:val="00BD02D4"/>
    <w:rsid w:val="00C00842"/>
    <w:rsid w:val="00C062DC"/>
    <w:rsid w:val="00C24C4A"/>
    <w:rsid w:val="00C30AF4"/>
    <w:rsid w:val="00C53702"/>
    <w:rsid w:val="00C568A8"/>
    <w:rsid w:val="00C56AB9"/>
    <w:rsid w:val="00C64B42"/>
    <w:rsid w:val="00CD38EE"/>
    <w:rsid w:val="00CF03E0"/>
    <w:rsid w:val="00D43D3F"/>
    <w:rsid w:val="00DC7C66"/>
    <w:rsid w:val="00DE1CEE"/>
    <w:rsid w:val="00E03070"/>
    <w:rsid w:val="00E104A3"/>
    <w:rsid w:val="00E55D42"/>
    <w:rsid w:val="00ED2A22"/>
    <w:rsid w:val="00F1658C"/>
    <w:rsid w:val="00F3640B"/>
    <w:rsid w:val="00F82DBA"/>
    <w:rsid w:val="00F939CC"/>
    <w:rsid w:val="00FA4FD1"/>
    <w:rsid w:val="00FD6495"/>
    <w:rsid w:val="00FE665F"/>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C4"/>
    <w:pPr>
      <w:widowControl w:val="0"/>
      <w:jc w:val="both"/>
    </w:pPr>
    <w:rPr>
      <w:rFonts w:ascii="Times New Roman" w:eastAsia="方正仿宋简体"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4D75C4"/>
    <w:pPr>
      <w:tabs>
        <w:tab w:val="center" w:pos="4153"/>
        <w:tab w:val="right" w:pos="8306"/>
      </w:tabs>
      <w:snapToGrid w:val="0"/>
      <w:jc w:val="left"/>
    </w:pPr>
    <w:rPr>
      <w:rFonts w:ascii="Calibri" w:eastAsia="宋体" w:hAnsi="Calibri"/>
      <w:sz w:val="18"/>
      <w:szCs w:val="18"/>
    </w:rPr>
  </w:style>
  <w:style w:type="character" w:customStyle="1" w:styleId="FooterChar">
    <w:name w:val="Footer Char"/>
    <w:basedOn w:val="DefaultParagraphFont"/>
    <w:link w:val="Footer"/>
    <w:uiPriority w:val="99"/>
    <w:semiHidden/>
    <w:locked/>
    <w:rsid w:val="004D75C4"/>
    <w:rPr>
      <w:rFonts w:cs="Times New Roman"/>
      <w:sz w:val="18"/>
      <w:szCs w:val="18"/>
    </w:rPr>
  </w:style>
  <w:style w:type="paragraph" w:styleId="Header">
    <w:name w:val="header"/>
    <w:basedOn w:val="Normal"/>
    <w:link w:val="HeaderChar"/>
    <w:uiPriority w:val="99"/>
    <w:semiHidden/>
    <w:rsid w:val="004D75C4"/>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HeaderChar">
    <w:name w:val="Header Char"/>
    <w:basedOn w:val="DefaultParagraphFont"/>
    <w:link w:val="Header"/>
    <w:uiPriority w:val="99"/>
    <w:semiHidden/>
    <w:locked/>
    <w:rsid w:val="004D75C4"/>
    <w:rPr>
      <w:rFonts w:cs="Times New Roman"/>
      <w:sz w:val="18"/>
      <w:szCs w:val="18"/>
    </w:rPr>
  </w:style>
  <w:style w:type="paragraph" w:styleId="NormalWeb">
    <w:name w:val="Normal (Web)"/>
    <w:basedOn w:val="Normal"/>
    <w:uiPriority w:val="99"/>
    <w:semiHidden/>
    <w:rsid w:val="004D75C4"/>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99"/>
    <w:qFormat/>
    <w:rsid w:val="004D75C4"/>
    <w:rPr>
      <w:rFonts w:cs="Times New Roman"/>
      <w:b/>
      <w:bCs/>
    </w:rPr>
  </w:style>
  <w:style w:type="paragraph" w:styleId="BodyTextIndent2">
    <w:name w:val="Body Text Indent 2"/>
    <w:basedOn w:val="Normal"/>
    <w:link w:val="BodyTextIndent2Char"/>
    <w:uiPriority w:val="99"/>
    <w:rsid w:val="00455FB3"/>
    <w:pPr>
      <w:ind w:firstLineChars="200" w:firstLine="632"/>
    </w:pPr>
  </w:style>
  <w:style w:type="character" w:customStyle="1" w:styleId="BodyTextIndent2Char">
    <w:name w:val="Body Text Indent 2 Char"/>
    <w:basedOn w:val="DefaultParagraphFont"/>
    <w:link w:val="BodyTextIndent2"/>
    <w:uiPriority w:val="99"/>
    <w:semiHidden/>
    <w:locked/>
    <w:rsid w:val="00A342C5"/>
    <w:rPr>
      <w:rFonts w:ascii="Times New Roman" w:eastAsia="方正仿宋简体" w:hAnsi="Times New Roman" w:cs="Times New Roman"/>
      <w:sz w:val="20"/>
      <w:szCs w:val="20"/>
    </w:rPr>
  </w:style>
  <w:style w:type="character" w:styleId="PageNumber">
    <w:name w:val="page number"/>
    <w:basedOn w:val="DefaultParagraphFont"/>
    <w:uiPriority w:val="99"/>
    <w:rsid w:val="0008590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594</Words>
  <Characters>3392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XX(部门)</dc:title>
  <dc:subject/>
  <dc:creator>微软用户</dc:creator>
  <cp:keywords/>
  <dc:description/>
  <cp:lastModifiedBy>AutoBVT</cp:lastModifiedBy>
  <cp:revision>3</cp:revision>
  <cp:lastPrinted>2018-09-21T01:46:00Z</cp:lastPrinted>
  <dcterms:created xsi:type="dcterms:W3CDTF">2019-01-30T03:15:00Z</dcterms:created>
  <dcterms:modified xsi:type="dcterms:W3CDTF">2019-01-30T03:17:00Z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