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6A4" w:rsidRDefault="007D26A4">
      <w:pPr>
        <w:pStyle w:val="NormalWeb"/>
        <w:shd w:val="clear" w:color="auto" w:fill="FFFFFF"/>
        <w:spacing w:before="0" w:beforeAutospacing="0" w:after="0" w:afterAutospacing="0" w:line="520" w:lineRule="exact"/>
        <w:jc w:val="center"/>
        <w:rPr>
          <w:rStyle w:val="Strong"/>
          <w:rFonts w:ascii="方正小标宋简体" w:eastAsia="方正小标宋简体" w:hAnsi="方正小标宋简体" w:cs="方正小标宋简体"/>
          <w:b w:val="0"/>
          <w:bCs w:val="0"/>
          <w:sz w:val="44"/>
          <w:szCs w:val="44"/>
        </w:rPr>
      </w:pPr>
    </w:p>
    <w:p w:rsidR="007D26A4" w:rsidRDefault="007D26A4">
      <w:pPr>
        <w:pStyle w:val="NormalWeb"/>
        <w:shd w:val="clear" w:color="auto" w:fill="FFFFFF"/>
        <w:spacing w:before="0" w:beforeAutospacing="0" w:after="0" w:afterAutospacing="0" w:line="520" w:lineRule="exact"/>
        <w:jc w:val="center"/>
        <w:rPr>
          <w:rStyle w:val="Strong"/>
          <w:rFonts w:ascii="方正小标宋简体" w:eastAsia="方正小标宋简体" w:hAnsi="方正小标宋简体" w:cs="方正小标宋简体"/>
          <w:b w:val="0"/>
          <w:bCs w:val="0"/>
          <w:sz w:val="44"/>
          <w:szCs w:val="44"/>
        </w:rPr>
      </w:pPr>
      <w:r>
        <w:rPr>
          <w:rStyle w:val="Strong"/>
          <w:rFonts w:ascii="方正小标宋简体" w:eastAsia="方正小标宋简体" w:hAnsi="方正小标宋简体" w:cs="方正小标宋简体" w:hint="eastAsia"/>
          <w:b w:val="0"/>
          <w:bCs w:val="0"/>
          <w:sz w:val="44"/>
          <w:szCs w:val="44"/>
        </w:rPr>
        <w:t>阎良区信访局</w:t>
      </w:r>
    </w:p>
    <w:p w:rsidR="007D26A4" w:rsidRDefault="007D26A4">
      <w:pPr>
        <w:pStyle w:val="NormalWeb"/>
        <w:shd w:val="clear" w:color="auto" w:fill="FFFFFF"/>
        <w:spacing w:before="0" w:beforeAutospacing="0" w:after="0" w:afterAutospacing="0" w:line="520" w:lineRule="exact"/>
        <w:jc w:val="center"/>
        <w:rPr>
          <w:rStyle w:val="Strong"/>
          <w:rFonts w:ascii="方正小标宋简体" w:eastAsia="方正小标宋简体" w:hAnsi="方正小标宋简体" w:cs="方正小标宋简体"/>
          <w:b w:val="0"/>
          <w:bCs w:val="0"/>
          <w:color w:val="000000"/>
          <w:sz w:val="44"/>
          <w:szCs w:val="44"/>
        </w:rPr>
      </w:pPr>
      <w:r>
        <w:rPr>
          <w:rStyle w:val="Strong"/>
          <w:rFonts w:ascii="方正小标宋简体" w:eastAsia="方正小标宋简体" w:hAnsi="方正小标宋简体" w:cs="方正小标宋简体"/>
          <w:b w:val="0"/>
          <w:bCs w:val="0"/>
          <w:color w:val="000000"/>
          <w:sz w:val="44"/>
          <w:szCs w:val="44"/>
        </w:rPr>
        <w:t>2017</w:t>
      </w:r>
      <w:r>
        <w:rPr>
          <w:rStyle w:val="Strong"/>
          <w:rFonts w:ascii="方正小标宋简体" w:eastAsia="方正小标宋简体" w:hAnsi="方正小标宋简体" w:cs="方正小标宋简体" w:hint="eastAsia"/>
          <w:b w:val="0"/>
          <w:bCs w:val="0"/>
          <w:color w:val="000000"/>
          <w:sz w:val="44"/>
          <w:szCs w:val="44"/>
        </w:rPr>
        <w:t>年度部门决算说明</w:t>
      </w:r>
    </w:p>
    <w:p w:rsidR="007D26A4" w:rsidRDefault="007D26A4">
      <w:pPr>
        <w:pStyle w:val="NormalWeb"/>
        <w:shd w:val="clear" w:color="auto" w:fill="FFFFFF"/>
        <w:spacing w:before="0" w:beforeAutospacing="0" w:after="0" w:afterAutospacing="0" w:line="520" w:lineRule="exact"/>
        <w:jc w:val="center"/>
        <w:rPr>
          <w:rStyle w:val="Strong"/>
          <w:rFonts w:ascii="华文仿宋" w:eastAsia="华文仿宋" w:hAnsi="华文仿宋" w:cs="华文仿宋"/>
          <w:b w:val="0"/>
          <w:bCs w:val="0"/>
          <w:color w:val="000000"/>
          <w:sz w:val="44"/>
          <w:szCs w:val="44"/>
        </w:rPr>
      </w:pPr>
    </w:p>
    <w:p w:rsidR="007D26A4" w:rsidRPr="00DE3D63" w:rsidRDefault="007D26A4" w:rsidP="001A4DAC">
      <w:pPr>
        <w:pStyle w:val="NormalWeb"/>
        <w:shd w:val="clear" w:color="auto" w:fill="FFFFFF"/>
        <w:spacing w:before="0" w:beforeAutospacing="0" w:after="0" w:afterAutospacing="0" w:line="560" w:lineRule="exact"/>
        <w:ind w:firstLineChars="200" w:firstLine="31680"/>
        <w:rPr>
          <w:rFonts w:ascii="黑体" w:eastAsia="黑体" w:hAnsi="黑体" w:cs="黑体"/>
          <w:color w:val="000000"/>
          <w:sz w:val="32"/>
          <w:szCs w:val="32"/>
        </w:rPr>
      </w:pPr>
      <w:r w:rsidRPr="00DE3D63">
        <w:rPr>
          <w:rStyle w:val="Strong"/>
          <w:rFonts w:ascii="黑体" w:eastAsia="黑体" w:hAnsi="黑体" w:cs="黑体" w:hint="eastAsia"/>
          <w:b w:val="0"/>
          <w:bCs w:val="0"/>
          <w:color w:val="000000"/>
          <w:sz w:val="32"/>
          <w:szCs w:val="32"/>
        </w:rPr>
        <w:t>一、</w:t>
      </w:r>
      <w:r w:rsidRPr="00DE3D63">
        <w:rPr>
          <w:rFonts w:ascii="黑体" w:eastAsia="黑体" w:hAnsi="黑体" w:cs="黑体" w:hint="eastAsia"/>
          <w:color w:val="000000"/>
          <w:sz w:val="32"/>
          <w:szCs w:val="32"/>
        </w:rPr>
        <w:t>部门主要职责</w:t>
      </w:r>
      <w:r>
        <w:rPr>
          <w:rFonts w:ascii="黑体" w:eastAsia="黑体" w:hAnsi="黑体" w:cs="黑体" w:hint="eastAsia"/>
          <w:color w:val="000000"/>
          <w:sz w:val="32"/>
          <w:szCs w:val="32"/>
        </w:rPr>
        <w:t>及机构设置</w:t>
      </w:r>
    </w:p>
    <w:p w:rsidR="007D26A4" w:rsidRPr="003F6919" w:rsidRDefault="007D26A4" w:rsidP="001A4DAC">
      <w:pPr>
        <w:spacing w:line="560" w:lineRule="exact"/>
        <w:ind w:firstLineChars="200" w:firstLine="31680"/>
        <w:rPr>
          <w:rFonts w:ascii="仿宋_GB2312" w:eastAsia="仿宋_GB2312"/>
          <w:szCs w:val="32"/>
        </w:rPr>
      </w:pPr>
      <w:r>
        <w:rPr>
          <w:rFonts w:ascii="仿宋_GB2312" w:eastAsia="仿宋_GB2312"/>
          <w:szCs w:val="32"/>
        </w:rPr>
        <w:t xml:space="preserve">1. </w:t>
      </w:r>
      <w:r>
        <w:rPr>
          <w:rFonts w:ascii="仿宋_GB2312" w:eastAsia="仿宋_GB2312" w:hint="eastAsia"/>
          <w:szCs w:val="32"/>
        </w:rPr>
        <w:t>贯彻执行信访工作法律法规及方针政策。</w:t>
      </w:r>
    </w:p>
    <w:p w:rsidR="007D26A4" w:rsidRPr="003F6919" w:rsidRDefault="007D26A4" w:rsidP="001A4DAC">
      <w:pPr>
        <w:spacing w:line="560" w:lineRule="exact"/>
        <w:ind w:firstLineChars="200" w:firstLine="31680"/>
        <w:rPr>
          <w:rFonts w:ascii="仿宋_GB2312" w:eastAsia="仿宋_GB2312"/>
          <w:szCs w:val="32"/>
        </w:rPr>
      </w:pPr>
      <w:r w:rsidRPr="003F6919">
        <w:rPr>
          <w:rFonts w:ascii="仿宋_GB2312" w:eastAsia="仿宋_GB2312"/>
          <w:szCs w:val="32"/>
        </w:rPr>
        <w:t>2</w:t>
      </w:r>
      <w:r w:rsidRPr="003F6919">
        <w:rPr>
          <w:rFonts w:ascii="仿宋_GB2312" w:eastAsia="仿宋_GB2312" w:hint="eastAsia"/>
          <w:szCs w:val="32"/>
        </w:rPr>
        <w:t>．负责处理公民、法人和其他组织通过信访渠道给区委、区政府及领导同志和区级信访部门的来信、来电、来访和网上投诉；督促检查依法逐级走访的落实。</w:t>
      </w:r>
    </w:p>
    <w:p w:rsidR="007D26A4" w:rsidRPr="003F6919" w:rsidRDefault="007D26A4" w:rsidP="001A4DAC">
      <w:pPr>
        <w:spacing w:line="560" w:lineRule="exact"/>
        <w:ind w:firstLineChars="200" w:firstLine="31680"/>
        <w:rPr>
          <w:rFonts w:ascii="仿宋_GB2312" w:eastAsia="仿宋_GB2312"/>
          <w:szCs w:val="32"/>
        </w:rPr>
      </w:pPr>
      <w:r w:rsidRPr="003F6919">
        <w:rPr>
          <w:rFonts w:ascii="仿宋_GB2312" w:eastAsia="仿宋_GB2312"/>
          <w:szCs w:val="32"/>
        </w:rPr>
        <w:t>3</w:t>
      </w:r>
      <w:r w:rsidRPr="003F6919">
        <w:rPr>
          <w:rFonts w:ascii="仿宋_GB2312" w:eastAsia="仿宋_GB2312" w:hint="eastAsia"/>
          <w:szCs w:val="32"/>
        </w:rPr>
        <w:t>．负责向区委、区政府反映群众在信访活动中提出的重要建议、意见和问题，综合研判信访信息，开展调查研究，提出制定完善有关政策的意见和建议。</w:t>
      </w:r>
    </w:p>
    <w:p w:rsidR="007D26A4" w:rsidRPr="003F6919" w:rsidRDefault="007D26A4" w:rsidP="009623A8">
      <w:pPr>
        <w:spacing w:line="560" w:lineRule="exact"/>
        <w:rPr>
          <w:rFonts w:ascii="仿宋_GB2312" w:eastAsia="仿宋_GB2312"/>
          <w:szCs w:val="32"/>
        </w:rPr>
      </w:pPr>
      <w:r w:rsidRPr="003F6919">
        <w:rPr>
          <w:rFonts w:ascii="仿宋_GB2312" w:eastAsia="仿宋_GB2312"/>
          <w:szCs w:val="32"/>
        </w:rPr>
        <w:t xml:space="preserve">    4</w:t>
      </w:r>
      <w:r w:rsidRPr="003F6919">
        <w:rPr>
          <w:rFonts w:ascii="仿宋_GB2312" w:eastAsia="仿宋_GB2312" w:hint="eastAsia"/>
          <w:szCs w:val="32"/>
        </w:rPr>
        <w:t>．负责上级信访机关和区级领导批示信访事项的立案、交办、督办工作，督促检查重要信访事项的处理和落实；配合做好信访复查、复核工作。</w:t>
      </w:r>
    </w:p>
    <w:p w:rsidR="007D26A4" w:rsidRPr="003F6919" w:rsidRDefault="007D26A4" w:rsidP="009623A8">
      <w:pPr>
        <w:spacing w:line="560" w:lineRule="exact"/>
        <w:rPr>
          <w:rFonts w:ascii="仿宋_GB2312" w:eastAsia="仿宋_GB2312"/>
          <w:szCs w:val="32"/>
        </w:rPr>
      </w:pPr>
      <w:r w:rsidRPr="003F6919">
        <w:rPr>
          <w:rFonts w:ascii="仿宋_GB2312" w:eastAsia="仿宋_GB2312"/>
          <w:szCs w:val="32"/>
        </w:rPr>
        <w:t xml:space="preserve">    5</w:t>
      </w:r>
      <w:r w:rsidRPr="003F6919">
        <w:rPr>
          <w:rFonts w:ascii="仿宋_GB2312" w:eastAsia="仿宋_GB2312" w:hint="eastAsia"/>
          <w:szCs w:val="32"/>
        </w:rPr>
        <w:t>．综合协调处理“三跨”（跨地区、跨部门、跨行业）、“三分离”（人、事、户分离）和重大疑难信访事项。</w:t>
      </w:r>
    </w:p>
    <w:p w:rsidR="007D26A4" w:rsidRPr="003F6919" w:rsidRDefault="007D26A4" w:rsidP="009623A8">
      <w:pPr>
        <w:spacing w:line="560" w:lineRule="exact"/>
        <w:rPr>
          <w:rFonts w:ascii="仿宋_GB2312" w:eastAsia="仿宋_GB2312"/>
          <w:szCs w:val="32"/>
        </w:rPr>
      </w:pPr>
      <w:r w:rsidRPr="003F6919">
        <w:rPr>
          <w:rFonts w:ascii="仿宋_GB2312" w:eastAsia="仿宋_GB2312"/>
          <w:szCs w:val="32"/>
        </w:rPr>
        <w:t xml:space="preserve">    6</w:t>
      </w:r>
      <w:r w:rsidRPr="003F6919">
        <w:rPr>
          <w:rFonts w:ascii="仿宋_GB2312" w:eastAsia="仿宋_GB2312" w:hint="eastAsia"/>
          <w:szCs w:val="32"/>
        </w:rPr>
        <w:t>．负责我区赴省到市进京上访群众的劝返工作；负责驻区单位有关信访问题的属地管理工作。</w:t>
      </w:r>
    </w:p>
    <w:p w:rsidR="007D26A4" w:rsidRPr="003F6919" w:rsidRDefault="007D26A4" w:rsidP="009623A8">
      <w:pPr>
        <w:spacing w:line="560" w:lineRule="exact"/>
        <w:rPr>
          <w:rFonts w:ascii="仿宋_GB2312" w:eastAsia="仿宋_GB2312"/>
          <w:szCs w:val="32"/>
        </w:rPr>
      </w:pPr>
      <w:r w:rsidRPr="003F6919">
        <w:rPr>
          <w:rFonts w:ascii="仿宋_GB2312" w:eastAsia="仿宋_GB2312"/>
          <w:szCs w:val="32"/>
        </w:rPr>
        <w:t xml:space="preserve">    7</w:t>
      </w:r>
      <w:r w:rsidRPr="003F6919">
        <w:rPr>
          <w:rFonts w:ascii="仿宋_GB2312" w:eastAsia="仿宋_GB2312" w:hint="eastAsia"/>
          <w:szCs w:val="32"/>
        </w:rPr>
        <w:t>．健全完善信访问题排查化解制度并组织实施；完善信访信息汇集分析研判机制，分析评估信访风险。</w:t>
      </w:r>
    </w:p>
    <w:p w:rsidR="007D26A4" w:rsidRPr="003F6919" w:rsidRDefault="007D26A4" w:rsidP="009623A8">
      <w:pPr>
        <w:spacing w:line="560" w:lineRule="exact"/>
        <w:rPr>
          <w:rFonts w:ascii="仿宋_GB2312" w:eastAsia="仿宋_GB2312"/>
          <w:szCs w:val="32"/>
        </w:rPr>
      </w:pPr>
      <w:r w:rsidRPr="003F6919">
        <w:rPr>
          <w:rFonts w:ascii="仿宋_GB2312" w:eastAsia="仿宋_GB2312"/>
          <w:szCs w:val="32"/>
        </w:rPr>
        <w:t xml:space="preserve">    8</w:t>
      </w:r>
      <w:r w:rsidRPr="003F6919">
        <w:rPr>
          <w:rFonts w:ascii="仿宋_GB2312" w:eastAsia="仿宋_GB2312" w:hint="eastAsia"/>
          <w:szCs w:val="32"/>
        </w:rPr>
        <w:t>．负责</w:t>
      </w:r>
      <w:r>
        <w:rPr>
          <w:rFonts w:ascii="仿宋_GB2312" w:eastAsia="仿宋_GB2312" w:hint="eastAsia"/>
          <w:szCs w:val="32"/>
        </w:rPr>
        <w:t>全</w:t>
      </w:r>
      <w:r w:rsidRPr="003F6919">
        <w:rPr>
          <w:rFonts w:ascii="仿宋_GB2312" w:eastAsia="仿宋_GB2312" w:hint="eastAsia"/>
          <w:szCs w:val="32"/>
        </w:rPr>
        <w:t>区信访工作的宣传和信息发布，对群众进行宣传解释和思想疏导，提供相关法律、法规和政策咨询服务。</w:t>
      </w:r>
    </w:p>
    <w:p w:rsidR="007D26A4" w:rsidRPr="003F6919" w:rsidRDefault="007D26A4" w:rsidP="009623A8">
      <w:pPr>
        <w:spacing w:line="560" w:lineRule="exact"/>
        <w:rPr>
          <w:rFonts w:ascii="仿宋_GB2312" w:eastAsia="仿宋_GB2312"/>
          <w:szCs w:val="32"/>
        </w:rPr>
      </w:pPr>
      <w:r w:rsidRPr="003F6919">
        <w:rPr>
          <w:rFonts w:ascii="仿宋_GB2312" w:eastAsia="仿宋_GB2312"/>
          <w:szCs w:val="32"/>
        </w:rPr>
        <w:t xml:space="preserve">    9</w:t>
      </w:r>
      <w:r w:rsidRPr="003F6919">
        <w:rPr>
          <w:rFonts w:ascii="仿宋_GB2312" w:eastAsia="仿宋_GB2312" w:hint="eastAsia"/>
          <w:szCs w:val="32"/>
        </w:rPr>
        <w:t>．综合协调和指导全区信访工作，总结推广信访工作经验，提出改进和加强信访工作的意见建议。</w:t>
      </w:r>
    </w:p>
    <w:p w:rsidR="007D26A4" w:rsidRPr="003F6919" w:rsidRDefault="007D26A4" w:rsidP="001A4DAC">
      <w:pPr>
        <w:spacing w:line="560" w:lineRule="exact"/>
        <w:ind w:firstLineChars="200" w:firstLine="31680"/>
        <w:rPr>
          <w:rFonts w:ascii="仿宋_GB2312" w:eastAsia="仿宋_GB2312"/>
          <w:szCs w:val="32"/>
        </w:rPr>
      </w:pPr>
      <w:r w:rsidRPr="003F6919">
        <w:rPr>
          <w:rFonts w:ascii="仿宋_GB2312" w:eastAsia="仿宋_GB2312"/>
          <w:szCs w:val="32"/>
        </w:rPr>
        <w:t>10</w:t>
      </w:r>
      <w:r w:rsidRPr="003F6919">
        <w:rPr>
          <w:rFonts w:ascii="仿宋_GB2312" w:eastAsia="仿宋_GB2312" w:hint="eastAsia"/>
          <w:szCs w:val="32"/>
        </w:rPr>
        <w:t>．负责全区信访工作年度目标责任制考核工作，对违</w:t>
      </w:r>
      <w:r>
        <w:rPr>
          <w:rFonts w:ascii="仿宋_GB2312" w:eastAsia="仿宋_GB2312" w:hint="eastAsia"/>
          <w:szCs w:val="32"/>
        </w:rPr>
        <w:t>反</w:t>
      </w:r>
      <w:r w:rsidRPr="003F6919">
        <w:rPr>
          <w:rFonts w:ascii="仿宋_GB2312" w:eastAsia="仿宋_GB2312" w:hint="eastAsia"/>
          <w:szCs w:val="32"/>
        </w:rPr>
        <w:t>信访工作纪律的行为提出处理建议。</w:t>
      </w:r>
    </w:p>
    <w:p w:rsidR="007D26A4" w:rsidRDefault="007D26A4" w:rsidP="001A4DAC">
      <w:pPr>
        <w:spacing w:line="560" w:lineRule="exact"/>
        <w:ind w:firstLine="645"/>
        <w:rPr>
          <w:rFonts w:ascii="仿宋_GB2312" w:eastAsia="仿宋_GB2312"/>
          <w:szCs w:val="32"/>
        </w:rPr>
      </w:pPr>
      <w:r w:rsidRPr="003F6919">
        <w:rPr>
          <w:rFonts w:ascii="仿宋_GB2312" w:eastAsia="仿宋_GB2312"/>
          <w:szCs w:val="32"/>
        </w:rPr>
        <w:t>11</w:t>
      </w:r>
      <w:r w:rsidRPr="003F6919">
        <w:rPr>
          <w:rFonts w:ascii="仿宋_GB2312" w:eastAsia="仿宋_GB2312" w:hint="eastAsia"/>
          <w:szCs w:val="32"/>
        </w:rPr>
        <w:t>．承办区委、区政府交办的其他事项。</w:t>
      </w:r>
    </w:p>
    <w:p w:rsidR="007D26A4" w:rsidRPr="003F6919" w:rsidRDefault="007D26A4" w:rsidP="001A4DAC">
      <w:pPr>
        <w:spacing w:line="560" w:lineRule="exact"/>
        <w:ind w:firstLine="645"/>
        <w:rPr>
          <w:rFonts w:ascii="仿宋_GB2312" w:eastAsia="仿宋_GB2312"/>
          <w:szCs w:val="32"/>
        </w:rPr>
      </w:pPr>
      <w:r>
        <w:rPr>
          <w:rFonts w:ascii="仿宋_GB2312" w:eastAsia="仿宋_GB2312" w:hint="eastAsia"/>
          <w:szCs w:val="32"/>
        </w:rPr>
        <w:t>阎良区信访局属于一级预算单位，无内设机构，无基层预算单位，单位性质为全额财政拨款行政单位。</w:t>
      </w:r>
    </w:p>
    <w:p w:rsidR="007D26A4" w:rsidRPr="00DE3D63" w:rsidRDefault="007D26A4" w:rsidP="001A4DAC">
      <w:pPr>
        <w:pStyle w:val="NormalWeb"/>
        <w:shd w:val="clear" w:color="auto" w:fill="FFFFFF"/>
        <w:spacing w:before="0" w:beforeAutospacing="0" w:after="0" w:afterAutospacing="0" w:line="560" w:lineRule="exact"/>
        <w:ind w:firstLineChars="200" w:firstLine="31680"/>
        <w:rPr>
          <w:rStyle w:val="Strong"/>
          <w:rFonts w:ascii="黑体" w:eastAsia="黑体" w:hAnsi="黑体" w:cs="黑体"/>
          <w:b w:val="0"/>
          <w:bCs w:val="0"/>
          <w:color w:val="000000"/>
          <w:sz w:val="32"/>
          <w:szCs w:val="32"/>
        </w:rPr>
      </w:pPr>
      <w:r w:rsidRPr="00DE3D63">
        <w:rPr>
          <w:rStyle w:val="Strong"/>
          <w:rFonts w:ascii="黑体" w:eastAsia="黑体" w:hAnsi="黑体" w:cs="黑体" w:hint="eastAsia"/>
          <w:b w:val="0"/>
          <w:bCs w:val="0"/>
          <w:color w:val="000000"/>
          <w:sz w:val="32"/>
          <w:szCs w:val="32"/>
        </w:rPr>
        <w:t>二、部门决算单位构成</w:t>
      </w:r>
    </w:p>
    <w:p w:rsidR="007D26A4" w:rsidRPr="00DE3D63" w:rsidRDefault="007D26A4" w:rsidP="001A4DAC">
      <w:pPr>
        <w:spacing w:line="560" w:lineRule="exact"/>
        <w:ind w:firstLineChars="200" w:firstLine="31680"/>
        <w:rPr>
          <w:rFonts w:ascii="仿宋_GB2312" w:eastAsia="仿宋_GB2312" w:hAnsi="华文仿宋" w:cs="华文仿宋"/>
          <w:szCs w:val="32"/>
        </w:rPr>
      </w:pPr>
      <w:r w:rsidRPr="00DE3D63">
        <w:rPr>
          <w:rFonts w:ascii="仿宋_GB2312" w:eastAsia="仿宋_GB2312" w:hAnsi="华文仿宋" w:cs="华文仿宋" w:hint="eastAsia"/>
          <w:szCs w:val="32"/>
        </w:rPr>
        <w:t>从决算单位构成看，本部门的部门决算</w:t>
      </w:r>
      <w:r>
        <w:rPr>
          <w:rFonts w:ascii="仿宋_GB2312" w:eastAsia="仿宋_GB2312" w:hAnsi="华文仿宋" w:cs="华文仿宋" w:hint="eastAsia"/>
          <w:szCs w:val="32"/>
        </w:rPr>
        <w:t>只</w:t>
      </w:r>
      <w:r w:rsidRPr="00DE3D63">
        <w:rPr>
          <w:rFonts w:ascii="仿宋_GB2312" w:eastAsia="仿宋_GB2312" w:hAnsi="华文仿宋" w:cs="华文仿宋" w:hint="eastAsia"/>
          <w:szCs w:val="32"/>
        </w:rPr>
        <w:t>包括部门本级（机关）决算</w:t>
      </w:r>
      <w:r>
        <w:rPr>
          <w:rFonts w:ascii="仿宋_GB2312" w:eastAsia="仿宋_GB2312" w:hAnsi="华文仿宋" w:cs="华文仿宋" w:hint="eastAsia"/>
          <w:szCs w:val="32"/>
        </w:rPr>
        <w:t>，本部门无下属事业单位</w:t>
      </w:r>
      <w:r w:rsidRPr="00DE3D63">
        <w:rPr>
          <w:rFonts w:ascii="仿宋_GB2312" w:eastAsia="仿宋_GB2312" w:hAnsi="华文仿宋" w:cs="华文仿宋" w:hint="eastAsia"/>
          <w:szCs w:val="32"/>
        </w:rPr>
        <w:t>。</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99"/>
        <w:gridCol w:w="6923"/>
      </w:tblGrid>
      <w:tr w:rsidR="007D26A4" w:rsidRPr="00DE3D63">
        <w:trPr>
          <w:jc w:val="center"/>
        </w:trPr>
        <w:tc>
          <w:tcPr>
            <w:tcW w:w="1599" w:type="dxa"/>
          </w:tcPr>
          <w:p w:rsidR="007D26A4" w:rsidRPr="00DE3D63" w:rsidRDefault="007D26A4" w:rsidP="00DE3D63">
            <w:pPr>
              <w:spacing w:line="560" w:lineRule="exact"/>
              <w:jc w:val="center"/>
              <w:rPr>
                <w:rFonts w:ascii="仿宋_GB2312" w:eastAsia="仿宋_GB2312" w:hAnsi="华文仿宋" w:cs="华文仿宋"/>
                <w:szCs w:val="32"/>
              </w:rPr>
            </w:pPr>
            <w:r w:rsidRPr="00DE3D63">
              <w:rPr>
                <w:rFonts w:ascii="仿宋_GB2312" w:eastAsia="仿宋_GB2312" w:hAnsi="华文仿宋" w:cs="华文仿宋" w:hint="eastAsia"/>
                <w:szCs w:val="32"/>
              </w:rPr>
              <w:t>序号</w:t>
            </w:r>
          </w:p>
        </w:tc>
        <w:tc>
          <w:tcPr>
            <w:tcW w:w="6923" w:type="dxa"/>
          </w:tcPr>
          <w:p w:rsidR="007D26A4" w:rsidRPr="00DE3D63" w:rsidRDefault="007D26A4" w:rsidP="00DE3D63">
            <w:pPr>
              <w:spacing w:line="560" w:lineRule="exact"/>
              <w:jc w:val="center"/>
              <w:rPr>
                <w:rFonts w:ascii="仿宋_GB2312" w:eastAsia="仿宋_GB2312" w:hAnsi="华文仿宋" w:cs="华文仿宋"/>
                <w:szCs w:val="32"/>
              </w:rPr>
            </w:pPr>
            <w:r w:rsidRPr="00DE3D63">
              <w:rPr>
                <w:rFonts w:ascii="仿宋_GB2312" w:eastAsia="仿宋_GB2312" w:hAnsi="华文仿宋" w:cs="华文仿宋" w:hint="eastAsia"/>
                <w:szCs w:val="32"/>
              </w:rPr>
              <w:t>单位名称</w:t>
            </w:r>
          </w:p>
        </w:tc>
      </w:tr>
      <w:tr w:rsidR="007D26A4" w:rsidRPr="00DE3D63">
        <w:trPr>
          <w:jc w:val="center"/>
        </w:trPr>
        <w:tc>
          <w:tcPr>
            <w:tcW w:w="1599" w:type="dxa"/>
          </w:tcPr>
          <w:p w:rsidR="007D26A4" w:rsidRPr="00DE3D63" w:rsidRDefault="007D26A4" w:rsidP="00DE3D63">
            <w:pPr>
              <w:spacing w:line="560" w:lineRule="exact"/>
              <w:jc w:val="center"/>
              <w:rPr>
                <w:rFonts w:ascii="仿宋_GB2312" w:eastAsia="仿宋_GB2312" w:hAnsi="华文仿宋" w:cs="华文仿宋"/>
                <w:szCs w:val="32"/>
              </w:rPr>
            </w:pPr>
            <w:r w:rsidRPr="00DE3D63">
              <w:rPr>
                <w:rFonts w:ascii="仿宋_GB2312" w:eastAsia="仿宋_GB2312" w:hAnsi="华文仿宋" w:cs="华文仿宋"/>
                <w:szCs w:val="32"/>
              </w:rPr>
              <w:t>1</w:t>
            </w:r>
          </w:p>
        </w:tc>
        <w:tc>
          <w:tcPr>
            <w:tcW w:w="6923" w:type="dxa"/>
          </w:tcPr>
          <w:p w:rsidR="007D26A4" w:rsidRPr="00DE3D63" w:rsidRDefault="007D26A4" w:rsidP="00DE3D63">
            <w:pPr>
              <w:spacing w:line="560" w:lineRule="exact"/>
              <w:rPr>
                <w:rFonts w:ascii="仿宋_GB2312" w:eastAsia="仿宋_GB2312" w:hAnsi="华文仿宋" w:cs="华文仿宋"/>
                <w:szCs w:val="32"/>
              </w:rPr>
            </w:pPr>
            <w:r>
              <w:rPr>
                <w:rFonts w:ascii="仿宋_GB2312" w:eastAsia="仿宋_GB2312" w:hAnsi="华文仿宋" w:cs="华文仿宋" w:hint="eastAsia"/>
                <w:szCs w:val="32"/>
              </w:rPr>
              <w:t>西安市阎良区信访局</w:t>
            </w:r>
            <w:r w:rsidRPr="00DE3D63">
              <w:rPr>
                <w:rFonts w:ascii="仿宋_GB2312" w:eastAsia="仿宋_GB2312" w:hAnsi="华文仿宋" w:cs="华文仿宋" w:hint="eastAsia"/>
                <w:szCs w:val="32"/>
              </w:rPr>
              <w:t>本级（机关）</w:t>
            </w:r>
          </w:p>
        </w:tc>
      </w:tr>
    </w:tbl>
    <w:p w:rsidR="007D26A4" w:rsidRPr="00DE3D63" w:rsidRDefault="007D26A4" w:rsidP="007D26A4">
      <w:pPr>
        <w:pStyle w:val="NormalWeb"/>
        <w:shd w:val="clear" w:color="auto" w:fill="FFFFFF"/>
        <w:spacing w:before="0" w:beforeAutospacing="0" w:after="0" w:afterAutospacing="0" w:line="560" w:lineRule="exact"/>
        <w:ind w:firstLineChars="200" w:firstLine="31680"/>
        <w:rPr>
          <w:rStyle w:val="Strong"/>
          <w:rFonts w:ascii="黑体" w:eastAsia="黑体" w:hAnsi="黑体" w:cs="黑体"/>
          <w:b w:val="0"/>
          <w:color w:val="000000"/>
          <w:sz w:val="32"/>
          <w:szCs w:val="32"/>
        </w:rPr>
      </w:pPr>
      <w:r w:rsidRPr="00DE3D63">
        <w:rPr>
          <w:rStyle w:val="Strong"/>
          <w:rFonts w:ascii="黑体" w:eastAsia="黑体" w:cs="黑体" w:hint="eastAsia"/>
          <w:b w:val="0"/>
          <w:color w:val="000000"/>
          <w:sz w:val="32"/>
          <w:szCs w:val="32"/>
        </w:rPr>
        <w:t>三、部门人员情况说明</w:t>
      </w:r>
    </w:p>
    <w:p w:rsidR="007D26A4" w:rsidRDefault="007D26A4" w:rsidP="001A4DAC">
      <w:pPr>
        <w:spacing w:line="560" w:lineRule="exact"/>
        <w:ind w:firstLineChars="200" w:firstLine="31680"/>
        <w:rPr>
          <w:rFonts w:ascii="仿宋_GB2312" w:eastAsia="仿宋_GB2312" w:hAnsi="华文仿宋" w:cs="华文仿宋"/>
          <w:szCs w:val="32"/>
        </w:rPr>
      </w:pPr>
      <w:r w:rsidRPr="00DE3D63">
        <w:rPr>
          <w:rFonts w:ascii="仿宋_GB2312" w:eastAsia="仿宋_GB2312" w:hAnsi="华文仿宋" w:cs="华文仿宋" w:hint="eastAsia"/>
          <w:szCs w:val="32"/>
        </w:rPr>
        <w:t>截止</w:t>
      </w:r>
      <w:r w:rsidRPr="00DE3D63">
        <w:rPr>
          <w:rFonts w:ascii="仿宋_GB2312" w:eastAsia="仿宋_GB2312" w:hAnsi="华文仿宋" w:cs="华文仿宋"/>
          <w:szCs w:val="32"/>
        </w:rPr>
        <w:t>2017</w:t>
      </w:r>
      <w:r w:rsidRPr="00DE3D63">
        <w:rPr>
          <w:rFonts w:ascii="仿宋_GB2312" w:eastAsia="仿宋_GB2312" w:hAnsi="华文仿宋" w:cs="华文仿宋" w:hint="eastAsia"/>
          <w:szCs w:val="32"/>
        </w:rPr>
        <w:t>年底，本部门人员编制</w:t>
      </w:r>
      <w:r>
        <w:rPr>
          <w:rFonts w:ascii="仿宋_GB2312" w:eastAsia="仿宋_GB2312" w:hAnsi="华文仿宋" w:cs="华文仿宋"/>
          <w:szCs w:val="32"/>
        </w:rPr>
        <w:t>10</w:t>
      </w:r>
      <w:r w:rsidRPr="00DE3D63">
        <w:rPr>
          <w:rFonts w:ascii="仿宋_GB2312" w:eastAsia="仿宋_GB2312" w:hAnsi="华文仿宋" w:cs="华文仿宋" w:hint="eastAsia"/>
          <w:szCs w:val="32"/>
        </w:rPr>
        <w:t>人，其中行政编制</w:t>
      </w:r>
      <w:r>
        <w:rPr>
          <w:rFonts w:ascii="仿宋_GB2312" w:eastAsia="仿宋_GB2312" w:hAnsi="华文仿宋" w:cs="华文仿宋"/>
          <w:szCs w:val="32"/>
        </w:rPr>
        <w:t>4</w:t>
      </w:r>
      <w:r w:rsidRPr="00DE3D63">
        <w:rPr>
          <w:rFonts w:ascii="仿宋_GB2312" w:eastAsia="仿宋_GB2312" w:hAnsi="华文仿宋" w:cs="华文仿宋" w:hint="eastAsia"/>
          <w:szCs w:val="32"/>
        </w:rPr>
        <w:t>人、事业编制</w:t>
      </w:r>
      <w:r>
        <w:rPr>
          <w:rFonts w:ascii="仿宋_GB2312" w:eastAsia="仿宋_GB2312" w:hAnsi="华文仿宋" w:cs="华文仿宋"/>
          <w:szCs w:val="32"/>
        </w:rPr>
        <w:t>6</w:t>
      </w:r>
      <w:r w:rsidRPr="00DE3D63">
        <w:rPr>
          <w:rFonts w:ascii="仿宋_GB2312" w:eastAsia="仿宋_GB2312" w:hAnsi="华文仿宋" w:cs="华文仿宋" w:hint="eastAsia"/>
          <w:szCs w:val="32"/>
        </w:rPr>
        <w:t>人；实有人员</w:t>
      </w:r>
      <w:r>
        <w:rPr>
          <w:rFonts w:ascii="仿宋_GB2312" w:eastAsia="仿宋_GB2312" w:hAnsi="华文仿宋" w:cs="华文仿宋"/>
          <w:szCs w:val="32"/>
        </w:rPr>
        <w:t>14</w:t>
      </w:r>
      <w:r w:rsidRPr="00DE3D63">
        <w:rPr>
          <w:rFonts w:ascii="仿宋_GB2312" w:eastAsia="仿宋_GB2312" w:hAnsi="华文仿宋" w:cs="华文仿宋" w:hint="eastAsia"/>
          <w:szCs w:val="32"/>
        </w:rPr>
        <w:t>人，其中行政</w:t>
      </w:r>
      <w:r>
        <w:rPr>
          <w:rFonts w:ascii="仿宋_GB2312" w:eastAsia="仿宋_GB2312" w:hAnsi="华文仿宋" w:cs="华文仿宋"/>
          <w:szCs w:val="32"/>
        </w:rPr>
        <w:t>6</w:t>
      </w:r>
      <w:r w:rsidRPr="00DE3D63">
        <w:rPr>
          <w:rFonts w:ascii="仿宋_GB2312" w:eastAsia="仿宋_GB2312" w:hAnsi="华文仿宋" w:cs="华文仿宋" w:hint="eastAsia"/>
          <w:szCs w:val="32"/>
        </w:rPr>
        <w:t>人、事业</w:t>
      </w:r>
      <w:r>
        <w:rPr>
          <w:rFonts w:ascii="仿宋_GB2312" w:eastAsia="仿宋_GB2312" w:hAnsi="华文仿宋" w:cs="华文仿宋"/>
          <w:szCs w:val="32"/>
        </w:rPr>
        <w:t>6</w:t>
      </w:r>
      <w:r w:rsidRPr="00DE3D63">
        <w:rPr>
          <w:rFonts w:ascii="仿宋_GB2312" w:eastAsia="仿宋_GB2312" w:hAnsi="华文仿宋" w:cs="华文仿宋" w:hint="eastAsia"/>
          <w:szCs w:val="32"/>
        </w:rPr>
        <w:t>人。单位管理的离退休人员</w:t>
      </w:r>
      <w:r>
        <w:rPr>
          <w:rFonts w:ascii="仿宋_GB2312" w:eastAsia="仿宋_GB2312" w:hAnsi="华文仿宋" w:cs="华文仿宋"/>
          <w:szCs w:val="32"/>
        </w:rPr>
        <w:t>5</w:t>
      </w:r>
      <w:r w:rsidRPr="00DE3D63">
        <w:rPr>
          <w:rFonts w:ascii="仿宋_GB2312" w:eastAsia="仿宋_GB2312" w:hAnsi="华文仿宋" w:cs="华文仿宋" w:hint="eastAsia"/>
          <w:szCs w:val="32"/>
        </w:rPr>
        <w:t>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
        <w:gridCol w:w="993"/>
        <w:gridCol w:w="992"/>
        <w:gridCol w:w="993"/>
        <w:gridCol w:w="992"/>
        <w:gridCol w:w="993"/>
        <w:gridCol w:w="993"/>
        <w:gridCol w:w="1574"/>
      </w:tblGrid>
      <w:tr w:rsidR="007D26A4" w:rsidTr="00367872">
        <w:tc>
          <w:tcPr>
            <w:tcW w:w="2977" w:type="dxa"/>
            <w:gridSpan w:val="3"/>
            <w:vAlign w:val="center"/>
          </w:tcPr>
          <w:p w:rsidR="007D26A4" w:rsidRPr="00367872" w:rsidRDefault="007D26A4" w:rsidP="00367872">
            <w:pPr>
              <w:spacing w:line="560" w:lineRule="exact"/>
              <w:jc w:val="center"/>
              <w:rPr>
                <w:rFonts w:ascii="仿宋_GB2312" w:eastAsia="仿宋_GB2312" w:hAnsi="华文仿宋" w:cs="华文仿宋"/>
                <w:sz w:val="24"/>
                <w:szCs w:val="24"/>
              </w:rPr>
            </w:pPr>
            <w:r w:rsidRPr="00367872">
              <w:rPr>
                <w:rFonts w:ascii="仿宋_GB2312" w:eastAsia="仿宋_GB2312" w:hAnsi="华文仿宋" w:cs="华文仿宋" w:hint="eastAsia"/>
                <w:sz w:val="24"/>
                <w:szCs w:val="24"/>
              </w:rPr>
              <w:t>编制人员</w:t>
            </w:r>
          </w:p>
        </w:tc>
        <w:tc>
          <w:tcPr>
            <w:tcW w:w="3971" w:type="dxa"/>
            <w:gridSpan w:val="4"/>
            <w:vAlign w:val="center"/>
          </w:tcPr>
          <w:p w:rsidR="007D26A4" w:rsidRPr="00367872" w:rsidRDefault="007D26A4" w:rsidP="00367872">
            <w:pPr>
              <w:spacing w:line="560" w:lineRule="exact"/>
              <w:jc w:val="center"/>
              <w:rPr>
                <w:rFonts w:ascii="仿宋_GB2312" w:eastAsia="仿宋_GB2312" w:hAnsi="华文仿宋" w:cs="华文仿宋"/>
                <w:sz w:val="24"/>
                <w:szCs w:val="24"/>
              </w:rPr>
            </w:pPr>
            <w:r w:rsidRPr="00367872">
              <w:rPr>
                <w:rFonts w:ascii="仿宋_GB2312" w:eastAsia="仿宋_GB2312" w:hAnsi="华文仿宋" w:cs="华文仿宋" w:hint="eastAsia"/>
                <w:sz w:val="24"/>
                <w:szCs w:val="24"/>
              </w:rPr>
              <w:t>实有人员</w:t>
            </w:r>
          </w:p>
        </w:tc>
        <w:tc>
          <w:tcPr>
            <w:tcW w:w="1574" w:type="dxa"/>
          </w:tcPr>
          <w:p w:rsidR="007D26A4" w:rsidRPr="00367872" w:rsidRDefault="007D26A4" w:rsidP="00367872">
            <w:pPr>
              <w:spacing w:line="560" w:lineRule="exact"/>
              <w:jc w:val="center"/>
              <w:rPr>
                <w:rFonts w:ascii="仿宋_GB2312" w:eastAsia="仿宋_GB2312" w:hAnsi="华文仿宋" w:cs="华文仿宋"/>
                <w:sz w:val="24"/>
                <w:szCs w:val="24"/>
              </w:rPr>
            </w:pPr>
            <w:r w:rsidRPr="00367872">
              <w:rPr>
                <w:rFonts w:ascii="仿宋_GB2312" w:eastAsia="仿宋_GB2312" w:hAnsi="华文仿宋" w:cs="华文仿宋" w:hint="eastAsia"/>
                <w:sz w:val="24"/>
                <w:szCs w:val="24"/>
              </w:rPr>
              <w:t>退休人员</w:t>
            </w:r>
          </w:p>
        </w:tc>
      </w:tr>
      <w:tr w:rsidR="007D26A4" w:rsidTr="00367872">
        <w:tc>
          <w:tcPr>
            <w:tcW w:w="992" w:type="dxa"/>
            <w:vAlign w:val="center"/>
          </w:tcPr>
          <w:p w:rsidR="007D26A4" w:rsidRPr="00367872" w:rsidRDefault="007D26A4" w:rsidP="00367872">
            <w:pPr>
              <w:spacing w:line="560" w:lineRule="exact"/>
              <w:jc w:val="center"/>
              <w:rPr>
                <w:rFonts w:ascii="仿宋_GB2312" w:eastAsia="仿宋_GB2312" w:hAnsi="华文仿宋" w:cs="华文仿宋"/>
                <w:spacing w:val="-26"/>
                <w:sz w:val="24"/>
                <w:szCs w:val="24"/>
              </w:rPr>
            </w:pPr>
            <w:r w:rsidRPr="00367872">
              <w:rPr>
                <w:rFonts w:ascii="仿宋_GB2312" w:eastAsia="仿宋_GB2312" w:hAnsi="华文仿宋" w:cs="华文仿宋" w:hint="eastAsia"/>
                <w:spacing w:val="-26"/>
                <w:sz w:val="24"/>
                <w:szCs w:val="24"/>
              </w:rPr>
              <w:t>行政编制</w:t>
            </w:r>
          </w:p>
        </w:tc>
        <w:tc>
          <w:tcPr>
            <w:tcW w:w="993" w:type="dxa"/>
            <w:vAlign w:val="center"/>
          </w:tcPr>
          <w:p w:rsidR="007D26A4" w:rsidRPr="00367872" w:rsidRDefault="007D26A4" w:rsidP="00367872">
            <w:pPr>
              <w:spacing w:line="560" w:lineRule="exact"/>
              <w:jc w:val="center"/>
              <w:rPr>
                <w:rFonts w:ascii="仿宋_GB2312" w:eastAsia="仿宋_GB2312" w:hAnsi="华文仿宋" w:cs="华文仿宋"/>
                <w:spacing w:val="-26"/>
                <w:sz w:val="24"/>
                <w:szCs w:val="24"/>
              </w:rPr>
            </w:pPr>
            <w:r w:rsidRPr="00367872">
              <w:rPr>
                <w:rFonts w:ascii="仿宋_GB2312" w:eastAsia="仿宋_GB2312" w:hAnsi="华文仿宋" w:cs="华文仿宋" w:hint="eastAsia"/>
                <w:spacing w:val="-26"/>
                <w:sz w:val="24"/>
                <w:szCs w:val="24"/>
              </w:rPr>
              <w:t>事业编制</w:t>
            </w:r>
          </w:p>
        </w:tc>
        <w:tc>
          <w:tcPr>
            <w:tcW w:w="992" w:type="dxa"/>
            <w:vAlign w:val="center"/>
          </w:tcPr>
          <w:p w:rsidR="007D26A4" w:rsidRPr="00367872" w:rsidRDefault="007D26A4" w:rsidP="00367872">
            <w:pPr>
              <w:spacing w:line="560" w:lineRule="exact"/>
              <w:jc w:val="center"/>
              <w:rPr>
                <w:rFonts w:ascii="仿宋_GB2312" w:eastAsia="仿宋_GB2312" w:hAnsi="华文仿宋" w:cs="华文仿宋"/>
                <w:spacing w:val="-26"/>
                <w:sz w:val="24"/>
                <w:szCs w:val="24"/>
              </w:rPr>
            </w:pPr>
            <w:r w:rsidRPr="00367872">
              <w:rPr>
                <w:rFonts w:ascii="仿宋_GB2312" w:eastAsia="仿宋_GB2312" w:hAnsi="华文仿宋" w:cs="华文仿宋" w:hint="eastAsia"/>
                <w:spacing w:val="-26"/>
                <w:sz w:val="24"/>
                <w:szCs w:val="24"/>
              </w:rPr>
              <w:t>合计</w:t>
            </w:r>
          </w:p>
        </w:tc>
        <w:tc>
          <w:tcPr>
            <w:tcW w:w="993" w:type="dxa"/>
            <w:vAlign w:val="center"/>
          </w:tcPr>
          <w:p w:rsidR="007D26A4" w:rsidRPr="00367872" w:rsidRDefault="007D26A4" w:rsidP="00367872">
            <w:pPr>
              <w:spacing w:line="560" w:lineRule="exact"/>
              <w:jc w:val="center"/>
              <w:rPr>
                <w:rFonts w:ascii="仿宋_GB2312" w:eastAsia="仿宋_GB2312" w:hAnsi="华文仿宋" w:cs="华文仿宋"/>
                <w:spacing w:val="-26"/>
                <w:sz w:val="24"/>
                <w:szCs w:val="24"/>
              </w:rPr>
            </w:pPr>
            <w:r w:rsidRPr="00367872">
              <w:rPr>
                <w:rFonts w:ascii="仿宋_GB2312" w:eastAsia="仿宋_GB2312" w:hAnsi="华文仿宋" w:cs="华文仿宋" w:hint="eastAsia"/>
                <w:spacing w:val="-26"/>
                <w:sz w:val="24"/>
                <w:szCs w:val="24"/>
              </w:rPr>
              <w:t>行政编制</w:t>
            </w:r>
          </w:p>
        </w:tc>
        <w:tc>
          <w:tcPr>
            <w:tcW w:w="992" w:type="dxa"/>
            <w:vAlign w:val="center"/>
          </w:tcPr>
          <w:p w:rsidR="007D26A4" w:rsidRPr="00367872" w:rsidRDefault="007D26A4" w:rsidP="00367872">
            <w:pPr>
              <w:spacing w:line="560" w:lineRule="exact"/>
              <w:jc w:val="center"/>
              <w:rPr>
                <w:rFonts w:ascii="仿宋_GB2312" w:eastAsia="仿宋_GB2312" w:hAnsi="华文仿宋" w:cs="华文仿宋"/>
                <w:spacing w:val="-26"/>
                <w:sz w:val="24"/>
                <w:szCs w:val="24"/>
              </w:rPr>
            </w:pPr>
            <w:r w:rsidRPr="00367872">
              <w:rPr>
                <w:rFonts w:ascii="仿宋_GB2312" w:eastAsia="仿宋_GB2312" w:hAnsi="华文仿宋" w:cs="华文仿宋" w:hint="eastAsia"/>
                <w:spacing w:val="-26"/>
                <w:sz w:val="24"/>
                <w:szCs w:val="24"/>
              </w:rPr>
              <w:t>事业编制</w:t>
            </w:r>
          </w:p>
        </w:tc>
        <w:tc>
          <w:tcPr>
            <w:tcW w:w="993" w:type="dxa"/>
            <w:vAlign w:val="center"/>
          </w:tcPr>
          <w:p w:rsidR="007D26A4" w:rsidRPr="00367872" w:rsidRDefault="007D26A4" w:rsidP="00367872">
            <w:pPr>
              <w:spacing w:line="560" w:lineRule="exact"/>
              <w:jc w:val="center"/>
              <w:rPr>
                <w:rFonts w:ascii="仿宋_GB2312" w:eastAsia="仿宋_GB2312" w:hAnsi="华文仿宋" w:cs="华文仿宋"/>
                <w:spacing w:val="-26"/>
                <w:sz w:val="24"/>
                <w:szCs w:val="24"/>
              </w:rPr>
            </w:pPr>
            <w:r w:rsidRPr="00367872">
              <w:rPr>
                <w:rFonts w:ascii="仿宋_GB2312" w:eastAsia="仿宋_GB2312" w:hAnsi="华文仿宋" w:cs="华文仿宋" w:hint="eastAsia"/>
                <w:spacing w:val="-26"/>
                <w:sz w:val="24"/>
                <w:szCs w:val="24"/>
              </w:rPr>
              <w:t>暂无编制</w:t>
            </w:r>
          </w:p>
        </w:tc>
        <w:tc>
          <w:tcPr>
            <w:tcW w:w="993" w:type="dxa"/>
            <w:vAlign w:val="center"/>
          </w:tcPr>
          <w:p w:rsidR="007D26A4" w:rsidRPr="00367872" w:rsidRDefault="007D26A4" w:rsidP="00367872">
            <w:pPr>
              <w:spacing w:line="560" w:lineRule="exact"/>
              <w:jc w:val="center"/>
              <w:rPr>
                <w:rFonts w:ascii="仿宋_GB2312" w:eastAsia="仿宋_GB2312" w:hAnsi="华文仿宋" w:cs="华文仿宋"/>
                <w:spacing w:val="-26"/>
                <w:sz w:val="24"/>
                <w:szCs w:val="24"/>
              </w:rPr>
            </w:pPr>
            <w:r w:rsidRPr="00367872">
              <w:rPr>
                <w:rFonts w:ascii="仿宋_GB2312" w:eastAsia="仿宋_GB2312" w:hAnsi="华文仿宋" w:cs="华文仿宋" w:hint="eastAsia"/>
                <w:spacing w:val="-26"/>
                <w:sz w:val="24"/>
                <w:szCs w:val="24"/>
              </w:rPr>
              <w:t>合计</w:t>
            </w:r>
          </w:p>
        </w:tc>
        <w:tc>
          <w:tcPr>
            <w:tcW w:w="1574" w:type="dxa"/>
            <w:vMerge w:val="restart"/>
            <w:vAlign w:val="center"/>
          </w:tcPr>
          <w:p w:rsidR="007D26A4" w:rsidRPr="00367872" w:rsidRDefault="007D26A4" w:rsidP="00367872">
            <w:pPr>
              <w:spacing w:line="560" w:lineRule="exact"/>
              <w:jc w:val="center"/>
              <w:rPr>
                <w:rFonts w:ascii="仿宋_GB2312" w:eastAsia="仿宋_GB2312" w:hAnsi="华文仿宋" w:cs="华文仿宋"/>
                <w:sz w:val="24"/>
                <w:szCs w:val="24"/>
              </w:rPr>
            </w:pPr>
            <w:r w:rsidRPr="00367872">
              <w:rPr>
                <w:rFonts w:ascii="仿宋_GB2312" w:eastAsia="仿宋_GB2312" w:hAnsi="华文仿宋" w:cs="华文仿宋"/>
                <w:sz w:val="24"/>
                <w:szCs w:val="24"/>
              </w:rPr>
              <w:t>5</w:t>
            </w:r>
          </w:p>
        </w:tc>
      </w:tr>
      <w:tr w:rsidR="007D26A4" w:rsidTr="00367872">
        <w:tc>
          <w:tcPr>
            <w:tcW w:w="992" w:type="dxa"/>
            <w:vAlign w:val="center"/>
          </w:tcPr>
          <w:p w:rsidR="007D26A4" w:rsidRPr="00367872" w:rsidRDefault="007D26A4" w:rsidP="00367872">
            <w:pPr>
              <w:spacing w:line="560" w:lineRule="exact"/>
              <w:jc w:val="center"/>
              <w:rPr>
                <w:rFonts w:ascii="仿宋_GB2312" w:eastAsia="仿宋_GB2312" w:hAnsi="华文仿宋" w:cs="华文仿宋"/>
                <w:sz w:val="24"/>
                <w:szCs w:val="24"/>
              </w:rPr>
            </w:pPr>
            <w:r w:rsidRPr="00367872">
              <w:rPr>
                <w:rFonts w:ascii="仿宋_GB2312" w:eastAsia="仿宋_GB2312" w:hAnsi="华文仿宋" w:cs="华文仿宋"/>
                <w:sz w:val="24"/>
                <w:szCs w:val="24"/>
              </w:rPr>
              <w:t>4</w:t>
            </w:r>
          </w:p>
        </w:tc>
        <w:tc>
          <w:tcPr>
            <w:tcW w:w="993" w:type="dxa"/>
            <w:vAlign w:val="center"/>
          </w:tcPr>
          <w:p w:rsidR="007D26A4" w:rsidRPr="00367872" w:rsidRDefault="007D26A4" w:rsidP="00367872">
            <w:pPr>
              <w:spacing w:line="560" w:lineRule="exact"/>
              <w:jc w:val="center"/>
              <w:rPr>
                <w:rFonts w:ascii="仿宋_GB2312" w:eastAsia="仿宋_GB2312" w:hAnsi="华文仿宋" w:cs="华文仿宋"/>
                <w:sz w:val="24"/>
                <w:szCs w:val="24"/>
              </w:rPr>
            </w:pPr>
            <w:r w:rsidRPr="00367872">
              <w:rPr>
                <w:rFonts w:ascii="仿宋_GB2312" w:eastAsia="仿宋_GB2312" w:hAnsi="华文仿宋" w:cs="华文仿宋"/>
                <w:sz w:val="24"/>
                <w:szCs w:val="24"/>
              </w:rPr>
              <w:t>6</w:t>
            </w:r>
          </w:p>
        </w:tc>
        <w:tc>
          <w:tcPr>
            <w:tcW w:w="992" w:type="dxa"/>
            <w:vAlign w:val="center"/>
          </w:tcPr>
          <w:p w:rsidR="007D26A4" w:rsidRPr="00367872" w:rsidRDefault="007D26A4" w:rsidP="00367872">
            <w:pPr>
              <w:spacing w:line="560" w:lineRule="exact"/>
              <w:jc w:val="center"/>
              <w:rPr>
                <w:rFonts w:ascii="仿宋_GB2312" w:eastAsia="仿宋_GB2312" w:hAnsi="华文仿宋" w:cs="华文仿宋"/>
                <w:sz w:val="24"/>
                <w:szCs w:val="24"/>
              </w:rPr>
            </w:pPr>
            <w:r w:rsidRPr="00367872">
              <w:rPr>
                <w:rFonts w:ascii="仿宋_GB2312" w:eastAsia="仿宋_GB2312" w:hAnsi="华文仿宋" w:cs="华文仿宋"/>
                <w:sz w:val="24"/>
                <w:szCs w:val="24"/>
              </w:rPr>
              <w:t>10</w:t>
            </w:r>
          </w:p>
        </w:tc>
        <w:tc>
          <w:tcPr>
            <w:tcW w:w="993" w:type="dxa"/>
            <w:vAlign w:val="center"/>
          </w:tcPr>
          <w:p w:rsidR="007D26A4" w:rsidRPr="00367872" w:rsidRDefault="007D26A4" w:rsidP="00367872">
            <w:pPr>
              <w:spacing w:line="560" w:lineRule="exact"/>
              <w:jc w:val="center"/>
              <w:rPr>
                <w:rFonts w:ascii="仿宋_GB2312" w:eastAsia="仿宋_GB2312" w:hAnsi="华文仿宋" w:cs="华文仿宋"/>
                <w:sz w:val="24"/>
                <w:szCs w:val="24"/>
              </w:rPr>
            </w:pPr>
            <w:r w:rsidRPr="00367872">
              <w:rPr>
                <w:rFonts w:ascii="仿宋_GB2312" w:eastAsia="仿宋_GB2312" w:hAnsi="华文仿宋" w:cs="华文仿宋"/>
                <w:sz w:val="24"/>
                <w:szCs w:val="24"/>
              </w:rPr>
              <w:t>6</w:t>
            </w:r>
          </w:p>
        </w:tc>
        <w:tc>
          <w:tcPr>
            <w:tcW w:w="992" w:type="dxa"/>
            <w:vAlign w:val="center"/>
          </w:tcPr>
          <w:p w:rsidR="007D26A4" w:rsidRPr="00367872" w:rsidRDefault="007D26A4" w:rsidP="00367872">
            <w:pPr>
              <w:spacing w:line="560" w:lineRule="exact"/>
              <w:jc w:val="center"/>
              <w:rPr>
                <w:rFonts w:ascii="仿宋_GB2312" w:eastAsia="仿宋_GB2312" w:hAnsi="华文仿宋" w:cs="华文仿宋"/>
                <w:sz w:val="24"/>
                <w:szCs w:val="24"/>
              </w:rPr>
            </w:pPr>
            <w:r w:rsidRPr="00367872">
              <w:rPr>
                <w:rFonts w:ascii="仿宋_GB2312" w:eastAsia="仿宋_GB2312" w:hAnsi="华文仿宋" w:cs="华文仿宋"/>
                <w:sz w:val="24"/>
                <w:szCs w:val="24"/>
              </w:rPr>
              <w:t>6</w:t>
            </w:r>
          </w:p>
        </w:tc>
        <w:tc>
          <w:tcPr>
            <w:tcW w:w="993" w:type="dxa"/>
            <w:vAlign w:val="center"/>
          </w:tcPr>
          <w:p w:rsidR="007D26A4" w:rsidRPr="00367872" w:rsidRDefault="007D26A4" w:rsidP="00367872">
            <w:pPr>
              <w:spacing w:line="560" w:lineRule="exact"/>
              <w:jc w:val="center"/>
              <w:rPr>
                <w:rFonts w:ascii="仿宋_GB2312" w:eastAsia="仿宋_GB2312" w:hAnsi="华文仿宋" w:cs="华文仿宋"/>
                <w:sz w:val="24"/>
                <w:szCs w:val="24"/>
              </w:rPr>
            </w:pPr>
            <w:r w:rsidRPr="00367872">
              <w:rPr>
                <w:rFonts w:ascii="仿宋_GB2312" w:eastAsia="仿宋_GB2312" w:hAnsi="华文仿宋" w:cs="华文仿宋"/>
                <w:sz w:val="24"/>
                <w:szCs w:val="24"/>
              </w:rPr>
              <w:t>2</w:t>
            </w:r>
          </w:p>
        </w:tc>
        <w:tc>
          <w:tcPr>
            <w:tcW w:w="993" w:type="dxa"/>
            <w:vAlign w:val="center"/>
          </w:tcPr>
          <w:p w:rsidR="007D26A4" w:rsidRPr="00367872" w:rsidRDefault="007D26A4" w:rsidP="00367872">
            <w:pPr>
              <w:spacing w:line="560" w:lineRule="exact"/>
              <w:jc w:val="center"/>
              <w:rPr>
                <w:rFonts w:ascii="仿宋_GB2312" w:eastAsia="仿宋_GB2312" w:hAnsi="华文仿宋" w:cs="华文仿宋"/>
                <w:sz w:val="24"/>
                <w:szCs w:val="24"/>
              </w:rPr>
            </w:pPr>
            <w:r w:rsidRPr="00367872">
              <w:rPr>
                <w:rFonts w:ascii="仿宋_GB2312" w:eastAsia="仿宋_GB2312" w:hAnsi="华文仿宋" w:cs="华文仿宋"/>
                <w:sz w:val="24"/>
                <w:szCs w:val="24"/>
              </w:rPr>
              <w:t>14</w:t>
            </w:r>
          </w:p>
        </w:tc>
        <w:tc>
          <w:tcPr>
            <w:tcW w:w="1574" w:type="dxa"/>
            <w:vMerge/>
          </w:tcPr>
          <w:p w:rsidR="007D26A4" w:rsidRPr="00367872" w:rsidRDefault="007D26A4" w:rsidP="00367872">
            <w:pPr>
              <w:spacing w:line="560" w:lineRule="exact"/>
              <w:rPr>
                <w:rFonts w:ascii="仿宋_GB2312" w:eastAsia="仿宋_GB2312" w:hAnsi="华文仿宋" w:cs="华文仿宋"/>
                <w:sz w:val="24"/>
                <w:szCs w:val="24"/>
              </w:rPr>
            </w:pPr>
          </w:p>
        </w:tc>
      </w:tr>
    </w:tbl>
    <w:p w:rsidR="007D26A4" w:rsidRPr="00DE3D63" w:rsidRDefault="007D26A4" w:rsidP="007D26A4">
      <w:pPr>
        <w:spacing w:line="560" w:lineRule="exact"/>
        <w:ind w:firstLineChars="200" w:firstLine="31680"/>
        <w:rPr>
          <w:rFonts w:ascii="仿宋_GB2312" w:eastAsia="仿宋_GB2312" w:hAnsi="华文仿宋" w:cs="华文仿宋"/>
          <w:szCs w:val="32"/>
        </w:rPr>
      </w:pPr>
    </w:p>
    <w:p w:rsidR="007D26A4" w:rsidRPr="00DE3D63" w:rsidRDefault="007D26A4" w:rsidP="001A4DAC">
      <w:pPr>
        <w:pStyle w:val="NormalWeb"/>
        <w:shd w:val="clear" w:color="auto" w:fill="FFFFFF"/>
        <w:spacing w:before="0" w:beforeAutospacing="0" w:after="0" w:afterAutospacing="0" w:line="560" w:lineRule="exact"/>
        <w:ind w:firstLineChars="200" w:firstLine="31680"/>
        <w:rPr>
          <w:rStyle w:val="Strong"/>
          <w:rFonts w:ascii="黑体" w:eastAsia="黑体" w:cs="黑体"/>
          <w:b w:val="0"/>
          <w:color w:val="000000"/>
          <w:sz w:val="32"/>
          <w:szCs w:val="32"/>
        </w:rPr>
      </w:pPr>
      <w:r w:rsidRPr="00DE3D63">
        <w:rPr>
          <w:rStyle w:val="Strong"/>
          <w:rFonts w:ascii="黑体" w:eastAsia="黑体" w:cs="黑体" w:hint="eastAsia"/>
          <w:b w:val="0"/>
          <w:color w:val="000000"/>
          <w:sz w:val="32"/>
          <w:szCs w:val="32"/>
        </w:rPr>
        <w:t>四、</w:t>
      </w:r>
      <w:r w:rsidRPr="00DE3D63">
        <w:rPr>
          <w:rStyle w:val="Strong"/>
          <w:rFonts w:ascii="黑体" w:eastAsia="黑体" w:cs="黑体"/>
          <w:b w:val="0"/>
          <w:color w:val="000000"/>
          <w:sz w:val="32"/>
          <w:szCs w:val="32"/>
        </w:rPr>
        <w:t>2017</w:t>
      </w:r>
      <w:r w:rsidRPr="00DE3D63">
        <w:rPr>
          <w:rStyle w:val="Strong"/>
          <w:rFonts w:ascii="黑体" w:eastAsia="黑体" w:cs="黑体" w:hint="eastAsia"/>
          <w:b w:val="0"/>
          <w:color w:val="000000"/>
          <w:sz w:val="32"/>
          <w:szCs w:val="32"/>
        </w:rPr>
        <w:t>年度部门工作完成情况</w:t>
      </w:r>
    </w:p>
    <w:p w:rsidR="007D26A4" w:rsidRDefault="007D26A4" w:rsidP="009623A8">
      <w:pPr>
        <w:ind w:firstLine="645"/>
        <w:rPr>
          <w:rFonts w:ascii="仿宋_GB2312" w:eastAsia="仿宋_GB2312"/>
          <w:szCs w:val="32"/>
        </w:rPr>
      </w:pPr>
      <w:r>
        <w:rPr>
          <w:rFonts w:ascii="仿宋_GB2312" w:eastAsia="仿宋_GB2312"/>
          <w:szCs w:val="32"/>
        </w:rPr>
        <w:t>2017</w:t>
      </w:r>
      <w:r>
        <w:rPr>
          <w:rFonts w:ascii="仿宋_GB2312" w:eastAsia="仿宋_GB2312" w:hint="eastAsia"/>
          <w:szCs w:val="32"/>
        </w:rPr>
        <w:t>年，区信访局在区委、区政府的坚强领导下，围绕“阳光信访、责任信访、法治信访”的工作理念，以“五星级服务员”的标准，积极服务航空城追赶超越工作大局，圆满完成了市、区下达的各项考核指标，为全区和谐稳定作出了积极贡献。</w:t>
      </w:r>
    </w:p>
    <w:p w:rsidR="007D26A4" w:rsidRPr="00DE3D63" w:rsidRDefault="007D26A4" w:rsidP="001A4DAC">
      <w:pPr>
        <w:pStyle w:val="NormalWeb"/>
        <w:spacing w:before="0" w:beforeAutospacing="0" w:after="0" w:afterAutospacing="0" w:line="560" w:lineRule="exact"/>
        <w:ind w:firstLineChars="200" w:firstLine="31680"/>
        <w:rPr>
          <w:rFonts w:ascii="仿宋_GB2312" w:eastAsia="仿宋_GB2312" w:hAnsi="华文仿宋" w:cs="华文仿宋"/>
          <w:sz w:val="32"/>
          <w:szCs w:val="32"/>
        </w:rPr>
      </w:pPr>
      <w:r>
        <w:rPr>
          <w:rFonts w:ascii="仿宋_GB2312" w:eastAsia="仿宋_GB2312" w:hint="eastAsia"/>
          <w:sz w:val="32"/>
          <w:szCs w:val="32"/>
        </w:rPr>
        <w:t>我区信访视频会议全面建成。网上信访应用工作取得更加明显的成效，上级交办网上信访件受理率</w:t>
      </w:r>
      <w:r>
        <w:rPr>
          <w:rFonts w:ascii="仿宋_GB2312" w:eastAsia="仿宋_GB2312"/>
          <w:sz w:val="32"/>
          <w:szCs w:val="32"/>
        </w:rPr>
        <w:t>100%</w:t>
      </w:r>
      <w:r>
        <w:rPr>
          <w:rFonts w:ascii="仿宋_GB2312" w:eastAsia="仿宋_GB2312" w:hint="eastAsia"/>
          <w:sz w:val="32"/>
          <w:szCs w:val="32"/>
        </w:rPr>
        <w:t>、回复率</w:t>
      </w:r>
      <w:r>
        <w:rPr>
          <w:rFonts w:ascii="仿宋_GB2312" w:eastAsia="仿宋_GB2312"/>
          <w:sz w:val="32"/>
          <w:szCs w:val="32"/>
        </w:rPr>
        <w:t>100%</w:t>
      </w:r>
      <w:r>
        <w:rPr>
          <w:rFonts w:ascii="仿宋_GB2312" w:eastAsia="仿宋_GB2312" w:hint="eastAsia"/>
          <w:sz w:val="32"/>
          <w:szCs w:val="32"/>
        </w:rPr>
        <w:t>。自立案件办结率</w:t>
      </w:r>
      <w:r>
        <w:rPr>
          <w:rFonts w:ascii="仿宋_GB2312" w:eastAsia="仿宋_GB2312"/>
          <w:sz w:val="32"/>
          <w:szCs w:val="32"/>
        </w:rPr>
        <w:t>96%</w:t>
      </w:r>
      <w:r>
        <w:rPr>
          <w:rFonts w:ascii="仿宋_GB2312" w:eastAsia="仿宋_GB2312" w:hint="eastAsia"/>
          <w:sz w:val="32"/>
          <w:szCs w:val="32"/>
        </w:rPr>
        <w:t>。</w:t>
      </w:r>
      <w:r w:rsidRPr="00921CB3">
        <w:rPr>
          <w:rFonts w:ascii="仿宋_GB2312" w:eastAsia="仿宋_GB2312" w:hint="eastAsia"/>
          <w:sz w:val="32"/>
          <w:szCs w:val="32"/>
        </w:rPr>
        <w:t>实际通报的进京非访</w:t>
      </w:r>
      <w:r w:rsidRPr="00921CB3">
        <w:rPr>
          <w:rFonts w:ascii="仿宋_GB2312" w:eastAsia="仿宋_GB2312"/>
          <w:sz w:val="32"/>
          <w:szCs w:val="32"/>
        </w:rPr>
        <w:t>1</w:t>
      </w:r>
      <w:r w:rsidRPr="00921CB3">
        <w:rPr>
          <w:rFonts w:ascii="仿宋_GB2312" w:eastAsia="仿宋_GB2312" w:hint="eastAsia"/>
          <w:sz w:val="32"/>
          <w:szCs w:val="32"/>
        </w:rPr>
        <w:t>人次</w:t>
      </w:r>
      <w:r>
        <w:rPr>
          <w:rFonts w:ascii="仿宋_GB2312" w:eastAsia="仿宋_GB2312" w:hint="eastAsia"/>
          <w:sz w:val="32"/>
          <w:szCs w:val="32"/>
        </w:rPr>
        <w:t>（</w:t>
      </w:r>
      <w:r w:rsidRPr="006846DC">
        <w:rPr>
          <w:rFonts w:ascii="楷体_GB2312" w:eastAsia="楷体_GB2312" w:hint="eastAsia"/>
          <w:b/>
          <w:sz w:val="32"/>
          <w:szCs w:val="32"/>
        </w:rPr>
        <w:t>户籍在我区，但事发地和居住地都在未央区，</w:t>
      </w:r>
      <w:r>
        <w:rPr>
          <w:rFonts w:ascii="楷体_GB2312" w:eastAsia="楷体_GB2312" w:hint="eastAsia"/>
          <w:b/>
          <w:sz w:val="32"/>
          <w:szCs w:val="32"/>
        </w:rPr>
        <w:t>市上已明确不</w:t>
      </w:r>
      <w:r w:rsidRPr="006846DC">
        <w:rPr>
          <w:rFonts w:ascii="楷体_GB2312" w:eastAsia="楷体_GB2312" w:hint="eastAsia"/>
          <w:b/>
          <w:sz w:val="32"/>
          <w:szCs w:val="32"/>
        </w:rPr>
        <w:t>纳入考核</w:t>
      </w:r>
      <w:r>
        <w:rPr>
          <w:rFonts w:ascii="楷体_GB2312" w:eastAsia="楷体_GB2312" w:hint="eastAsia"/>
          <w:b/>
          <w:sz w:val="32"/>
          <w:szCs w:val="32"/>
        </w:rPr>
        <w:t>，视为零非访进行考核</w:t>
      </w:r>
      <w:r>
        <w:rPr>
          <w:rFonts w:ascii="仿宋_GB2312" w:eastAsia="仿宋_GB2312" w:hint="eastAsia"/>
          <w:sz w:val="32"/>
          <w:szCs w:val="32"/>
        </w:rPr>
        <w:t>）</w:t>
      </w:r>
      <w:r w:rsidRPr="00921CB3">
        <w:rPr>
          <w:rFonts w:ascii="仿宋_GB2312" w:eastAsia="仿宋_GB2312" w:hint="eastAsia"/>
          <w:sz w:val="32"/>
          <w:szCs w:val="32"/>
        </w:rPr>
        <w:t>，没有发生赴省</w:t>
      </w:r>
      <w:r w:rsidRPr="00B3169A">
        <w:rPr>
          <w:rFonts w:ascii="仿宋_GB2312" w:eastAsia="仿宋_GB2312" w:hint="eastAsia"/>
          <w:sz w:val="32"/>
          <w:szCs w:val="32"/>
        </w:rPr>
        <w:t>到市集访。</w:t>
      </w:r>
      <w:r>
        <w:rPr>
          <w:rFonts w:ascii="仿宋_GB2312" w:eastAsia="仿宋_GB2312" w:hint="eastAsia"/>
          <w:sz w:val="32"/>
          <w:szCs w:val="32"/>
        </w:rPr>
        <w:t>信访积案</w:t>
      </w:r>
      <w:r>
        <w:rPr>
          <w:rFonts w:ascii="仿宋_GB2312" w:eastAsia="仿宋_GB2312"/>
          <w:sz w:val="32"/>
          <w:szCs w:val="32"/>
        </w:rPr>
        <w:t>3</w:t>
      </w:r>
      <w:r>
        <w:rPr>
          <w:rFonts w:ascii="仿宋_GB2312" w:eastAsia="仿宋_GB2312" w:hint="eastAsia"/>
          <w:sz w:val="32"/>
          <w:szCs w:val="32"/>
        </w:rPr>
        <w:t>件已经全部办结。</w:t>
      </w:r>
      <w:r w:rsidRPr="00400BE6">
        <w:rPr>
          <w:rFonts w:ascii="仿宋_GB2312" w:eastAsia="仿宋_GB2312" w:hint="eastAsia"/>
          <w:sz w:val="32"/>
          <w:szCs w:val="32"/>
        </w:rPr>
        <w:t>全国、省、市三级“两会”、省市党代会、中央巡视组“回头看”</w:t>
      </w:r>
      <w:r>
        <w:rPr>
          <w:rFonts w:ascii="仿宋_GB2312" w:eastAsia="仿宋_GB2312" w:hint="eastAsia"/>
          <w:sz w:val="32"/>
          <w:szCs w:val="32"/>
        </w:rPr>
        <w:t>、</w:t>
      </w:r>
      <w:r w:rsidRPr="00400BE6">
        <w:rPr>
          <w:rFonts w:ascii="仿宋_GB2312" w:eastAsia="仿宋_GB2312" w:hint="eastAsia"/>
          <w:sz w:val="32"/>
          <w:szCs w:val="32"/>
        </w:rPr>
        <w:t>“一带一路”高峰论坛</w:t>
      </w:r>
      <w:r>
        <w:rPr>
          <w:rFonts w:ascii="仿宋_GB2312" w:eastAsia="仿宋_GB2312" w:hint="eastAsia"/>
          <w:sz w:val="32"/>
          <w:szCs w:val="32"/>
        </w:rPr>
        <w:t>、建军</w:t>
      </w:r>
      <w:r>
        <w:rPr>
          <w:rFonts w:ascii="仿宋_GB2312" w:eastAsia="仿宋_GB2312"/>
          <w:sz w:val="32"/>
          <w:szCs w:val="32"/>
        </w:rPr>
        <w:t>90</w:t>
      </w:r>
      <w:r>
        <w:rPr>
          <w:rFonts w:ascii="仿宋_GB2312" w:eastAsia="仿宋_GB2312" w:hint="eastAsia"/>
          <w:sz w:val="32"/>
          <w:szCs w:val="32"/>
        </w:rPr>
        <w:t>周年、金砖国家会议和党的十九大</w:t>
      </w:r>
      <w:r w:rsidRPr="00400BE6">
        <w:rPr>
          <w:rFonts w:ascii="仿宋_GB2312" w:eastAsia="仿宋_GB2312" w:hint="eastAsia"/>
          <w:sz w:val="32"/>
          <w:szCs w:val="32"/>
        </w:rPr>
        <w:t>等重大活动和会议期间，无一人到会场或活动场所周边上访。</w:t>
      </w:r>
      <w:r>
        <w:rPr>
          <w:rFonts w:ascii="仿宋_GB2312" w:eastAsia="仿宋_GB2312" w:hint="eastAsia"/>
          <w:sz w:val="32"/>
          <w:szCs w:val="32"/>
        </w:rPr>
        <w:t>圆满完成了信访工作各项目标任务。</w:t>
      </w:r>
      <w:r w:rsidRPr="00400BE6">
        <w:rPr>
          <w:rFonts w:ascii="仿宋_GB2312" w:eastAsia="仿宋_GB2312"/>
          <w:sz w:val="32"/>
          <w:szCs w:val="32"/>
        </w:rPr>
        <w:t>2017</w:t>
      </w:r>
      <w:r w:rsidRPr="00400BE6">
        <w:rPr>
          <w:rFonts w:ascii="仿宋_GB2312" w:eastAsia="仿宋_GB2312" w:hint="eastAsia"/>
          <w:sz w:val="32"/>
          <w:szCs w:val="32"/>
        </w:rPr>
        <w:t>年</w:t>
      </w:r>
      <w:r>
        <w:rPr>
          <w:rFonts w:ascii="仿宋_GB2312" w:eastAsia="仿宋_GB2312" w:hint="eastAsia"/>
          <w:sz w:val="32"/>
          <w:szCs w:val="32"/>
        </w:rPr>
        <w:t>以来，我区相继被授予“全省控制进京非访先进单位”、“全省信访工作先进单位”、“全省信访系统先进集体”和“全市信访工作先进单位”。</w:t>
      </w:r>
    </w:p>
    <w:p w:rsidR="007D26A4" w:rsidRPr="00DE3D63" w:rsidRDefault="007D26A4" w:rsidP="001A4DAC">
      <w:pPr>
        <w:pStyle w:val="NormalWeb"/>
        <w:shd w:val="clear" w:color="auto" w:fill="FFFFFF"/>
        <w:spacing w:before="0" w:beforeAutospacing="0" w:after="0" w:afterAutospacing="0" w:line="560" w:lineRule="exact"/>
        <w:ind w:firstLineChars="200" w:firstLine="31680"/>
        <w:rPr>
          <w:rStyle w:val="Strong"/>
          <w:rFonts w:ascii="黑体" w:eastAsia="黑体" w:cs="黑体"/>
          <w:b w:val="0"/>
          <w:color w:val="000000"/>
          <w:sz w:val="32"/>
          <w:szCs w:val="32"/>
        </w:rPr>
      </w:pPr>
      <w:r w:rsidRPr="00DE3D63">
        <w:rPr>
          <w:rStyle w:val="Strong"/>
          <w:rFonts w:ascii="黑体" w:eastAsia="黑体" w:cs="黑体" w:hint="eastAsia"/>
          <w:b w:val="0"/>
          <w:color w:val="000000"/>
          <w:sz w:val="32"/>
          <w:szCs w:val="32"/>
        </w:rPr>
        <w:t>五、部门决算收支情况说明</w:t>
      </w:r>
    </w:p>
    <w:p w:rsidR="007D26A4" w:rsidRPr="00353F12" w:rsidRDefault="007D26A4" w:rsidP="001A4DAC">
      <w:pPr>
        <w:spacing w:line="560" w:lineRule="exact"/>
        <w:ind w:firstLineChars="200" w:firstLine="31680"/>
        <w:rPr>
          <w:rFonts w:ascii="楷体_GB2312" w:eastAsia="楷体_GB2312" w:hAnsi="楷体_GB2312" w:cs="楷体_GB2312"/>
          <w:b/>
          <w:bCs/>
          <w:szCs w:val="32"/>
        </w:rPr>
      </w:pPr>
      <w:r w:rsidRPr="00353F12">
        <w:rPr>
          <w:rFonts w:ascii="楷体_GB2312" w:eastAsia="楷体_GB2312" w:hAnsi="楷体_GB2312" w:cs="楷体_GB2312" w:hint="eastAsia"/>
          <w:b/>
          <w:bCs/>
          <w:szCs w:val="32"/>
        </w:rPr>
        <w:t>（一）</w:t>
      </w:r>
      <w:r w:rsidRPr="00353F12">
        <w:rPr>
          <w:rFonts w:ascii="楷体_GB2312" w:eastAsia="楷体_GB2312" w:hAnsi="楷体_GB2312" w:cs="楷体_GB2312"/>
          <w:b/>
          <w:bCs/>
          <w:szCs w:val="32"/>
        </w:rPr>
        <w:t>2017</w:t>
      </w:r>
      <w:r w:rsidRPr="00353F12">
        <w:rPr>
          <w:rFonts w:ascii="楷体_GB2312" w:eastAsia="楷体_GB2312" w:hAnsi="楷体_GB2312" w:cs="楷体_GB2312" w:hint="eastAsia"/>
          <w:b/>
          <w:bCs/>
          <w:szCs w:val="32"/>
        </w:rPr>
        <w:t>年度收入支出总体情况说明</w:t>
      </w:r>
    </w:p>
    <w:p w:rsidR="007D26A4" w:rsidRDefault="007D26A4" w:rsidP="001A4DAC">
      <w:pPr>
        <w:pStyle w:val="NormalWeb"/>
        <w:spacing w:line="520" w:lineRule="exact"/>
        <w:ind w:firstLineChars="200" w:firstLine="3168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本年度收入支出总体情况</w:t>
      </w:r>
    </w:p>
    <w:p w:rsidR="007D26A4" w:rsidRDefault="007D26A4" w:rsidP="001A4DAC">
      <w:pPr>
        <w:pStyle w:val="NormalWeb"/>
        <w:spacing w:line="520" w:lineRule="exact"/>
        <w:ind w:firstLineChars="200" w:firstLine="3168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w:t>
      </w:r>
      <w:r>
        <w:rPr>
          <w:rFonts w:ascii="仿宋_GB2312" w:eastAsia="仿宋_GB2312"/>
          <w:sz w:val="32"/>
          <w:szCs w:val="32"/>
        </w:rPr>
        <w:t>2017</w:t>
      </w:r>
      <w:r>
        <w:rPr>
          <w:rFonts w:ascii="仿宋_GB2312" w:eastAsia="仿宋_GB2312" w:hint="eastAsia"/>
          <w:sz w:val="32"/>
          <w:szCs w:val="32"/>
        </w:rPr>
        <w:t>年度本年收入合计</w:t>
      </w:r>
      <w:r>
        <w:rPr>
          <w:rFonts w:ascii="仿宋_GB2312" w:eastAsia="仿宋_GB2312"/>
          <w:sz w:val="32"/>
          <w:szCs w:val="32"/>
        </w:rPr>
        <w:t>292.26</w:t>
      </w:r>
      <w:r>
        <w:rPr>
          <w:rFonts w:ascii="仿宋_GB2312" w:eastAsia="仿宋_GB2312" w:hint="eastAsia"/>
          <w:sz w:val="32"/>
          <w:szCs w:val="32"/>
        </w:rPr>
        <w:t>万元，较上年增加</w:t>
      </w:r>
      <w:r>
        <w:rPr>
          <w:rFonts w:ascii="仿宋_GB2312" w:eastAsia="仿宋_GB2312"/>
          <w:sz w:val="32"/>
          <w:szCs w:val="32"/>
        </w:rPr>
        <w:t xml:space="preserve"> 90.54</w:t>
      </w:r>
      <w:r>
        <w:rPr>
          <w:rFonts w:ascii="仿宋_GB2312" w:eastAsia="仿宋_GB2312" w:hint="eastAsia"/>
          <w:sz w:val="32"/>
          <w:szCs w:val="32"/>
        </w:rPr>
        <w:t>万元，主要原因是</w:t>
      </w:r>
      <w:r>
        <w:rPr>
          <w:rFonts w:ascii="仿宋_GB2312" w:eastAsia="仿宋_GB2312" w:hint="eastAsia"/>
          <w:color w:val="000000"/>
          <w:sz w:val="32"/>
          <w:szCs w:val="32"/>
        </w:rPr>
        <w:t>个人目标考核奖的增加</w:t>
      </w:r>
      <w:r>
        <w:rPr>
          <w:rFonts w:ascii="仿宋_GB2312" w:eastAsia="仿宋_GB2312" w:hint="eastAsia"/>
          <w:sz w:val="32"/>
          <w:szCs w:val="32"/>
        </w:rPr>
        <w:t>。</w:t>
      </w:r>
    </w:p>
    <w:p w:rsidR="007D26A4" w:rsidRDefault="007D26A4" w:rsidP="001A4DAC">
      <w:pPr>
        <w:pStyle w:val="NormalWeb"/>
        <w:spacing w:line="520" w:lineRule="exact"/>
        <w:ind w:firstLineChars="200" w:firstLine="3168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w:t>
      </w:r>
      <w:r>
        <w:rPr>
          <w:rFonts w:ascii="仿宋_GB2312" w:eastAsia="仿宋_GB2312"/>
          <w:sz w:val="32"/>
          <w:szCs w:val="32"/>
        </w:rPr>
        <w:t>2017</w:t>
      </w:r>
      <w:r>
        <w:rPr>
          <w:rFonts w:ascii="仿宋_GB2312" w:eastAsia="仿宋_GB2312" w:hint="eastAsia"/>
          <w:sz w:val="32"/>
          <w:szCs w:val="32"/>
        </w:rPr>
        <w:t>年度本年支出合计</w:t>
      </w:r>
      <w:r>
        <w:rPr>
          <w:rFonts w:ascii="仿宋_GB2312" w:eastAsia="仿宋_GB2312"/>
          <w:sz w:val="32"/>
          <w:szCs w:val="32"/>
        </w:rPr>
        <w:t>292.26</w:t>
      </w:r>
      <w:r>
        <w:rPr>
          <w:rFonts w:ascii="仿宋_GB2312" w:eastAsia="仿宋_GB2312" w:hint="eastAsia"/>
          <w:sz w:val="32"/>
          <w:szCs w:val="32"/>
        </w:rPr>
        <w:t>万元，比上年增加</w:t>
      </w:r>
      <w:r>
        <w:rPr>
          <w:rFonts w:ascii="仿宋_GB2312" w:eastAsia="仿宋_GB2312"/>
          <w:sz w:val="32"/>
          <w:szCs w:val="32"/>
        </w:rPr>
        <w:t>90.54</w:t>
      </w:r>
      <w:r>
        <w:rPr>
          <w:rFonts w:ascii="仿宋_GB2312" w:eastAsia="仿宋_GB2312" w:hint="eastAsia"/>
          <w:sz w:val="32"/>
          <w:szCs w:val="32"/>
        </w:rPr>
        <w:t>万元，主要原因是</w:t>
      </w:r>
      <w:r>
        <w:rPr>
          <w:rFonts w:ascii="仿宋_GB2312" w:eastAsia="仿宋_GB2312" w:hint="eastAsia"/>
          <w:color w:val="000000"/>
          <w:sz w:val="32"/>
          <w:szCs w:val="32"/>
        </w:rPr>
        <w:t>个人目标考核奖的增加</w:t>
      </w:r>
      <w:r>
        <w:rPr>
          <w:rFonts w:ascii="仿宋_GB2312" w:eastAsia="仿宋_GB2312" w:hint="eastAsia"/>
          <w:sz w:val="32"/>
          <w:szCs w:val="32"/>
        </w:rPr>
        <w:t>。</w:t>
      </w:r>
    </w:p>
    <w:p w:rsidR="007D26A4" w:rsidRDefault="007D26A4" w:rsidP="001A4DAC">
      <w:pPr>
        <w:pStyle w:val="NormalWeb"/>
        <w:spacing w:line="520" w:lineRule="exact"/>
        <w:ind w:firstLineChars="200" w:firstLine="3168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本年收入构成情况</w:t>
      </w:r>
      <w:r>
        <w:rPr>
          <w:rFonts w:ascii="仿宋_GB2312" w:eastAsia="仿宋_GB2312" w:hint="eastAsia"/>
          <w:color w:val="000000"/>
          <w:sz w:val="32"/>
          <w:szCs w:val="32"/>
        </w:rPr>
        <w:t>（见图</w:t>
      </w:r>
      <w:r>
        <w:rPr>
          <w:rFonts w:ascii="仿宋_GB2312" w:eastAsia="仿宋_GB2312"/>
          <w:color w:val="000000"/>
          <w:sz w:val="32"/>
          <w:szCs w:val="32"/>
        </w:rPr>
        <w:t>1</w:t>
      </w:r>
      <w:r>
        <w:rPr>
          <w:rFonts w:ascii="仿宋_GB2312" w:eastAsia="仿宋_GB2312" w:hint="eastAsia"/>
          <w:color w:val="000000"/>
          <w:sz w:val="32"/>
          <w:szCs w:val="32"/>
        </w:rPr>
        <w:t>）</w:t>
      </w:r>
    </w:p>
    <w:p w:rsidR="007D26A4" w:rsidRDefault="007D26A4" w:rsidP="009623A8">
      <w:pPr>
        <w:pStyle w:val="NormalWeb"/>
        <w:shd w:val="clear" w:color="auto" w:fill="FFFFFF"/>
        <w:spacing w:line="520" w:lineRule="exact"/>
        <w:ind w:firstLine="585"/>
        <w:rPr>
          <w:rFonts w:ascii="仿宋_GB2312" w:eastAsia="仿宋_GB2312"/>
          <w:color w:val="000000"/>
          <w:sz w:val="32"/>
          <w:szCs w:val="32"/>
        </w:rPr>
      </w:pPr>
      <w:r>
        <w:rPr>
          <w:rFonts w:ascii="仿宋_GB2312" w:eastAsia="仿宋_GB2312"/>
          <w:sz w:val="32"/>
          <w:szCs w:val="32"/>
        </w:rPr>
        <w:t>2017</w:t>
      </w:r>
      <w:r>
        <w:rPr>
          <w:rFonts w:ascii="仿宋_GB2312" w:eastAsia="仿宋_GB2312" w:hint="eastAsia"/>
          <w:sz w:val="32"/>
          <w:szCs w:val="32"/>
        </w:rPr>
        <w:t>年本年收入合计</w:t>
      </w:r>
      <w:r>
        <w:rPr>
          <w:rFonts w:ascii="仿宋_GB2312" w:eastAsia="仿宋_GB2312"/>
          <w:sz w:val="32"/>
          <w:szCs w:val="32"/>
        </w:rPr>
        <w:t>292.26</w:t>
      </w:r>
      <w:r>
        <w:rPr>
          <w:rFonts w:ascii="仿宋_GB2312" w:eastAsia="仿宋_GB2312" w:hint="eastAsia"/>
          <w:sz w:val="32"/>
          <w:szCs w:val="32"/>
        </w:rPr>
        <w:t>万元。其中</w:t>
      </w:r>
      <w:r>
        <w:rPr>
          <w:rFonts w:ascii="仿宋_GB2312" w:eastAsia="仿宋_GB2312"/>
          <w:sz w:val="32"/>
          <w:szCs w:val="32"/>
        </w:rPr>
        <w:t>:</w:t>
      </w:r>
      <w:r>
        <w:rPr>
          <w:rFonts w:ascii="仿宋_GB2312" w:eastAsia="仿宋_GB2312" w:hint="eastAsia"/>
          <w:sz w:val="32"/>
          <w:szCs w:val="32"/>
        </w:rPr>
        <w:t>财政拨款</w:t>
      </w:r>
      <w:r>
        <w:rPr>
          <w:rFonts w:ascii="仿宋_GB2312" w:eastAsia="仿宋_GB2312"/>
          <w:sz w:val="32"/>
          <w:szCs w:val="32"/>
        </w:rPr>
        <w:t>292.26</w:t>
      </w:r>
      <w:r>
        <w:rPr>
          <w:rFonts w:ascii="仿宋_GB2312" w:eastAsia="仿宋_GB2312" w:hint="eastAsia"/>
          <w:sz w:val="32"/>
          <w:szCs w:val="32"/>
        </w:rPr>
        <w:t>万元，占总收入的</w:t>
      </w:r>
      <w:r>
        <w:rPr>
          <w:rFonts w:ascii="仿宋_GB2312" w:eastAsia="仿宋_GB2312"/>
          <w:sz w:val="32"/>
          <w:szCs w:val="32"/>
        </w:rPr>
        <w:t>100%</w:t>
      </w:r>
      <w:r>
        <w:rPr>
          <w:rFonts w:ascii="仿宋_GB2312" w:eastAsia="仿宋_GB2312" w:hint="eastAsia"/>
          <w:sz w:val="32"/>
          <w:szCs w:val="32"/>
        </w:rPr>
        <w:t>，包括一般公共预算财政拨款</w:t>
      </w:r>
      <w:r>
        <w:rPr>
          <w:rFonts w:ascii="仿宋_GB2312" w:eastAsia="仿宋_GB2312"/>
          <w:sz w:val="32"/>
          <w:szCs w:val="32"/>
        </w:rPr>
        <w:t>292.26</w:t>
      </w:r>
      <w:r>
        <w:rPr>
          <w:rFonts w:ascii="仿宋_GB2312" w:eastAsia="仿宋_GB2312" w:hint="eastAsia"/>
          <w:sz w:val="32"/>
          <w:szCs w:val="32"/>
        </w:rPr>
        <w:t>万元、无政府性基金预算财政拨款万元。无事业收入、经营收入和其他收入。无</w:t>
      </w:r>
      <w:r>
        <w:rPr>
          <w:rFonts w:ascii="仿宋_GB2312" w:eastAsia="仿宋_GB2312" w:hint="eastAsia"/>
          <w:color w:val="000000"/>
          <w:sz w:val="32"/>
          <w:szCs w:val="32"/>
        </w:rPr>
        <w:t>用事业基金弥补收支差额，无上年结转。</w:t>
      </w:r>
    </w:p>
    <w:p w:rsidR="007D26A4" w:rsidRDefault="007D26A4" w:rsidP="001A4DAC">
      <w:pPr>
        <w:pStyle w:val="NormalWeb"/>
        <w:spacing w:line="520" w:lineRule="exact"/>
        <w:ind w:firstLineChars="200" w:firstLine="31680"/>
        <w:rPr>
          <w:rFonts w:ascii="仿宋_GB2312" w:eastAsia="仿宋_GB2312"/>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3pt;margin-top:7.8pt;width:243pt;height:156pt;z-index:-251658240" wrapcoords="-67 0 -67 21496 21600 21496 21600 0 -67 0">
            <v:imagedata r:id="rId7" o:title="" croptop="1169f" cropbottom="37930f" cropleft="9351f" cropright="1319f"/>
            <w10:wrap type="tight"/>
          </v:shape>
        </w:pict>
      </w:r>
    </w:p>
    <w:p w:rsidR="007D26A4" w:rsidRDefault="007D26A4" w:rsidP="001A4DAC">
      <w:pPr>
        <w:pStyle w:val="NormalWeb"/>
        <w:spacing w:line="520" w:lineRule="exact"/>
        <w:ind w:firstLineChars="200" w:firstLine="31680"/>
        <w:rPr>
          <w:rFonts w:ascii="仿宋_GB2312" w:eastAsia="仿宋_GB2312"/>
          <w:sz w:val="32"/>
          <w:szCs w:val="32"/>
        </w:rPr>
      </w:pPr>
    </w:p>
    <w:p w:rsidR="007D26A4" w:rsidRDefault="007D26A4" w:rsidP="001A4DAC">
      <w:pPr>
        <w:pStyle w:val="NormalWeb"/>
        <w:spacing w:line="520" w:lineRule="exact"/>
        <w:ind w:firstLineChars="200" w:firstLine="31680"/>
        <w:rPr>
          <w:rFonts w:ascii="仿宋_GB2312" w:eastAsia="仿宋_GB2312"/>
          <w:sz w:val="32"/>
          <w:szCs w:val="32"/>
        </w:rPr>
      </w:pPr>
    </w:p>
    <w:p w:rsidR="007D26A4" w:rsidRDefault="007D26A4" w:rsidP="001A4DAC">
      <w:pPr>
        <w:pStyle w:val="NormalWeb"/>
        <w:spacing w:line="520" w:lineRule="exact"/>
        <w:ind w:firstLineChars="200" w:firstLine="31680"/>
        <w:rPr>
          <w:rFonts w:ascii="仿宋_GB2312" w:eastAsia="仿宋_GB2312"/>
          <w:sz w:val="32"/>
          <w:szCs w:val="32"/>
        </w:rPr>
      </w:pPr>
    </w:p>
    <w:p w:rsidR="007D26A4" w:rsidRDefault="007D26A4" w:rsidP="001A4DAC">
      <w:pPr>
        <w:pStyle w:val="NormalWeb"/>
        <w:spacing w:line="520" w:lineRule="exact"/>
        <w:ind w:firstLineChars="200" w:firstLine="31680"/>
        <w:rPr>
          <w:rFonts w:ascii="仿宋_GB2312" w:eastAsia="仿宋_GB2312"/>
          <w:sz w:val="32"/>
          <w:szCs w:val="32"/>
        </w:rPr>
      </w:pPr>
    </w:p>
    <w:p w:rsidR="007D26A4" w:rsidRDefault="007D26A4" w:rsidP="001A4DAC">
      <w:pPr>
        <w:pStyle w:val="NormalWeb"/>
        <w:spacing w:line="520" w:lineRule="exact"/>
        <w:ind w:firstLineChars="200" w:firstLine="31680"/>
        <w:jc w:val="center"/>
        <w:rPr>
          <w:rFonts w:ascii="仿宋_GB2312" w:eastAsia="仿宋_GB2312"/>
          <w:sz w:val="32"/>
          <w:szCs w:val="32"/>
        </w:rPr>
      </w:pPr>
    </w:p>
    <w:p w:rsidR="007D26A4" w:rsidRPr="00D07CF7" w:rsidRDefault="007D26A4" w:rsidP="001A4DAC">
      <w:pPr>
        <w:spacing w:line="460" w:lineRule="exact"/>
        <w:ind w:firstLineChars="200" w:firstLine="31680"/>
        <w:rPr>
          <w:rFonts w:ascii="仿宋_GB2312" w:eastAsia="仿宋_GB2312"/>
          <w:szCs w:val="32"/>
        </w:rPr>
      </w:pPr>
      <w:r w:rsidRPr="00D07CF7">
        <w:rPr>
          <w:rFonts w:ascii="仿宋_GB2312" w:eastAsia="仿宋_GB2312"/>
          <w:szCs w:val="32"/>
        </w:rPr>
        <w:t>3.</w:t>
      </w:r>
      <w:r w:rsidRPr="00D07CF7">
        <w:rPr>
          <w:rFonts w:ascii="仿宋_GB2312" w:eastAsia="仿宋_GB2312" w:hint="eastAsia"/>
          <w:szCs w:val="32"/>
        </w:rPr>
        <w:t>本年支出构成情况（见图</w:t>
      </w:r>
      <w:r w:rsidRPr="00D07CF7">
        <w:rPr>
          <w:rFonts w:ascii="仿宋_GB2312" w:eastAsia="仿宋_GB2312"/>
          <w:szCs w:val="32"/>
        </w:rPr>
        <w:t>2</w:t>
      </w:r>
      <w:r w:rsidRPr="00D07CF7">
        <w:rPr>
          <w:rFonts w:ascii="仿宋_GB2312" w:eastAsia="仿宋_GB2312" w:hint="eastAsia"/>
          <w:szCs w:val="32"/>
        </w:rPr>
        <w:t>）</w:t>
      </w:r>
    </w:p>
    <w:p w:rsidR="007D26A4" w:rsidRPr="00D07CF7" w:rsidRDefault="007D26A4" w:rsidP="001A4DAC">
      <w:pPr>
        <w:spacing w:line="460" w:lineRule="exact"/>
        <w:ind w:firstLineChars="200" w:firstLine="31680"/>
        <w:rPr>
          <w:rFonts w:ascii="仿宋_GB2312" w:eastAsia="仿宋_GB2312"/>
          <w:szCs w:val="32"/>
        </w:rPr>
      </w:pPr>
      <w:r w:rsidRPr="00D07CF7">
        <w:rPr>
          <w:rFonts w:ascii="仿宋_GB2312" w:eastAsia="仿宋_GB2312"/>
          <w:szCs w:val="32"/>
        </w:rPr>
        <w:t>2017</w:t>
      </w:r>
      <w:r w:rsidRPr="00D07CF7">
        <w:rPr>
          <w:rFonts w:ascii="仿宋_GB2312" w:eastAsia="仿宋_GB2312" w:hint="eastAsia"/>
          <w:szCs w:val="32"/>
        </w:rPr>
        <w:t>年本年支出合计</w:t>
      </w:r>
      <w:r w:rsidRPr="00D07CF7">
        <w:rPr>
          <w:rFonts w:ascii="仿宋_GB2312" w:eastAsia="仿宋_GB2312"/>
          <w:szCs w:val="32"/>
        </w:rPr>
        <w:t>292.26</w:t>
      </w:r>
      <w:r w:rsidRPr="00D07CF7">
        <w:rPr>
          <w:rFonts w:ascii="仿宋_GB2312" w:eastAsia="仿宋_GB2312" w:hint="eastAsia"/>
          <w:szCs w:val="32"/>
        </w:rPr>
        <w:t>万元。其中</w:t>
      </w:r>
      <w:r w:rsidRPr="00D07CF7">
        <w:rPr>
          <w:rFonts w:ascii="仿宋_GB2312" w:eastAsia="仿宋_GB2312"/>
          <w:szCs w:val="32"/>
        </w:rPr>
        <w:t>:</w:t>
      </w:r>
    </w:p>
    <w:p w:rsidR="007D26A4" w:rsidRPr="00D07CF7" w:rsidRDefault="007D26A4" w:rsidP="001A4DAC">
      <w:pPr>
        <w:spacing w:line="460" w:lineRule="exact"/>
        <w:ind w:firstLineChars="150" w:firstLine="31680"/>
        <w:rPr>
          <w:rFonts w:ascii="仿宋_GB2312" w:eastAsia="仿宋_GB2312"/>
          <w:szCs w:val="32"/>
        </w:rPr>
      </w:pPr>
      <w:r w:rsidRPr="00D07CF7">
        <w:rPr>
          <w:rFonts w:ascii="仿宋_GB2312" w:eastAsia="仿宋_GB2312" w:hint="eastAsia"/>
          <w:szCs w:val="32"/>
        </w:rPr>
        <w:t>（</w:t>
      </w:r>
      <w:r w:rsidRPr="00D07CF7">
        <w:rPr>
          <w:rFonts w:ascii="仿宋_GB2312" w:eastAsia="仿宋_GB2312"/>
          <w:szCs w:val="32"/>
        </w:rPr>
        <w:t>1</w:t>
      </w:r>
      <w:r w:rsidRPr="00D07CF7">
        <w:rPr>
          <w:rFonts w:ascii="仿宋_GB2312" w:eastAsia="仿宋_GB2312" w:hint="eastAsia"/>
          <w:szCs w:val="32"/>
        </w:rPr>
        <w:t>）基本支出</w:t>
      </w:r>
      <w:r w:rsidRPr="00D07CF7">
        <w:rPr>
          <w:rFonts w:ascii="仿宋_GB2312" w:eastAsia="仿宋_GB2312"/>
          <w:szCs w:val="32"/>
        </w:rPr>
        <w:t>186.26</w:t>
      </w:r>
      <w:r w:rsidRPr="00D07CF7">
        <w:rPr>
          <w:rFonts w:ascii="仿宋_GB2312" w:eastAsia="仿宋_GB2312" w:hint="eastAsia"/>
          <w:szCs w:val="32"/>
        </w:rPr>
        <w:t>万元，占总支出的</w:t>
      </w:r>
      <w:r w:rsidRPr="00D07CF7">
        <w:rPr>
          <w:rFonts w:ascii="仿宋_GB2312" w:eastAsia="仿宋_GB2312"/>
          <w:szCs w:val="32"/>
        </w:rPr>
        <w:t>63.73%</w:t>
      </w:r>
      <w:r w:rsidRPr="00D07CF7">
        <w:rPr>
          <w:rFonts w:ascii="仿宋_GB2312" w:eastAsia="仿宋_GB2312" w:hint="eastAsia"/>
          <w:szCs w:val="32"/>
        </w:rPr>
        <w:t>，是为保障机构正常运转、完成日常工作任务而发生的各项支出，包括人员经费</w:t>
      </w:r>
      <w:r w:rsidRPr="00D07CF7">
        <w:rPr>
          <w:rFonts w:ascii="仿宋_GB2312" w:eastAsia="仿宋_GB2312"/>
          <w:szCs w:val="32"/>
        </w:rPr>
        <w:t>165.51</w:t>
      </w:r>
      <w:r w:rsidRPr="00D07CF7">
        <w:rPr>
          <w:rFonts w:ascii="仿宋_GB2312" w:eastAsia="仿宋_GB2312" w:hint="eastAsia"/>
          <w:szCs w:val="32"/>
        </w:rPr>
        <w:t>万元和公用经费</w:t>
      </w:r>
      <w:r w:rsidRPr="00D07CF7">
        <w:rPr>
          <w:rFonts w:ascii="仿宋_GB2312" w:eastAsia="仿宋_GB2312"/>
          <w:szCs w:val="32"/>
        </w:rPr>
        <w:t>20.75</w:t>
      </w:r>
      <w:r w:rsidRPr="00D07CF7">
        <w:rPr>
          <w:rFonts w:ascii="仿宋_GB2312" w:eastAsia="仿宋_GB2312" w:hint="eastAsia"/>
          <w:szCs w:val="32"/>
        </w:rPr>
        <w:t>万元。</w:t>
      </w:r>
    </w:p>
    <w:p w:rsidR="007D26A4" w:rsidRPr="00D07CF7" w:rsidRDefault="007D26A4" w:rsidP="001A4DAC">
      <w:pPr>
        <w:spacing w:line="460" w:lineRule="exact"/>
        <w:ind w:firstLineChars="200" w:firstLine="31680"/>
        <w:rPr>
          <w:rFonts w:ascii="仿宋_GB2312" w:eastAsia="仿宋_GB2312"/>
          <w:szCs w:val="32"/>
        </w:rPr>
      </w:pPr>
      <w:r w:rsidRPr="00D07CF7">
        <w:rPr>
          <w:rFonts w:ascii="仿宋_GB2312" w:eastAsia="仿宋_GB2312" w:hint="eastAsia"/>
          <w:szCs w:val="32"/>
        </w:rPr>
        <w:t>（</w:t>
      </w:r>
      <w:r w:rsidRPr="00D07CF7">
        <w:rPr>
          <w:rFonts w:ascii="仿宋_GB2312" w:eastAsia="仿宋_GB2312"/>
          <w:szCs w:val="32"/>
        </w:rPr>
        <w:t>2</w:t>
      </w:r>
      <w:r w:rsidRPr="00D07CF7">
        <w:rPr>
          <w:rFonts w:ascii="仿宋_GB2312" w:eastAsia="仿宋_GB2312" w:hint="eastAsia"/>
          <w:szCs w:val="32"/>
        </w:rPr>
        <w:t>）项目支出</w:t>
      </w:r>
      <w:r w:rsidRPr="00D07CF7">
        <w:rPr>
          <w:rFonts w:ascii="仿宋_GB2312" w:eastAsia="仿宋_GB2312"/>
          <w:szCs w:val="32"/>
        </w:rPr>
        <w:t>106</w:t>
      </w:r>
      <w:r w:rsidRPr="00D07CF7">
        <w:rPr>
          <w:rFonts w:ascii="仿宋_GB2312" w:eastAsia="仿宋_GB2312" w:hint="eastAsia"/>
          <w:szCs w:val="32"/>
        </w:rPr>
        <w:t>万元，占总支出的</w:t>
      </w:r>
      <w:r w:rsidRPr="00D07CF7">
        <w:rPr>
          <w:rFonts w:ascii="仿宋_GB2312" w:eastAsia="仿宋_GB2312"/>
          <w:szCs w:val="32"/>
        </w:rPr>
        <w:t>36.27%</w:t>
      </w:r>
      <w:r w:rsidRPr="00D07CF7">
        <w:rPr>
          <w:rFonts w:ascii="仿宋_GB2312" w:eastAsia="仿宋_GB2312" w:hint="eastAsia"/>
          <w:szCs w:val="32"/>
        </w:rPr>
        <w:t>，是为完成特定的工作任务或事业发展目标，在基本支出之外发生的支出。主要包括信访接待中心维护运行费用</w:t>
      </w:r>
      <w:r w:rsidRPr="00D07CF7">
        <w:rPr>
          <w:rFonts w:ascii="仿宋_GB2312" w:eastAsia="仿宋_GB2312"/>
          <w:szCs w:val="32"/>
        </w:rPr>
        <w:t>106</w:t>
      </w:r>
      <w:r w:rsidRPr="00D07CF7">
        <w:rPr>
          <w:rFonts w:ascii="仿宋_GB2312" w:eastAsia="仿宋_GB2312" w:hint="eastAsia"/>
          <w:szCs w:val="32"/>
        </w:rPr>
        <w:t>万元。</w:t>
      </w:r>
    </w:p>
    <w:p w:rsidR="007D26A4" w:rsidRDefault="007D26A4" w:rsidP="001A4DAC">
      <w:pPr>
        <w:spacing w:line="560" w:lineRule="exact"/>
        <w:ind w:firstLineChars="200" w:firstLine="31680"/>
        <w:rPr>
          <w:rFonts w:ascii="仿宋_GB2312" w:eastAsia="仿宋_GB2312"/>
          <w:szCs w:val="32"/>
        </w:rPr>
      </w:pPr>
      <w:r>
        <w:rPr>
          <w:noProof/>
        </w:rPr>
        <w:pict>
          <v:shape id="_x0000_s1027" type="#_x0000_t75" style="position:absolute;left:0;text-align:left;margin-left:1in;margin-top:11pt;width:279pt;height:196.8pt;z-index:-251657216" wrapcoords="-58 0 -58 21518 21600 21518 21600 0 -58 0">
            <v:imagedata r:id="rId7" o:title="" croptop="33013f" cropbottom="450f" cropleft="9001f" cropright="1086f"/>
            <w10:wrap type="tight"/>
          </v:shape>
        </w:pict>
      </w:r>
    </w:p>
    <w:p w:rsidR="007D26A4" w:rsidRDefault="007D26A4" w:rsidP="001A4DAC">
      <w:pPr>
        <w:spacing w:line="560" w:lineRule="exact"/>
        <w:ind w:firstLineChars="200" w:firstLine="31680"/>
        <w:rPr>
          <w:rFonts w:ascii="仿宋_GB2312" w:eastAsia="仿宋_GB2312"/>
          <w:szCs w:val="32"/>
        </w:rPr>
      </w:pPr>
    </w:p>
    <w:p w:rsidR="007D26A4" w:rsidRDefault="007D26A4" w:rsidP="001A4DAC">
      <w:pPr>
        <w:spacing w:line="560" w:lineRule="exact"/>
        <w:ind w:firstLineChars="200" w:firstLine="31680"/>
        <w:rPr>
          <w:rFonts w:ascii="仿宋_GB2312" w:eastAsia="仿宋_GB2312"/>
          <w:szCs w:val="32"/>
        </w:rPr>
      </w:pPr>
    </w:p>
    <w:p w:rsidR="007D26A4" w:rsidRDefault="007D26A4" w:rsidP="001A4DAC">
      <w:pPr>
        <w:spacing w:line="560" w:lineRule="exact"/>
        <w:ind w:firstLineChars="200" w:firstLine="31680"/>
        <w:rPr>
          <w:rFonts w:ascii="仿宋_GB2312" w:eastAsia="仿宋_GB2312"/>
          <w:szCs w:val="32"/>
        </w:rPr>
      </w:pPr>
    </w:p>
    <w:p w:rsidR="007D26A4" w:rsidRDefault="007D26A4" w:rsidP="001A4DAC">
      <w:pPr>
        <w:spacing w:line="560" w:lineRule="exact"/>
        <w:ind w:firstLineChars="200" w:firstLine="31680"/>
        <w:rPr>
          <w:rFonts w:ascii="楷体_GB2312" w:eastAsia="楷体_GB2312" w:hAnsi="楷体_GB2312" w:cs="楷体_GB2312"/>
          <w:b/>
          <w:bCs/>
          <w:szCs w:val="32"/>
        </w:rPr>
      </w:pPr>
    </w:p>
    <w:p w:rsidR="007D26A4" w:rsidRDefault="007D26A4" w:rsidP="001A4DAC">
      <w:pPr>
        <w:spacing w:line="560" w:lineRule="exact"/>
        <w:ind w:firstLineChars="200" w:firstLine="31680"/>
        <w:rPr>
          <w:rFonts w:ascii="楷体_GB2312" w:eastAsia="楷体_GB2312" w:hAnsi="楷体_GB2312" w:cs="楷体_GB2312"/>
          <w:b/>
          <w:bCs/>
          <w:szCs w:val="32"/>
        </w:rPr>
      </w:pPr>
    </w:p>
    <w:p w:rsidR="007D26A4" w:rsidRDefault="007D26A4" w:rsidP="001A4DAC">
      <w:pPr>
        <w:spacing w:line="560" w:lineRule="exact"/>
        <w:ind w:firstLineChars="200" w:firstLine="31680"/>
        <w:jc w:val="center"/>
        <w:rPr>
          <w:rFonts w:ascii="仿宋_GB2312" w:eastAsia="仿宋_GB2312" w:hAnsi="楷体_GB2312" w:cs="楷体_GB2312"/>
          <w:bCs/>
          <w:szCs w:val="32"/>
        </w:rPr>
      </w:pPr>
    </w:p>
    <w:p w:rsidR="007D26A4" w:rsidRDefault="007D26A4" w:rsidP="001A4DAC">
      <w:pPr>
        <w:spacing w:line="560" w:lineRule="exact"/>
        <w:ind w:firstLineChars="200" w:firstLine="31680"/>
        <w:jc w:val="center"/>
        <w:rPr>
          <w:rFonts w:ascii="仿宋_GB2312" w:eastAsia="仿宋_GB2312" w:hAnsi="楷体_GB2312" w:cs="楷体_GB2312"/>
          <w:bCs/>
          <w:szCs w:val="32"/>
        </w:rPr>
      </w:pPr>
    </w:p>
    <w:p w:rsidR="007D26A4" w:rsidRPr="00D07CF7" w:rsidRDefault="007D26A4" w:rsidP="001A4DAC">
      <w:pPr>
        <w:spacing w:line="560" w:lineRule="exact"/>
        <w:ind w:firstLineChars="200" w:firstLine="31680"/>
        <w:jc w:val="center"/>
        <w:rPr>
          <w:rFonts w:ascii="仿宋_GB2312" w:eastAsia="仿宋_GB2312" w:hAnsi="楷体_GB2312" w:cs="楷体_GB2312"/>
          <w:bCs/>
          <w:szCs w:val="32"/>
        </w:rPr>
      </w:pPr>
      <w:r w:rsidRPr="00D07CF7">
        <w:rPr>
          <w:rFonts w:ascii="仿宋_GB2312" w:eastAsia="仿宋_GB2312" w:hAnsi="楷体_GB2312" w:cs="楷体_GB2312" w:hint="eastAsia"/>
          <w:bCs/>
          <w:szCs w:val="32"/>
        </w:rPr>
        <w:t>图</w:t>
      </w:r>
      <w:r w:rsidRPr="00D07CF7">
        <w:rPr>
          <w:rFonts w:ascii="仿宋_GB2312" w:eastAsia="仿宋_GB2312" w:hAnsi="楷体_GB2312" w:cs="楷体_GB2312"/>
          <w:bCs/>
          <w:szCs w:val="32"/>
        </w:rPr>
        <w:t>2</w:t>
      </w:r>
    </w:p>
    <w:p w:rsidR="007D26A4" w:rsidRPr="00353F12" w:rsidRDefault="007D26A4" w:rsidP="001A4DAC">
      <w:pPr>
        <w:spacing w:line="560" w:lineRule="exact"/>
        <w:ind w:firstLineChars="200" w:firstLine="31680"/>
        <w:rPr>
          <w:rFonts w:ascii="楷体_GB2312" w:eastAsia="楷体_GB2312" w:hAnsi="楷体_GB2312" w:cs="楷体_GB2312"/>
          <w:b/>
          <w:bCs/>
          <w:szCs w:val="32"/>
        </w:rPr>
      </w:pPr>
      <w:r w:rsidRPr="00353F12">
        <w:rPr>
          <w:rFonts w:ascii="楷体_GB2312" w:eastAsia="楷体_GB2312" w:hAnsi="楷体_GB2312" w:cs="楷体_GB2312" w:hint="eastAsia"/>
          <w:b/>
          <w:bCs/>
          <w:szCs w:val="32"/>
        </w:rPr>
        <w:t>（二）</w:t>
      </w:r>
      <w:r w:rsidRPr="00353F12">
        <w:rPr>
          <w:rFonts w:ascii="楷体_GB2312" w:eastAsia="楷体_GB2312" w:hAnsi="楷体_GB2312" w:cs="楷体_GB2312"/>
          <w:b/>
          <w:bCs/>
          <w:szCs w:val="32"/>
        </w:rPr>
        <w:t>2017</w:t>
      </w:r>
      <w:r w:rsidRPr="00353F12">
        <w:rPr>
          <w:rFonts w:ascii="楷体_GB2312" w:eastAsia="楷体_GB2312" w:hAnsi="楷体_GB2312" w:cs="楷体_GB2312" w:hint="eastAsia"/>
          <w:b/>
          <w:bCs/>
          <w:szCs w:val="32"/>
        </w:rPr>
        <w:t>年度财政拨款收入支出总体情况说明</w:t>
      </w:r>
    </w:p>
    <w:p w:rsidR="007D26A4" w:rsidRDefault="007D26A4" w:rsidP="001A4DAC">
      <w:pPr>
        <w:pStyle w:val="NormalWeb"/>
        <w:spacing w:line="520" w:lineRule="exact"/>
        <w:ind w:firstLineChars="200" w:firstLine="3168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一般公共预算财政拨款支出决算总体情况</w:t>
      </w:r>
    </w:p>
    <w:p w:rsidR="007D26A4" w:rsidRDefault="007D26A4" w:rsidP="001A4DAC">
      <w:pPr>
        <w:pStyle w:val="NormalWeb"/>
        <w:spacing w:line="520" w:lineRule="exact"/>
        <w:ind w:firstLineChars="200" w:firstLine="31680"/>
        <w:rPr>
          <w:rFonts w:ascii="仿宋_GB2312" w:eastAsia="仿宋_GB2312"/>
          <w:sz w:val="32"/>
          <w:szCs w:val="32"/>
        </w:rPr>
      </w:pPr>
      <w:r>
        <w:rPr>
          <w:rFonts w:ascii="仿宋_GB2312" w:eastAsia="仿宋_GB2312"/>
          <w:sz w:val="32"/>
          <w:szCs w:val="32"/>
        </w:rPr>
        <w:t>2017</w:t>
      </w:r>
      <w:r>
        <w:rPr>
          <w:rFonts w:ascii="仿宋_GB2312" w:eastAsia="仿宋_GB2312" w:hint="eastAsia"/>
          <w:sz w:val="32"/>
          <w:szCs w:val="32"/>
        </w:rPr>
        <w:t>年一般公共预算财政拨款支出</w:t>
      </w:r>
      <w:r>
        <w:rPr>
          <w:rFonts w:ascii="仿宋_GB2312" w:eastAsia="仿宋_GB2312"/>
          <w:sz w:val="32"/>
          <w:szCs w:val="32"/>
        </w:rPr>
        <w:t>292.26</w:t>
      </w:r>
      <w:r>
        <w:rPr>
          <w:rFonts w:ascii="仿宋_GB2312" w:eastAsia="仿宋_GB2312" w:hint="eastAsia"/>
          <w:sz w:val="32"/>
          <w:szCs w:val="32"/>
        </w:rPr>
        <w:t>万元，其中：基本支出</w:t>
      </w:r>
      <w:r>
        <w:rPr>
          <w:rFonts w:ascii="仿宋_GB2312" w:eastAsia="仿宋_GB2312"/>
          <w:sz w:val="32"/>
          <w:szCs w:val="32"/>
        </w:rPr>
        <w:t>186.26</w:t>
      </w:r>
      <w:r>
        <w:rPr>
          <w:rFonts w:ascii="仿宋_GB2312" w:eastAsia="仿宋_GB2312" w:hint="eastAsia"/>
          <w:sz w:val="32"/>
          <w:szCs w:val="32"/>
        </w:rPr>
        <w:t>万元，项目支出</w:t>
      </w:r>
      <w:r>
        <w:rPr>
          <w:rFonts w:ascii="仿宋_GB2312" w:eastAsia="仿宋_GB2312"/>
          <w:sz w:val="32"/>
          <w:szCs w:val="32"/>
        </w:rPr>
        <w:t>106</w:t>
      </w:r>
      <w:r>
        <w:rPr>
          <w:rFonts w:ascii="仿宋_GB2312" w:eastAsia="仿宋_GB2312" w:hint="eastAsia"/>
          <w:sz w:val="32"/>
          <w:szCs w:val="32"/>
        </w:rPr>
        <w:t>万元。</w:t>
      </w:r>
      <w:r>
        <w:rPr>
          <w:rFonts w:ascii="仿宋_GB2312" w:eastAsia="仿宋_GB2312"/>
          <w:sz w:val="32"/>
          <w:szCs w:val="32"/>
        </w:rPr>
        <w:t>2017</w:t>
      </w:r>
      <w:r>
        <w:rPr>
          <w:rFonts w:ascii="仿宋_GB2312" w:eastAsia="仿宋_GB2312" w:hint="eastAsia"/>
          <w:sz w:val="32"/>
          <w:szCs w:val="32"/>
        </w:rPr>
        <w:t>年一般公共预算财政拨款支出比上年增加</w:t>
      </w:r>
      <w:r>
        <w:rPr>
          <w:rFonts w:ascii="仿宋_GB2312" w:eastAsia="仿宋_GB2312"/>
          <w:sz w:val="32"/>
          <w:szCs w:val="32"/>
        </w:rPr>
        <w:t>90.54</w:t>
      </w:r>
      <w:r>
        <w:rPr>
          <w:rFonts w:ascii="仿宋_GB2312" w:eastAsia="仿宋_GB2312" w:hint="eastAsia"/>
          <w:sz w:val="32"/>
          <w:szCs w:val="32"/>
        </w:rPr>
        <w:t>万元，主要是</w:t>
      </w:r>
      <w:r>
        <w:rPr>
          <w:rFonts w:ascii="仿宋_GB2312" w:eastAsia="仿宋_GB2312" w:hint="eastAsia"/>
          <w:color w:val="000000"/>
          <w:sz w:val="32"/>
          <w:szCs w:val="32"/>
        </w:rPr>
        <w:t>个人目标考核奖的增加</w:t>
      </w:r>
      <w:r>
        <w:rPr>
          <w:rFonts w:ascii="仿宋_GB2312" w:eastAsia="仿宋_GB2312" w:hint="eastAsia"/>
          <w:sz w:val="32"/>
          <w:szCs w:val="32"/>
        </w:rPr>
        <w:t>。</w:t>
      </w:r>
    </w:p>
    <w:p w:rsidR="007D26A4" w:rsidRDefault="007D26A4" w:rsidP="001A4DAC">
      <w:pPr>
        <w:pStyle w:val="NormalWeb"/>
        <w:spacing w:line="520" w:lineRule="exact"/>
        <w:ind w:firstLineChars="200" w:firstLine="3168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一般公共预算财政拨款支出决算构成情况</w:t>
      </w:r>
    </w:p>
    <w:p w:rsidR="007D26A4" w:rsidRPr="00B67E25" w:rsidRDefault="007D26A4" w:rsidP="001A4DAC">
      <w:pPr>
        <w:pStyle w:val="NormalWeb"/>
        <w:spacing w:line="520" w:lineRule="exact"/>
        <w:ind w:firstLineChars="200" w:firstLine="31680"/>
        <w:rPr>
          <w:rFonts w:ascii="仿宋_GB2312" w:eastAsia="仿宋_GB2312"/>
          <w:sz w:val="32"/>
          <w:szCs w:val="32"/>
        </w:rPr>
      </w:pPr>
      <w:r>
        <w:rPr>
          <w:rFonts w:ascii="仿宋_GB2312" w:eastAsia="仿宋_GB2312"/>
          <w:sz w:val="32"/>
          <w:szCs w:val="32"/>
        </w:rPr>
        <w:t>2017</w:t>
      </w:r>
      <w:r>
        <w:rPr>
          <w:rFonts w:ascii="仿宋_GB2312" w:eastAsia="仿宋_GB2312" w:hint="eastAsia"/>
          <w:sz w:val="32"/>
          <w:szCs w:val="32"/>
        </w:rPr>
        <w:t>年度一般公共预算财政拨款支出</w:t>
      </w:r>
      <w:r>
        <w:rPr>
          <w:rFonts w:ascii="仿宋_GB2312" w:eastAsia="仿宋_GB2312"/>
          <w:sz w:val="32"/>
          <w:szCs w:val="32"/>
        </w:rPr>
        <w:t>292.26</w:t>
      </w:r>
      <w:r>
        <w:rPr>
          <w:rFonts w:ascii="仿宋_GB2312" w:eastAsia="仿宋_GB2312" w:hint="eastAsia"/>
          <w:sz w:val="32"/>
          <w:szCs w:val="32"/>
        </w:rPr>
        <w:t>万元，按支出功能科目分，包括</w:t>
      </w:r>
      <w:r>
        <w:rPr>
          <w:rFonts w:ascii="仿宋_GB2312" w:eastAsia="仿宋_GB2312"/>
          <w:sz w:val="32"/>
          <w:szCs w:val="32"/>
        </w:rPr>
        <w:t>:</w:t>
      </w:r>
      <w:r>
        <w:rPr>
          <w:rFonts w:ascii="仿宋_GB2312" w:eastAsia="仿宋_GB2312" w:hint="eastAsia"/>
          <w:color w:val="000000"/>
          <w:sz w:val="32"/>
          <w:szCs w:val="32"/>
        </w:rPr>
        <w:t>一般公共服务支出</w:t>
      </w:r>
      <w:r>
        <w:rPr>
          <w:rFonts w:ascii="仿宋_GB2312" w:eastAsia="仿宋_GB2312"/>
          <w:color w:val="000000"/>
          <w:sz w:val="32"/>
          <w:szCs w:val="32"/>
        </w:rPr>
        <w:t>292.26</w:t>
      </w:r>
      <w:r>
        <w:rPr>
          <w:rFonts w:ascii="仿宋_GB2312" w:eastAsia="仿宋_GB2312" w:hint="eastAsia"/>
          <w:color w:val="000000"/>
          <w:sz w:val="32"/>
          <w:szCs w:val="32"/>
        </w:rPr>
        <w:t>万元。其中：行政运行支出</w:t>
      </w:r>
      <w:r>
        <w:rPr>
          <w:rFonts w:ascii="仿宋_GB2312" w:eastAsia="仿宋_GB2312"/>
          <w:color w:val="000000"/>
          <w:sz w:val="32"/>
          <w:szCs w:val="32"/>
        </w:rPr>
        <w:t>146.31</w:t>
      </w:r>
      <w:r>
        <w:rPr>
          <w:rFonts w:ascii="仿宋_GB2312" w:eastAsia="仿宋_GB2312" w:hint="eastAsia"/>
          <w:color w:val="000000"/>
          <w:sz w:val="32"/>
          <w:szCs w:val="32"/>
        </w:rPr>
        <w:t>万元，一般行政管理事务支出</w:t>
      </w:r>
      <w:r>
        <w:rPr>
          <w:rFonts w:ascii="仿宋_GB2312" w:eastAsia="仿宋_GB2312"/>
          <w:color w:val="000000"/>
          <w:sz w:val="32"/>
          <w:szCs w:val="32"/>
        </w:rPr>
        <w:t>6</w:t>
      </w:r>
      <w:r>
        <w:rPr>
          <w:rFonts w:ascii="仿宋_GB2312" w:eastAsia="仿宋_GB2312" w:hint="eastAsia"/>
          <w:color w:val="000000"/>
          <w:sz w:val="32"/>
          <w:szCs w:val="32"/>
        </w:rPr>
        <w:t>万元，信访事务支出</w:t>
      </w:r>
      <w:r>
        <w:rPr>
          <w:rFonts w:ascii="仿宋_GB2312" w:eastAsia="仿宋_GB2312"/>
          <w:color w:val="000000"/>
          <w:sz w:val="32"/>
          <w:szCs w:val="32"/>
        </w:rPr>
        <w:t>100</w:t>
      </w:r>
      <w:r>
        <w:rPr>
          <w:rFonts w:ascii="仿宋_GB2312" w:eastAsia="仿宋_GB2312" w:hint="eastAsia"/>
          <w:color w:val="000000"/>
          <w:sz w:val="32"/>
          <w:szCs w:val="32"/>
        </w:rPr>
        <w:t>万元和事业运行支出</w:t>
      </w:r>
      <w:r>
        <w:rPr>
          <w:rFonts w:ascii="仿宋_GB2312" w:eastAsia="仿宋_GB2312"/>
          <w:color w:val="000000"/>
          <w:sz w:val="32"/>
          <w:szCs w:val="32"/>
        </w:rPr>
        <w:t>39.95</w:t>
      </w:r>
      <w:r>
        <w:rPr>
          <w:rFonts w:ascii="仿宋_GB2312" w:eastAsia="仿宋_GB2312" w:hint="eastAsia"/>
          <w:color w:val="000000"/>
          <w:sz w:val="32"/>
          <w:szCs w:val="32"/>
        </w:rPr>
        <w:t>万元。</w:t>
      </w:r>
    </w:p>
    <w:p w:rsidR="007D26A4" w:rsidRDefault="007D26A4" w:rsidP="001A4DAC">
      <w:pPr>
        <w:pStyle w:val="NormalWeb"/>
        <w:spacing w:line="520" w:lineRule="exact"/>
        <w:ind w:firstLineChars="200" w:firstLine="3168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一般公共预算财政拨款基本支出决算情况</w:t>
      </w:r>
    </w:p>
    <w:p w:rsidR="007D26A4" w:rsidRDefault="007D26A4" w:rsidP="001A4DAC">
      <w:pPr>
        <w:pStyle w:val="NormalWeb"/>
        <w:spacing w:before="0" w:beforeAutospacing="0" w:after="0" w:afterAutospacing="0" w:line="560" w:lineRule="exact"/>
        <w:ind w:firstLineChars="200" w:firstLine="31680"/>
        <w:rPr>
          <w:rFonts w:ascii="仿宋_GB2312" w:eastAsia="仿宋_GB2312"/>
          <w:sz w:val="32"/>
          <w:szCs w:val="32"/>
        </w:rPr>
      </w:pPr>
      <w:r>
        <w:rPr>
          <w:rFonts w:ascii="仿宋_GB2312" w:eastAsia="仿宋_GB2312"/>
          <w:sz w:val="32"/>
          <w:szCs w:val="32"/>
        </w:rPr>
        <w:t>2017</w:t>
      </w:r>
      <w:r>
        <w:rPr>
          <w:rFonts w:ascii="仿宋_GB2312" w:eastAsia="仿宋_GB2312" w:hint="eastAsia"/>
          <w:sz w:val="32"/>
          <w:szCs w:val="32"/>
        </w:rPr>
        <w:t>年度一般公共预算财政拨款基本支出</w:t>
      </w:r>
      <w:r>
        <w:rPr>
          <w:rFonts w:ascii="仿宋_GB2312" w:eastAsia="仿宋_GB2312"/>
          <w:sz w:val="32"/>
          <w:szCs w:val="32"/>
        </w:rPr>
        <w:t>186.26</w:t>
      </w:r>
      <w:r>
        <w:rPr>
          <w:rFonts w:ascii="仿宋_GB2312" w:eastAsia="仿宋_GB2312" w:hint="eastAsia"/>
          <w:sz w:val="32"/>
          <w:szCs w:val="32"/>
        </w:rPr>
        <w:t>万元，其中：人员经费</w:t>
      </w:r>
      <w:r>
        <w:rPr>
          <w:rFonts w:ascii="仿宋_GB2312" w:eastAsia="仿宋_GB2312"/>
          <w:sz w:val="32"/>
          <w:szCs w:val="32"/>
        </w:rPr>
        <w:t>165.51</w:t>
      </w:r>
      <w:r>
        <w:rPr>
          <w:rFonts w:ascii="仿宋_GB2312" w:eastAsia="仿宋_GB2312" w:hint="eastAsia"/>
          <w:sz w:val="32"/>
          <w:szCs w:val="32"/>
        </w:rPr>
        <w:t>万元，公用经费</w:t>
      </w:r>
      <w:r>
        <w:rPr>
          <w:rFonts w:ascii="仿宋_GB2312" w:eastAsia="仿宋_GB2312"/>
          <w:sz w:val="32"/>
          <w:szCs w:val="32"/>
        </w:rPr>
        <w:t>20.75</w:t>
      </w:r>
      <w:r>
        <w:rPr>
          <w:rFonts w:ascii="仿宋_GB2312" w:eastAsia="仿宋_GB2312" w:hint="eastAsia"/>
          <w:sz w:val="32"/>
          <w:szCs w:val="32"/>
        </w:rPr>
        <w:t>万元，用于保障机构正常运转和日常工作需要。</w:t>
      </w:r>
    </w:p>
    <w:p w:rsidR="007D26A4" w:rsidRPr="00DE3D63" w:rsidRDefault="007D26A4" w:rsidP="001A4DAC">
      <w:pPr>
        <w:pStyle w:val="NormalWeb"/>
        <w:spacing w:before="0" w:beforeAutospacing="0" w:after="0" w:afterAutospacing="0" w:line="560" w:lineRule="exact"/>
        <w:ind w:firstLineChars="200" w:firstLine="31680"/>
        <w:rPr>
          <w:rFonts w:ascii="仿宋_GB2312" w:eastAsia="仿宋_GB2312" w:hAnsi="华文仿宋" w:cs="华文仿宋"/>
          <w:sz w:val="32"/>
          <w:szCs w:val="32"/>
        </w:rPr>
      </w:pPr>
      <w:r w:rsidRPr="00DE3D63">
        <w:rPr>
          <w:rFonts w:ascii="仿宋_GB2312" w:eastAsia="仿宋_GB2312" w:hAnsi="华文仿宋" w:cs="华文仿宋"/>
          <w:sz w:val="32"/>
          <w:szCs w:val="32"/>
        </w:rPr>
        <w:t>4.</w:t>
      </w:r>
      <w:r w:rsidRPr="00DE3D63">
        <w:rPr>
          <w:rFonts w:ascii="仿宋_GB2312" w:eastAsia="仿宋_GB2312" w:hAnsi="华文仿宋" w:cs="华文仿宋" w:hint="eastAsia"/>
          <w:sz w:val="32"/>
          <w:szCs w:val="32"/>
        </w:rPr>
        <w:t>政府性基金财政拨款收支情况</w:t>
      </w:r>
    </w:p>
    <w:p w:rsidR="007D26A4" w:rsidRDefault="007D26A4" w:rsidP="001A4DAC">
      <w:pPr>
        <w:pStyle w:val="NormalWeb"/>
        <w:spacing w:before="0" w:beforeAutospacing="0" w:after="0" w:afterAutospacing="0" w:line="560" w:lineRule="exact"/>
        <w:ind w:firstLineChars="200" w:firstLine="31680"/>
        <w:rPr>
          <w:rFonts w:ascii="仿宋_GB2312" w:eastAsia="仿宋_GB2312" w:hAnsi="华文仿宋" w:cs="华文仿宋"/>
          <w:color w:val="000000"/>
          <w:sz w:val="32"/>
          <w:szCs w:val="32"/>
        </w:rPr>
      </w:pPr>
      <w:r w:rsidRPr="00DE3D63">
        <w:rPr>
          <w:rFonts w:ascii="仿宋_GB2312" w:eastAsia="仿宋_GB2312" w:hAnsi="华文仿宋" w:cs="华文仿宋" w:hint="eastAsia"/>
          <w:color w:val="000000"/>
          <w:sz w:val="32"/>
          <w:szCs w:val="32"/>
        </w:rPr>
        <w:t>本部门无政府性基金决算收支，并已公开空表</w:t>
      </w:r>
    </w:p>
    <w:p w:rsidR="007D26A4" w:rsidRPr="00DE3D63" w:rsidRDefault="007D26A4" w:rsidP="001A4DAC">
      <w:pPr>
        <w:pStyle w:val="NormalWeb"/>
        <w:spacing w:before="0" w:beforeAutospacing="0" w:after="0" w:afterAutospacing="0" w:line="560" w:lineRule="exact"/>
        <w:ind w:firstLineChars="200" w:firstLine="31680"/>
        <w:rPr>
          <w:rFonts w:ascii="仿宋_GB2312" w:eastAsia="仿宋_GB2312" w:hAnsi="华文仿宋" w:cs="华文仿宋"/>
          <w:sz w:val="32"/>
          <w:szCs w:val="32"/>
        </w:rPr>
      </w:pPr>
      <w:r w:rsidRPr="00DE3D63">
        <w:rPr>
          <w:rFonts w:ascii="仿宋_GB2312" w:eastAsia="仿宋_GB2312" w:hAnsi="华文仿宋" w:cs="华文仿宋"/>
          <w:sz w:val="32"/>
          <w:szCs w:val="32"/>
        </w:rPr>
        <w:t>5.</w:t>
      </w:r>
      <w:r w:rsidRPr="00DE3D63">
        <w:rPr>
          <w:rFonts w:ascii="仿宋_GB2312" w:eastAsia="仿宋_GB2312" w:hAnsi="华文仿宋" w:cs="华文仿宋" w:hint="eastAsia"/>
          <w:sz w:val="32"/>
          <w:szCs w:val="32"/>
        </w:rPr>
        <w:t>国有资本经营财政拨款收支情况</w:t>
      </w:r>
    </w:p>
    <w:p w:rsidR="007D26A4" w:rsidRPr="00DE3D63" w:rsidRDefault="007D26A4" w:rsidP="001A4DAC">
      <w:pPr>
        <w:spacing w:line="560" w:lineRule="exact"/>
        <w:ind w:firstLineChars="200" w:firstLine="31680"/>
        <w:rPr>
          <w:rFonts w:ascii="仿宋_GB2312" w:eastAsia="仿宋_GB2312" w:hAnsi="华文仿宋" w:cs="华文仿宋"/>
          <w:szCs w:val="32"/>
        </w:rPr>
      </w:pPr>
      <w:r w:rsidRPr="00DE3D63">
        <w:rPr>
          <w:rFonts w:ascii="仿宋_GB2312" w:eastAsia="仿宋_GB2312" w:hAnsi="华文仿宋" w:cs="华文仿宋" w:hint="eastAsia"/>
          <w:szCs w:val="32"/>
        </w:rPr>
        <w:t>本部门无国有资本经营决算拨款收支。</w:t>
      </w:r>
    </w:p>
    <w:p w:rsidR="007D26A4" w:rsidRPr="00DE3D63" w:rsidRDefault="007D26A4" w:rsidP="001A4DAC">
      <w:pPr>
        <w:pStyle w:val="NormalWeb"/>
        <w:spacing w:before="0" w:beforeAutospacing="0" w:after="0" w:afterAutospacing="0" w:line="560" w:lineRule="exact"/>
        <w:ind w:firstLineChars="200" w:firstLine="31680"/>
        <w:rPr>
          <w:rFonts w:ascii="仿宋_GB2312" w:eastAsia="仿宋_GB2312" w:hAnsi="华文仿宋" w:cs="华文仿宋"/>
          <w:sz w:val="32"/>
          <w:szCs w:val="32"/>
        </w:rPr>
      </w:pPr>
      <w:r w:rsidRPr="00DE3D63">
        <w:rPr>
          <w:rFonts w:ascii="仿宋_GB2312" w:eastAsia="仿宋_GB2312" w:hAnsi="华文仿宋" w:cs="华文仿宋"/>
          <w:sz w:val="32"/>
          <w:szCs w:val="32"/>
        </w:rPr>
        <w:t>6.</w:t>
      </w:r>
      <w:r w:rsidRPr="00DE3D63">
        <w:rPr>
          <w:rFonts w:ascii="仿宋_GB2312" w:eastAsia="仿宋_GB2312" w:hAnsi="华文仿宋" w:cs="华文仿宋" w:hint="eastAsia"/>
          <w:sz w:val="32"/>
          <w:szCs w:val="32"/>
        </w:rPr>
        <w:t>政府采购支出情况</w:t>
      </w:r>
    </w:p>
    <w:p w:rsidR="007D26A4" w:rsidRDefault="007D26A4" w:rsidP="00D026ED">
      <w:pPr>
        <w:spacing w:line="520" w:lineRule="exact"/>
        <w:ind w:firstLine="645"/>
        <w:rPr>
          <w:rFonts w:ascii="宋体" w:eastAsia="宋体" w:hAnsi="宋体" w:cs="宋体"/>
          <w:szCs w:val="32"/>
        </w:rPr>
      </w:pPr>
      <w:r>
        <w:rPr>
          <w:rFonts w:ascii="仿宋_GB2312" w:eastAsia="仿宋_GB2312" w:hAnsi="宋体" w:cs="宋体"/>
          <w:szCs w:val="32"/>
        </w:rPr>
        <w:t>2017</w:t>
      </w:r>
      <w:r>
        <w:rPr>
          <w:rFonts w:ascii="仿宋_GB2312" w:eastAsia="仿宋_GB2312" w:hAnsi="宋体" w:cs="宋体" w:hint="eastAsia"/>
          <w:szCs w:val="32"/>
        </w:rPr>
        <w:t>年本部门政府采购支出总额</w:t>
      </w:r>
      <w:r>
        <w:rPr>
          <w:rFonts w:ascii="仿宋_GB2312" w:eastAsia="仿宋_GB2312" w:hAnsi="宋体" w:cs="宋体"/>
          <w:szCs w:val="32"/>
        </w:rPr>
        <w:t>15.78</w:t>
      </w:r>
      <w:r>
        <w:rPr>
          <w:rFonts w:ascii="仿宋_GB2312" w:eastAsia="仿宋_GB2312" w:hAnsi="宋体" w:cs="宋体" w:hint="eastAsia"/>
          <w:szCs w:val="32"/>
        </w:rPr>
        <w:t>万元，其中：政府采购货物支出</w:t>
      </w:r>
      <w:r>
        <w:rPr>
          <w:rFonts w:ascii="仿宋_GB2312" w:eastAsia="仿宋_GB2312" w:hAnsi="宋体" w:cs="宋体"/>
          <w:szCs w:val="32"/>
        </w:rPr>
        <w:t>15.78</w:t>
      </w:r>
      <w:r>
        <w:rPr>
          <w:rFonts w:ascii="仿宋_GB2312" w:eastAsia="仿宋_GB2312" w:hAnsi="宋体" w:cs="宋体" w:hint="eastAsia"/>
          <w:szCs w:val="32"/>
        </w:rPr>
        <w:t>万元。</w:t>
      </w:r>
    </w:p>
    <w:p w:rsidR="007D26A4" w:rsidRPr="00353F12" w:rsidRDefault="007D26A4" w:rsidP="001A4DAC">
      <w:pPr>
        <w:spacing w:line="560" w:lineRule="exact"/>
        <w:ind w:firstLineChars="200" w:firstLine="31680"/>
        <w:rPr>
          <w:rFonts w:ascii="楷体_GB2312" w:eastAsia="楷体_GB2312" w:hAnsi="楷体_GB2312" w:cs="楷体_GB2312"/>
          <w:b/>
          <w:bCs/>
          <w:szCs w:val="32"/>
        </w:rPr>
      </w:pPr>
      <w:r w:rsidRPr="00353F12">
        <w:rPr>
          <w:rFonts w:ascii="楷体_GB2312" w:eastAsia="楷体_GB2312" w:hAnsi="楷体_GB2312" w:cs="楷体_GB2312"/>
          <w:b/>
          <w:bCs/>
          <w:szCs w:val="32"/>
        </w:rPr>
        <w:t xml:space="preserve"> (</w:t>
      </w:r>
      <w:r w:rsidRPr="00353F12">
        <w:rPr>
          <w:rFonts w:ascii="楷体_GB2312" w:eastAsia="楷体_GB2312" w:hAnsi="楷体_GB2312" w:cs="楷体_GB2312" w:hint="eastAsia"/>
          <w:b/>
          <w:bCs/>
          <w:szCs w:val="32"/>
        </w:rPr>
        <w:t>三</w:t>
      </w:r>
      <w:r w:rsidRPr="00353F12">
        <w:rPr>
          <w:rFonts w:ascii="楷体_GB2312" w:eastAsia="楷体_GB2312" w:hAnsi="楷体_GB2312" w:cs="楷体_GB2312"/>
          <w:b/>
          <w:bCs/>
          <w:szCs w:val="32"/>
        </w:rPr>
        <w:t>)</w:t>
      </w:r>
      <w:r>
        <w:rPr>
          <w:rFonts w:ascii="楷体_GB2312" w:eastAsia="楷体_GB2312" w:hAnsi="楷体_GB2312" w:cs="楷体_GB2312"/>
          <w:b/>
          <w:bCs/>
          <w:szCs w:val="32"/>
        </w:rPr>
        <w:t>2</w:t>
      </w:r>
      <w:r w:rsidRPr="00353F12">
        <w:rPr>
          <w:rFonts w:ascii="楷体_GB2312" w:eastAsia="楷体_GB2312" w:hAnsi="楷体_GB2312" w:cs="楷体_GB2312"/>
          <w:b/>
          <w:bCs/>
          <w:szCs w:val="32"/>
        </w:rPr>
        <w:t>017</w:t>
      </w:r>
      <w:r w:rsidRPr="00353F12">
        <w:rPr>
          <w:rFonts w:ascii="楷体_GB2312" w:eastAsia="楷体_GB2312" w:hAnsi="楷体_GB2312" w:cs="楷体_GB2312" w:hint="eastAsia"/>
          <w:b/>
          <w:bCs/>
          <w:szCs w:val="32"/>
        </w:rPr>
        <w:t>年“三公”经费、培训费及会议费支出情况</w:t>
      </w:r>
    </w:p>
    <w:p w:rsidR="007D26A4" w:rsidRDefault="007D26A4" w:rsidP="001A4DAC">
      <w:pPr>
        <w:pStyle w:val="NormalWeb"/>
        <w:spacing w:line="520" w:lineRule="exact"/>
        <w:ind w:firstLineChars="200" w:firstLine="3168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“三公”经费支出决算总体情况</w:t>
      </w:r>
    </w:p>
    <w:p w:rsidR="007D26A4" w:rsidRDefault="007D26A4" w:rsidP="00D026ED">
      <w:pPr>
        <w:pStyle w:val="NormalWeb"/>
        <w:shd w:val="clear" w:color="auto" w:fill="FFFFFF"/>
        <w:spacing w:line="520" w:lineRule="exact"/>
        <w:ind w:firstLine="600"/>
        <w:rPr>
          <w:rFonts w:ascii="仿宋_GB2312" w:eastAsia="仿宋_GB2312"/>
          <w:sz w:val="32"/>
          <w:szCs w:val="32"/>
        </w:rPr>
      </w:pPr>
      <w:r>
        <w:rPr>
          <w:rFonts w:ascii="仿宋_GB2312" w:eastAsia="仿宋_GB2312"/>
          <w:sz w:val="32"/>
          <w:szCs w:val="32"/>
        </w:rPr>
        <w:t>2017</w:t>
      </w:r>
      <w:r>
        <w:rPr>
          <w:rFonts w:ascii="仿宋_GB2312" w:eastAsia="仿宋_GB2312" w:hint="eastAsia"/>
          <w:sz w:val="32"/>
          <w:szCs w:val="32"/>
        </w:rPr>
        <w:t>年未发生“三公”经费支出。</w:t>
      </w:r>
    </w:p>
    <w:p w:rsidR="007D26A4" w:rsidRPr="007A75BF" w:rsidRDefault="007D26A4" w:rsidP="007A75BF">
      <w:pPr>
        <w:pStyle w:val="NormalWeb"/>
        <w:shd w:val="clear" w:color="auto" w:fill="FFFFFF"/>
        <w:spacing w:before="0" w:beforeAutospacing="0" w:after="0" w:afterAutospacing="0"/>
        <w:ind w:firstLine="585"/>
        <w:rPr>
          <w:rFonts w:ascii="仿宋_GB2312" w:eastAsia="仿宋_GB2312"/>
          <w:color w:val="000000"/>
          <w:sz w:val="32"/>
          <w:szCs w:val="32"/>
        </w:rPr>
      </w:pPr>
      <w:r w:rsidRPr="007A75BF">
        <w:rPr>
          <w:rFonts w:ascii="仿宋_GB2312" w:eastAsia="仿宋_GB2312"/>
          <w:color w:val="000000"/>
          <w:sz w:val="32"/>
          <w:szCs w:val="32"/>
        </w:rPr>
        <w:t>2016</w:t>
      </w:r>
      <w:r w:rsidRPr="007A75BF">
        <w:rPr>
          <w:rFonts w:ascii="仿宋_GB2312" w:eastAsia="仿宋_GB2312" w:hint="eastAsia"/>
          <w:color w:val="000000"/>
          <w:sz w:val="32"/>
          <w:szCs w:val="32"/>
        </w:rPr>
        <w:t>年未发生因公出国（境）费用支出、无公务用车、未发生公务接待费支出。</w:t>
      </w:r>
      <w:r w:rsidRPr="007A75BF">
        <w:rPr>
          <w:rFonts w:ascii="仿宋_GB2312" w:eastAsia="仿宋_GB2312"/>
          <w:color w:val="000000"/>
          <w:sz w:val="32"/>
          <w:szCs w:val="32"/>
        </w:rPr>
        <w:t>2017</w:t>
      </w:r>
      <w:r w:rsidRPr="007A75BF">
        <w:rPr>
          <w:rFonts w:ascii="仿宋_GB2312" w:eastAsia="仿宋_GB2312" w:hint="eastAsia"/>
          <w:color w:val="000000"/>
          <w:sz w:val="32"/>
          <w:szCs w:val="32"/>
        </w:rPr>
        <w:t>年未发生因公出国（境）费用支出、无公务用车、未发生公务接待费支出。</w:t>
      </w:r>
      <w:r w:rsidRPr="007A75BF">
        <w:rPr>
          <w:rFonts w:ascii="仿宋_GB2312" w:eastAsia="仿宋_GB2312"/>
          <w:color w:val="000000"/>
          <w:sz w:val="32"/>
          <w:szCs w:val="32"/>
        </w:rPr>
        <w:t>2017</w:t>
      </w:r>
      <w:r w:rsidRPr="007A75BF">
        <w:rPr>
          <w:rFonts w:ascii="仿宋_GB2312" w:eastAsia="仿宋_GB2312" w:hint="eastAsia"/>
          <w:color w:val="000000"/>
          <w:sz w:val="32"/>
          <w:szCs w:val="32"/>
        </w:rPr>
        <w:t>年相比</w:t>
      </w:r>
      <w:r w:rsidRPr="007A75BF">
        <w:rPr>
          <w:rFonts w:ascii="仿宋_GB2312" w:eastAsia="仿宋_GB2312"/>
          <w:color w:val="000000"/>
          <w:sz w:val="32"/>
          <w:szCs w:val="32"/>
        </w:rPr>
        <w:t>2016</w:t>
      </w:r>
      <w:r w:rsidRPr="007A75BF">
        <w:rPr>
          <w:rFonts w:ascii="仿宋_GB2312" w:eastAsia="仿宋_GB2312" w:hint="eastAsia"/>
          <w:color w:val="000000"/>
          <w:sz w:val="32"/>
          <w:szCs w:val="32"/>
        </w:rPr>
        <w:t>年没有变化。</w:t>
      </w:r>
    </w:p>
    <w:p w:rsidR="007D26A4" w:rsidRDefault="007D26A4" w:rsidP="001A4DAC">
      <w:pPr>
        <w:pStyle w:val="NormalWeb"/>
        <w:spacing w:line="520" w:lineRule="exact"/>
        <w:ind w:firstLineChars="200" w:firstLine="31680"/>
        <w:rPr>
          <w:rFonts w:ascii="仿宋_GB2312" w:eastAsia="仿宋_GB2312"/>
          <w:sz w:val="32"/>
          <w:szCs w:val="32"/>
        </w:rPr>
      </w:pPr>
      <w:r>
        <w:rPr>
          <w:rFonts w:ascii="仿宋_GB2312" w:eastAsia="仿宋_GB2312"/>
          <w:color w:val="000000"/>
          <w:sz w:val="32"/>
          <w:szCs w:val="32"/>
        </w:rPr>
        <w:t>2.</w:t>
      </w:r>
      <w:r>
        <w:rPr>
          <w:rFonts w:ascii="仿宋_GB2312" w:eastAsia="仿宋_GB2312" w:hint="eastAsia"/>
          <w:sz w:val="32"/>
          <w:szCs w:val="32"/>
        </w:rPr>
        <w:t>培训费支出决算情况</w:t>
      </w:r>
    </w:p>
    <w:p w:rsidR="007D26A4" w:rsidRDefault="007D26A4" w:rsidP="00D026ED">
      <w:pPr>
        <w:pStyle w:val="NormalWeb"/>
        <w:shd w:val="clear" w:color="auto" w:fill="FFFFFF"/>
        <w:spacing w:line="520" w:lineRule="exact"/>
        <w:ind w:firstLine="600"/>
        <w:rPr>
          <w:rFonts w:ascii="仿宋_GB2312" w:eastAsia="仿宋_GB2312"/>
          <w:color w:val="000000"/>
          <w:sz w:val="32"/>
          <w:szCs w:val="32"/>
        </w:rPr>
      </w:pPr>
      <w:r>
        <w:rPr>
          <w:rFonts w:ascii="仿宋_GB2312" w:eastAsia="仿宋_GB2312" w:hint="eastAsia"/>
          <w:sz w:val="32"/>
          <w:szCs w:val="32"/>
        </w:rPr>
        <w:t>培训费支出</w:t>
      </w:r>
      <w:r>
        <w:rPr>
          <w:rFonts w:ascii="仿宋_GB2312" w:eastAsia="仿宋_GB2312"/>
          <w:sz w:val="32"/>
          <w:szCs w:val="32"/>
        </w:rPr>
        <w:t>0.23</w:t>
      </w:r>
      <w:r>
        <w:rPr>
          <w:rFonts w:ascii="仿宋_GB2312" w:eastAsia="仿宋_GB2312" w:hint="eastAsia"/>
          <w:sz w:val="32"/>
          <w:szCs w:val="32"/>
        </w:rPr>
        <w:t>万元，主要是参加市上业务培训支出，较</w:t>
      </w:r>
      <w:r>
        <w:rPr>
          <w:rFonts w:ascii="仿宋_GB2312" w:eastAsia="仿宋_GB2312"/>
          <w:sz w:val="32"/>
          <w:szCs w:val="32"/>
        </w:rPr>
        <w:t>2016</w:t>
      </w:r>
      <w:r>
        <w:rPr>
          <w:rFonts w:ascii="仿宋_GB2312" w:eastAsia="仿宋_GB2312" w:hint="eastAsia"/>
          <w:sz w:val="32"/>
          <w:szCs w:val="32"/>
        </w:rPr>
        <w:t>年（增加</w:t>
      </w:r>
      <w:r>
        <w:rPr>
          <w:rFonts w:ascii="仿宋_GB2312" w:eastAsia="仿宋_GB2312"/>
          <w:sz w:val="32"/>
          <w:szCs w:val="32"/>
        </w:rPr>
        <w:t>)0.194</w:t>
      </w:r>
      <w:r>
        <w:rPr>
          <w:rFonts w:ascii="仿宋_GB2312" w:eastAsia="仿宋_GB2312" w:hint="eastAsia"/>
          <w:sz w:val="32"/>
          <w:szCs w:val="32"/>
        </w:rPr>
        <w:t>万元，增长</w:t>
      </w:r>
      <w:r>
        <w:rPr>
          <w:rFonts w:ascii="仿宋_GB2312" w:eastAsia="仿宋_GB2312"/>
          <w:sz w:val="32"/>
          <w:szCs w:val="32"/>
        </w:rPr>
        <w:t>15.65%</w:t>
      </w:r>
      <w:r>
        <w:rPr>
          <w:rFonts w:ascii="仿宋_GB2312" w:eastAsia="仿宋_GB2312" w:hint="eastAsia"/>
          <w:sz w:val="32"/>
          <w:szCs w:val="32"/>
        </w:rPr>
        <w:t>，</w:t>
      </w:r>
      <w:r>
        <w:rPr>
          <w:rFonts w:ascii="仿宋_GB2312" w:eastAsia="仿宋_GB2312" w:hint="eastAsia"/>
          <w:color w:val="000000"/>
          <w:sz w:val="32"/>
          <w:szCs w:val="32"/>
        </w:rPr>
        <w:t>原因培训天数增加。</w:t>
      </w:r>
    </w:p>
    <w:p w:rsidR="007D26A4" w:rsidRDefault="007D26A4" w:rsidP="001A4DAC">
      <w:pPr>
        <w:pStyle w:val="NormalWeb"/>
        <w:spacing w:line="520" w:lineRule="exact"/>
        <w:ind w:firstLineChars="200" w:firstLine="3168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会议费支出决算情况</w:t>
      </w:r>
    </w:p>
    <w:p w:rsidR="007D26A4" w:rsidRDefault="007D26A4" w:rsidP="001A4DAC">
      <w:pPr>
        <w:pStyle w:val="NormalWeb"/>
        <w:spacing w:line="520" w:lineRule="exact"/>
        <w:ind w:firstLineChars="200" w:firstLine="31680"/>
        <w:rPr>
          <w:rFonts w:ascii="仿宋_GB2312" w:eastAsia="仿宋_GB2312"/>
          <w:sz w:val="32"/>
          <w:szCs w:val="32"/>
        </w:rPr>
      </w:pPr>
      <w:r>
        <w:rPr>
          <w:rFonts w:ascii="仿宋_GB2312" w:eastAsia="仿宋_GB2312"/>
          <w:sz w:val="32"/>
          <w:szCs w:val="32"/>
        </w:rPr>
        <w:t>2017</w:t>
      </w:r>
      <w:r>
        <w:rPr>
          <w:rFonts w:ascii="仿宋_GB2312" w:eastAsia="仿宋_GB2312" w:hint="eastAsia"/>
          <w:sz w:val="32"/>
          <w:szCs w:val="32"/>
        </w:rPr>
        <w:t>年无会议费支出。</w:t>
      </w:r>
    </w:p>
    <w:p w:rsidR="007D26A4" w:rsidRPr="00DE3D63" w:rsidRDefault="007D26A4" w:rsidP="001A4DAC">
      <w:pPr>
        <w:pStyle w:val="NormalWeb"/>
        <w:shd w:val="clear" w:color="auto" w:fill="FFFFFF"/>
        <w:spacing w:before="0" w:beforeAutospacing="0" w:after="0" w:afterAutospacing="0" w:line="560" w:lineRule="exact"/>
        <w:ind w:firstLineChars="200" w:firstLine="31680"/>
        <w:rPr>
          <w:rStyle w:val="Strong"/>
          <w:rFonts w:ascii="黑体" w:eastAsia="黑体" w:cs="黑体"/>
          <w:b w:val="0"/>
          <w:color w:val="000000"/>
          <w:sz w:val="32"/>
          <w:szCs w:val="32"/>
        </w:rPr>
      </w:pPr>
      <w:r w:rsidRPr="00DE3D63">
        <w:rPr>
          <w:rStyle w:val="Strong"/>
          <w:rFonts w:ascii="黑体" w:eastAsia="黑体" w:cs="黑体" w:hint="eastAsia"/>
          <w:b w:val="0"/>
          <w:color w:val="000000"/>
          <w:sz w:val="32"/>
          <w:szCs w:val="32"/>
        </w:rPr>
        <w:t>六、</w:t>
      </w:r>
      <w:r w:rsidRPr="00DE3D63">
        <w:rPr>
          <w:rStyle w:val="Strong"/>
          <w:rFonts w:ascii="黑体" w:eastAsia="黑体" w:cs="黑体"/>
          <w:b w:val="0"/>
          <w:color w:val="000000"/>
          <w:sz w:val="32"/>
          <w:szCs w:val="32"/>
        </w:rPr>
        <w:t>2017</w:t>
      </w:r>
      <w:r w:rsidRPr="00DE3D63">
        <w:rPr>
          <w:rStyle w:val="Strong"/>
          <w:rFonts w:ascii="黑体" w:eastAsia="黑体" w:cs="黑体" w:hint="eastAsia"/>
          <w:b w:val="0"/>
          <w:color w:val="000000"/>
          <w:sz w:val="32"/>
          <w:szCs w:val="32"/>
        </w:rPr>
        <w:t>年度部门绩效管理情况说明</w:t>
      </w:r>
    </w:p>
    <w:p w:rsidR="007D26A4" w:rsidRPr="00DE3D63" w:rsidRDefault="007D26A4" w:rsidP="001A4DAC">
      <w:pPr>
        <w:spacing w:line="560" w:lineRule="exact"/>
        <w:ind w:firstLineChars="200" w:firstLine="31680"/>
        <w:rPr>
          <w:rFonts w:ascii="仿宋_GB2312" w:eastAsia="仿宋_GB2312" w:hAnsi="华文仿宋" w:cs="华文仿宋"/>
          <w:szCs w:val="32"/>
        </w:rPr>
      </w:pPr>
      <w:r w:rsidRPr="00DE3D63">
        <w:rPr>
          <w:rFonts w:ascii="仿宋_GB2312" w:eastAsia="仿宋_GB2312" w:hAnsi="华文仿宋" w:cs="华文仿宋"/>
          <w:szCs w:val="32"/>
        </w:rPr>
        <w:t>2017</w:t>
      </w:r>
      <w:r w:rsidRPr="00DE3D63">
        <w:rPr>
          <w:rFonts w:ascii="仿宋_GB2312" w:eastAsia="仿宋_GB2312" w:hAnsi="华文仿宋" w:cs="华文仿宋" w:hint="eastAsia"/>
          <w:szCs w:val="32"/>
        </w:rPr>
        <w:t>年本部门</w:t>
      </w:r>
      <w:r>
        <w:rPr>
          <w:rFonts w:ascii="仿宋_GB2312" w:eastAsia="仿宋_GB2312" w:hAnsi="华文仿宋" w:cs="华文仿宋" w:hint="eastAsia"/>
          <w:szCs w:val="32"/>
        </w:rPr>
        <w:t>无</w:t>
      </w:r>
      <w:r w:rsidRPr="00DE3D63">
        <w:rPr>
          <w:rFonts w:ascii="仿宋_GB2312" w:eastAsia="仿宋_GB2312" w:hAnsi="华文仿宋" w:cs="华文仿宋" w:hint="eastAsia"/>
          <w:szCs w:val="32"/>
        </w:rPr>
        <w:t>专项业务经费项目。</w:t>
      </w:r>
    </w:p>
    <w:p w:rsidR="007D26A4" w:rsidRPr="00DE3D63" w:rsidRDefault="007D26A4" w:rsidP="001A4DAC">
      <w:pPr>
        <w:pStyle w:val="NormalWeb"/>
        <w:shd w:val="clear" w:color="auto" w:fill="FFFFFF"/>
        <w:spacing w:before="0" w:beforeAutospacing="0" w:after="0" w:afterAutospacing="0" w:line="560" w:lineRule="exact"/>
        <w:ind w:firstLineChars="200" w:firstLine="31680"/>
        <w:rPr>
          <w:rStyle w:val="Strong"/>
          <w:rFonts w:ascii="黑体" w:eastAsia="黑体" w:cs="黑体"/>
          <w:b w:val="0"/>
          <w:bCs w:val="0"/>
          <w:color w:val="000000"/>
          <w:sz w:val="32"/>
          <w:szCs w:val="32"/>
        </w:rPr>
      </w:pPr>
      <w:r w:rsidRPr="00DE3D63">
        <w:rPr>
          <w:rStyle w:val="Strong"/>
          <w:rFonts w:ascii="黑体" w:eastAsia="黑体" w:cs="黑体" w:hint="eastAsia"/>
          <w:b w:val="0"/>
          <w:bCs w:val="0"/>
          <w:color w:val="000000"/>
          <w:sz w:val="32"/>
          <w:szCs w:val="32"/>
        </w:rPr>
        <w:t>七、</w:t>
      </w:r>
      <w:r w:rsidRPr="00DE3D63">
        <w:rPr>
          <w:rStyle w:val="Strong"/>
          <w:rFonts w:ascii="黑体" w:eastAsia="黑体" w:cs="黑体"/>
          <w:b w:val="0"/>
          <w:bCs w:val="0"/>
          <w:color w:val="000000"/>
          <w:sz w:val="32"/>
          <w:szCs w:val="32"/>
        </w:rPr>
        <w:t>2017</w:t>
      </w:r>
      <w:r w:rsidRPr="00DE3D63">
        <w:rPr>
          <w:rStyle w:val="Strong"/>
          <w:rFonts w:ascii="黑体" w:eastAsia="黑体" w:cs="黑体" w:hint="eastAsia"/>
          <w:b w:val="0"/>
          <w:bCs w:val="0"/>
          <w:color w:val="000000"/>
          <w:sz w:val="32"/>
          <w:szCs w:val="32"/>
        </w:rPr>
        <w:t>年其他重要事项情况说明</w:t>
      </w:r>
    </w:p>
    <w:p w:rsidR="007D26A4" w:rsidRPr="00270E51" w:rsidRDefault="007D26A4" w:rsidP="001A4DAC">
      <w:pPr>
        <w:pStyle w:val="NormalWeb"/>
        <w:spacing w:before="0" w:beforeAutospacing="0" w:after="0" w:afterAutospacing="0" w:line="560" w:lineRule="exact"/>
        <w:ind w:firstLineChars="200" w:firstLine="31680"/>
        <w:rPr>
          <w:rFonts w:ascii="楷体_GB2312" w:eastAsia="楷体_GB2312" w:hAnsi="楷体_GB2312" w:cs="楷体_GB2312"/>
          <w:b/>
          <w:bCs/>
          <w:sz w:val="32"/>
          <w:szCs w:val="32"/>
        </w:rPr>
      </w:pPr>
      <w:r w:rsidRPr="00270E51">
        <w:rPr>
          <w:rFonts w:ascii="楷体_GB2312" w:eastAsia="楷体_GB2312" w:hAnsi="楷体_GB2312" w:cs="楷体_GB2312" w:hint="eastAsia"/>
          <w:b/>
          <w:bCs/>
          <w:sz w:val="32"/>
          <w:szCs w:val="32"/>
        </w:rPr>
        <w:t>（一）机关运行经费支出情况</w:t>
      </w:r>
    </w:p>
    <w:p w:rsidR="007D26A4" w:rsidRDefault="007D26A4" w:rsidP="001A4DAC">
      <w:pPr>
        <w:pStyle w:val="NormalWeb"/>
        <w:spacing w:line="520" w:lineRule="exact"/>
        <w:ind w:firstLineChars="200" w:firstLine="31680"/>
        <w:rPr>
          <w:rFonts w:ascii="仿宋_GB2312" w:eastAsia="仿宋_GB2312"/>
          <w:sz w:val="32"/>
          <w:szCs w:val="32"/>
        </w:rPr>
      </w:pPr>
      <w:r>
        <w:rPr>
          <w:rFonts w:ascii="仿宋_GB2312" w:eastAsia="仿宋_GB2312"/>
          <w:sz w:val="32"/>
          <w:szCs w:val="32"/>
        </w:rPr>
        <w:t>2017</w:t>
      </w:r>
      <w:r>
        <w:rPr>
          <w:rFonts w:ascii="仿宋_GB2312" w:eastAsia="仿宋_GB2312" w:hint="eastAsia"/>
          <w:sz w:val="32"/>
          <w:szCs w:val="32"/>
        </w:rPr>
        <w:t>年本部门机关运行经费支出</w:t>
      </w:r>
      <w:r>
        <w:rPr>
          <w:rFonts w:ascii="仿宋_GB2312" w:eastAsia="仿宋_GB2312"/>
          <w:sz w:val="32"/>
          <w:szCs w:val="32"/>
        </w:rPr>
        <w:t>20.75</w:t>
      </w:r>
      <w:r>
        <w:rPr>
          <w:rFonts w:ascii="仿宋_GB2312" w:eastAsia="仿宋_GB2312" w:hint="eastAsia"/>
          <w:sz w:val="32"/>
          <w:szCs w:val="32"/>
        </w:rPr>
        <w:t>万元，用于维持机关日常运转所必需的公用支出。</w:t>
      </w:r>
      <w:r>
        <w:rPr>
          <w:rFonts w:ascii="仿宋_GB2312" w:eastAsia="仿宋_GB2312"/>
          <w:sz w:val="32"/>
          <w:szCs w:val="32"/>
        </w:rPr>
        <w:t>2017</w:t>
      </w:r>
      <w:r>
        <w:rPr>
          <w:rFonts w:ascii="仿宋_GB2312" w:eastAsia="仿宋_GB2312" w:hint="eastAsia"/>
          <w:sz w:val="32"/>
          <w:szCs w:val="32"/>
        </w:rPr>
        <w:t>年机关运行经费支出比</w:t>
      </w:r>
      <w:r>
        <w:rPr>
          <w:rFonts w:ascii="仿宋_GB2312" w:eastAsia="仿宋_GB2312"/>
          <w:sz w:val="32"/>
          <w:szCs w:val="32"/>
        </w:rPr>
        <w:t>2016</w:t>
      </w:r>
      <w:r>
        <w:rPr>
          <w:rFonts w:ascii="仿宋_GB2312" w:eastAsia="仿宋_GB2312" w:hint="eastAsia"/>
          <w:sz w:val="32"/>
          <w:szCs w:val="32"/>
        </w:rPr>
        <w:t>年同口径增加</w:t>
      </w:r>
      <w:r>
        <w:rPr>
          <w:rFonts w:ascii="仿宋_GB2312" w:eastAsia="仿宋_GB2312"/>
          <w:sz w:val="32"/>
          <w:szCs w:val="32"/>
        </w:rPr>
        <w:t>7.06</w:t>
      </w:r>
      <w:r>
        <w:rPr>
          <w:rFonts w:ascii="仿宋_GB2312" w:eastAsia="仿宋_GB2312" w:hint="eastAsia"/>
          <w:sz w:val="32"/>
          <w:szCs w:val="32"/>
        </w:rPr>
        <w:t>万元，增长</w:t>
      </w:r>
      <w:r>
        <w:rPr>
          <w:rFonts w:ascii="仿宋_GB2312" w:eastAsia="仿宋_GB2312"/>
          <w:sz w:val="32"/>
          <w:szCs w:val="32"/>
        </w:rPr>
        <w:t>34.02%</w:t>
      </w:r>
      <w:r>
        <w:rPr>
          <w:rFonts w:ascii="仿宋_GB2312" w:eastAsia="仿宋_GB2312" w:hint="eastAsia"/>
          <w:sz w:val="32"/>
          <w:szCs w:val="32"/>
        </w:rPr>
        <w:t>，主要原因是工作业务量大，组织部下派</w:t>
      </w:r>
      <w:r>
        <w:rPr>
          <w:rFonts w:ascii="仿宋_GB2312" w:eastAsia="仿宋_GB2312"/>
          <w:sz w:val="32"/>
          <w:szCs w:val="32"/>
        </w:rPr>
        <w:t>5</w:t>
      </w:r>
      <w:r>
        <w:rPr>
          <w:rFonts w:ascii="仿宋_GB2312" w:eastAsia="仿宋_GB2312" w:hint="eastAsia"/>
          <w:sz w:val="32"/>
          <w:szCs w:val="32"/>
        </w:rPr>
        <w:t>名干部人员，造成公用经费增加。</w:t>
      </w:r>
    </w:p>
    <w:p w:rsidR="007D26A4" w:rsidRPr="00270E51" w:rsidRDefault="007D26A4" w:rsidP="001A4DAC">
      <w:pPr>
        <w:spacing w:line="560" w:lineRule="exact"/>
        <w:ind w:firstLineChars="200" w:firstLine="31680"/>
        <w:rPr>
          <w:rFonts w:ascii="楷体_GB2312" w:eastAsia="楷体_GB2312" w:hAnsi="楷体_GB2312" w:cs="楷体_GB2312"/>
          <w:b/>
          <w:bCs/>
          <w:szCs w:val="32"/>
        </w:rPr>
      </w:pPr>
      <w:r w:rsidRPr="00270E51">
        <w:rPr>
          <w:rFonts w:ascii="楷体_GB2312" w:eastAsia="楷体_GB2312" w:hAnsi="楷体_GB2312" w:cs="楷体_GB2312" w:hint="eastAsia"/>
          <w:b/>
          <w:bCs/>
          <w:szCs w:val="32"/>
        </w:rPr>
        <w:t>（二）国有资产占用及购置情况说明</w:t>
      </w:r>
    </w:p>
    <w:p w:rsidR="007D26A4" w:rsidRPr="00DE3D63" w:rsidRDefault="007D26A4" w:rsidP="001A4DAC">
      <w:pPr>
        <w:spacing w:line="560" w:lineRule="exact"/>
        <w:ind w:firstLineChars="200" w:firstLine="31680"/>
        <w:rPr>
          <w:rFonts w:ascii="仿宋_GB2312" w:eastAsia="仿宋_GB2312" w:hAnsi="华文仿宋" w:cs="华文仿宋"/>
          <w:szCs w:val="32"/>
        </w:rPr>
      </w:pPr>
      <w:r w:rsidRPr="00DE3D63">
        <w:rPr>
          <w:rFonts w:ascii="仿宋_GB2312" w:eastAsia="仿宋_GB2312" w:hAnsi="华文仿宋" w:cs="华文仿宋" w:hint="eastAsia"/>
          <w:szCs w:val="32"/>
        </w:rPr>
        <w:t>截至</w:t>
      </w:r>
      <w:r w:rsidRPr="00DE3D63">
        <w:rPr>
          <w:rFonts w:ascii="仿宋_GB2312" w:eastAsia="仿宋_GB2312" w:hAnsi="华文仿宋" w:cs="华文仿宋"/>
          <w:szCs w:val="32"/>
        </w:rPr>
        <w:t>2017</w:t>
      </w:r>
      <w:r w:rsidRPr="00DE3D63">
        <w:rPr>
          <w:rFonts w:ascii="仿宋_GB2312" w:eastAsia="仿宋_GB2312" w:hAnsi="华文仿宋" w:cs="华文仿宋" w:hint="eastAsia"/>
          <w:szCs w:val="32"/>
        </w:rPr>
        <w:t>年末，本部门共有车辆</w:t>
      </w:r>
      <w:r>
        <w:rPr>
          <w:rFonts w:ascii="仿宋_GB2312" w:eastAsia="仿宋_GB2312" w:hAnsi="华文仿宋" w:cs="华文仿宋"/>
          <w:szCs w:val="32"/>
        </w:rPr>
        <w:t>0</w:t>
      </w:r>
      <w:r w:rsidRPr="00DE3D63">
        <w:rPr>
          <w:rFonts w:ascii="仿宋_GB2312" w:eastAsia="仿宋_GB2312" w:hAnsi="华文仿宋" w:cs="华文仿宋" w:hint="eastAsia"/>
          <w:szCs w:val="32"/>
        </w:rPr>
        <w:t>辆，</w:t>
      </w:r>
    </w:p>
    <w:p w:rsidR="007D26A4" w:rsidRPr="00DE3D63" w:rsidRDefault="007D26A4" w:rsidP="001A4DAC">
      <w:pPr>
        <w:spacing w:line="560" w:lineRule="exact"/>
        <w:ind w:firstLineChars="200" w:firstLine="31680"/>
        <w:rPr>
          <w:rFonts w:ascii="黑体" w:eastAsia="黑体" w:hAnsi="黑体" w:cs="黑体"/>
          <w:szCs w:val="32"/>
        </w:rPr>
      </w:pPr>
      <w:r w:rsidRPr="00DE3D63">
        <w:rPr>
          <w:rFonts w:ascii="黑体" w:eastAsia="黑体" w:hAnsi="黑体" w:cs="黑体" w:hint="eastAsia"/>
          <w:szCs w:val="32"/>
        </w:rPr>
        <w:t>八、专业名词解释</w:t>
      </w:r>
    </w:p>
    <w:p w:rsidR="007D26A4" w:rsidRPr="00DE3D63" w:rsidRDefault="007D26A4" w:rsidP="001A4DAC">
      <w:pPr>
        <w:spacing w:line="560" w:lineRule="exact"/>
        <w:ind w:firstLineChars="200" w:firstLine="31680"/>
        <w:rPr>
          <w:rFonts w:ascii="仿宋_GB2312" w:eastAsia="仿宋_GB2312" w:hAnsi="华文仿宋" w:cs="华文仿宋"/>
          <w:szCs w:val="32"/>
        </w:rPr>
      </w:pPr>
      <w:r w:rsidRPr="00DE3D63">
        <w:rPr>
          <w:rFonts w:ascii="仿宋_GB2312" w:eastAsia="仿宋_GB2312" w:hAnsi="华文仿宋" w:cs="华文仿宋"/>
          <w:szCs w:val="32"/>
        </w:rPr>
        <w:t>1</w:t>
      </w:r>
      <w:r w:rsidRPr="00DE3D63">
        <w:rPr>
          <w:rFonts w:ascii="仿宋_GB2312" w:eastAsia="仿宋_GB2312" w:hAnsi="华文仿宋" w:cs="华文仿宋" w:hint="eastAsia"/>
          <w:szCs w:val="32"/>
        </w:rPr>
        <w:t>．基本支出：指为保障机构正常运转、完成日常工作任务而发生的各项支出。</w:t>
      </w:r>
    </w:p>
    <w:p w:rsidR="007D26A4" w:rsidRPr="00DE3D63" w:rsidRDefault="007D26A4" w:rsidP="001A4DAC">
      <w:pPr>
        <w:spacing w:line="560" w:lineRule="exact"/>
        <w:ind w:firstLineChars="200" w:firstLine="31680"/>
        <w:rPr>
          <w:rFonts w:ascii="仿宋_GB2312" w:eastAsia="仿宋_GB2312" w:hAnsi="华文仿宋" w:cs="华文仿宋"/>
          <w:szCs w:val="32"/>
        </w:rPr>
      </w:pPr>
      <w:r w:rsidRPr="00DE3D63">
        <w:rPr>
          <w:rFonts w:ascii="仿宋_GB2312" w:eastAsia="仿宋_GB2312" w:hAnsi="华文仿宋" w:cs="华文仿宋"/>
          <w:szCs w:val="32"/>
        </w:rPr>
        <w:t>2</w:t>
      </w:r>
      <w:r w:rsidRPr="00DE3D63">
        <w:rPr>
          <w:rFonts w:ascii="仿宋_GB2312" w:eastAsia="仿宋_GB2312" w:hAnsi="华文仿宋" w:cs="华文仿宋" w:hint="eastAsia"/>
          <w:szCs w:val="32"/>
        </w:rPr>
        <w:t>．项目支出：指单位为完成特定的行政工作任务或事业发展目标所发生的各项支出。</w:t>
      </w:r>
    </w:p>
    <w:p w:rsidR="007D26A4" w:rsidRPr="00DE3D63" w:rsidRDefault="007D26A4" w:rsidP="001A4DAC">
      <w:pPr>
        <w:spacing w:line="560" w:lineRule="exact"/>
        <w:ind w:firstLineChars="200" w:firstLine="31680"/>
        <w:rPr>
          <w:rFonts w:ascii="仿宋_GB2312" w:eastAsia="仿宋_GB2312" w:hAnsi="华文仿宋" w:cs="华文仿宋"/>
          <w:szCs w:val="32"/>
        </w:rPr>
      </w:pPr>
      <w:r w:rsidRPr="00DE3D63">
        <w:rPr>
          <w:rFonts w:ascii="仿宋_GB2312" w:eastAsia="仿宋_GB2312" w:hAnsi="华文仿宋" w:cs="华文仿宋"/>
          <w:szCs w:val="32"/>
        </w:rPr>
        <w:t>3</w:t>
      </w:r>
      <w:r w:rsidRPr="00DE3D63">
        <w:rPr>
          <w:rFonts w:ascii="仿宋_GB2312" w:eastAsia="仿宋_GB2312" w:hAnsi="华文仿宋" w:cs="华文仿宋" w:hint="eastAsia"/>
          <w:szCs w:val="32"/>
        </w:rPr>
        <w:t>．“三公”经费：指部门使用一般公共预算财政拨款安排的因公出国（境）费、公务用车购置及运行费和公务接待费支出。</w:t>
      </w:r>
    </w:p>
    <w:p w:rsidR="007D26A4" w:rsidRPr="00DE3D63" w:rsidRDefault="007D26A4" w:rsidP="001A4DAC">
      <w:pPr>
        <w:spacing w:line="560" w:lineRule="exact"/>
        <w:ind w:firstLineChars="200" w:firstLine="31680"/>
        <w:rPr>
          <w:rFonts w:ascii="仿宋_GB2312" w:eastAsia="仿宋_GB2312" w:hAnsi="华文仿宋" w:cs="华文仿宋"/>
          <w:szCs w:val="32"/>
        </w:rPr>
      </w:pPr>
      <w:r w:rsidRPr="00DE3D63">
        <w:rPr>
          <w:rFonts w:ascii="仿宋_GB2312" w:eastAsia="仿宋_GB2312" w:hAnsi="华文仿宋" w:cs="华文仿宋"/>
          <w:szCs w:val="32"/>
        </w:rPr>
        <w:t>4</w:t>
      </w:r>
      <w:r w:rsidRPr="00DE3D63">
        <w:rPr>
          <w:rFonts w:ascii="仿宋_GB2312" w:eastAsia="仿宋_GB2312" w:hAnsi="华文仿宋" w:cs="华文仿宋" w:hint="eastAsia"/>
          <w:szCs w:val="32"/>
        </w:rPr>
        <w:t>．机关运行经费：指行政单位和参照公务员法管理的事业单位使用一般公共预算财政拨款安排的日常公用经费支出。</w:t>
      </w:r>
    </w:p>
    <w:p w:rsidR="007D26A4" w:rsidRPr="00DE3D63" w:rsidRDefault="007D26A4" w:rsidP="00DE3D63">
      <w:pPr>
        <w:pStyle w:val="NormalWeb"/>
        <w:shd w:val="clear" w:color="auto" w:fill="FFFFFF"/>
        <w:spacing w:before="0" w:beforeAutospacing="0" w:after="0" w:afterAutospacing="0" w:line="560" w:lineRule="exact"/>
        <w:ind w:firstLine="585"/>
        <w:rPr>
          <w:rStyle w:val="Strong"/>
          <w:rFonts w:ascii="黑体" w:eastAsia="黑体" w:hAnsi="黑体" w:cs="黑体"/>
          <w:color w:val="000000"/>
          <w:sz w:val="32"/>
          <w:szCs w:val="32"/>
        </w:rPr>
      </w:pPr>
      <w:r w:rsidRPr="00DE3D63">
        <w:rPr>
          <w:rStyle w:val="Strong"/>
          <w:rFonts w:ascii="黑体" w:eastAsia="黑体" w:hAnsi="黑体" w:cs="黑体" w:hint="eastAsia"/>
          <w:b w:val="0"/>
          <w:bCs w:val="0"/>
          <w:color w:val="000000"/>
          <w:sz w:val="32"/>
          <w:szCs w:val="32"/>
        </w:rPr>
        <w:t>九、</w:t>
      </w:r>
      <w:r w:rsidRPr="00DE3D63">
        <w:rPr>
          <w:rStyle w:val="Strong"/>
          <w:rFonts w:ascii="黑体" w:eastAsia="黑体" w:hAnsi="黑体" w:cs="黑体"/>
          <w:b w:val="0"/>
          <w:bCs w:val="0"/>
          <w:color w:val="000000"/>
          <w:sz w:val="32"/>
          <w:szCs w:val="32"/>
        </w:rPr>
        <w:t>2017</w:t>
      </w:r>
      <w:r w:rsidRPr="00DE3D63">
        <w:rPr>
          <w:rStyle w:val="Strong"/>
          <w:rFonts w:ascii="黑体" w:eastAsia="黑体" w:hAnsi="黑体" w:cs="黑体" w:hint="eastAsia"/>
          <w:b w:val="0"/>
          <w:bCs w:val="0"/>
          <w:color w:val="000000"/>
          <w:sz w:val="32"/>
          <w:szCs w:val="32"/>
        </w:rPr>
        <w:t>年部门决算公开报表</w:t>
      </w:r>
    </w:p>
    <w:p w:rsidR="007D26A4" w:rsidRDefault="007D26A4" w:rsidP="001A4DAC">
      <w:pPr>
        <w:spacing w:line="520" w:lineRule="exact"/>
        <w:ind w:firstLineChars="150" w:firstLine="31680"/>
        <w:rPr>
          <w:rFonts w:ascii="仿宋_GB2312" w:eastAsia="仿宋_GB2312" w:hAnsi="仿宋_GB2312"/>
        </w:rPr>
      </w:pPr>
      <w:r>
        <w:rPr>
          <w:rFonts w:ascii="仿宋_GB2312" w:eastAsia="仿宋_GB2312" w:hAnsi="仿宋_GB2312"/>
        </w:rPr>
        <w:t>1.</w:t>
      </w:r>
      <w:r>
        <w:rPr>
          <w:rFonts w:ascii="仿宋_GB2312" w:eastAsia="仿宋_GB2312" w:hAnsi="仿宋_GB2312" w:hint="eastAsia"/>
        </w:rPr>
        <w:t>批复</w:t>
      </w:r>
      <w:r>
        <w:rPr>
          <w:rFonts w:ascii="仿宋_GB2312" w:eastAsia="仿宋_GB2312" w:hAnsi="仿宋_GB2312"/>
        </w:rPr>
        <w:t>01</w:t>
      </w:r>
      <w:r>
        <w:rPr>
          <w:rFonts w:ascii="仿宋_GB2312" w:eastAsia="仿宋_GB2312" w:hAnsi="仿宋_GB2312" w:hint="eastAsia"/>
        </w:rPr>
        <w:t>表</w:t>
      </w:r>
      <w:r>
        <w:rPr>
          <w:rFonts w:ascii="仿宋_GB2312" w:eastAsia="仿宋_GB2312" w:hAnsi="仿宋_GB2312"/>
        </w:rPr>
        <w:t>-</w:t>
      </w:r>
      <w:r>
        <w:rPr>
          <w:rFonts w:ascii="仿宋_GB2312" w:eastAsia="仿宋_GB2312" w:hAnsi="仿宋_GB2312" w:hint="eastAsia"/>
        </w:rPr>
        <w:t>部门决算收支总表</w:t>
      </w:r>
    </w:p>
    <w:p w:rsidR="007D26A4" w:rsidRDefault="007D26A4" w:rsidP="001A4DAC">
      <w:pPr>
        <w:spacing w:line="520" w:lineRule="exact"/>
        <w:ind w:firstLineChars="150" w:firstLine="31680"/>
        <w:rPr>
          <w:rFonts w:ascii="仿宋_GB2312" w:eastAsia="仿宋_GB2312" w:hAnsi="仿宋_GB2312"/>
        </w:rPr>
      </w:pPr>
      <w:r>
        <w:rPr>
          <w:rFonts w:ascii="仿宋_GB2312" w:eastAsia="仿宋_GB2312" w:hAnsi="仿宋_GB2312"/>
        </w:rPr>
        <w:t>2.</w:t>
      </w:r>
      <w:r>
        <w:rPr>
          <w:rFonts w:ascii="仿宋_GB2312" w:eastAsia="仿宋_GB2312" w:hAnsi="仿宋_GB2312" w:hint="eastAsia"/>
        </w:rPr>
        <w:t>批复</w:t>
      </w:r>
      <w:r>
        <w:rPr>
          <w:rFonts w:ascii="仿宋_GB2312" w:eastAsia="仿宋_GB2312" w:hAnsi="仿宋_GB2312"/>
        </w:rPr>
        <w:t>02</w:t>
      </w:r>
      <w:r>
        <w:rPr>
          <w:rFonts w:ascii="仿宋_GB2312" w:eastAsia="仿宋_GB2312" w:hAnsi="仿宋_GB2312" w:hint="eastAsia"/>
        </w:rPr>
        <w:t>表</w:t>
      </w:r>
      <w:r>
        <w:rPr>
          <w:rFonts w:ascii="仿宋_GB2312" w:eastAsia="仿宋_GB2312" w:hAnsi="仿宋_GB2312"/>
        </w:rPr>
        <w:t>-</w:t>
      </w:r>
      <w:r>
        <w:rPr>
          <w:rFonts w:ascii="仿宋_GB2312" w:eastAsia="仿宋_GB2312" w:hAnsi="仿宋_GB2312" w:hint="eastAsia"/>
        </w:rPr>
        <w:t>部门决算收入总表</w:t>
      </w:r>
    </w:p>
    <w:p w:rsidR="007D26A4" w:rsidRDefault="007D26A4" w:rsidP="001A4DAC">
      <w:pPr>
        <w:spacing w:line="520" w:lineRule="exact"/>
        <w:ind w:firstLineChars="150" w:firstLine="31680"/>
        <w:rPr>
          <w:rFonts w:ascii="仿宋_GB2312" w:eastAsia="仿宋_GB2312" w:hAnsi="仿宋_GB2312"/>
        </w:rPr>
      </w:pPr>
      <w:r>
        <w:rPr>
          <w:rFonts w:ascii="仿宋_GB2312" w:eastAsia="仿宋_GB2312" w:hAnsi="仿宋_GB2312"/>
        </w:rPr>
        <w:t>3.</w:t>
      </w:r>
      <w:r>
        <w:rPr>
          <w:rFonts w:ascii="仿宋_GB2312" w:eastAsia="仿宋_GB2312" w:hAnsi="仿宋_GB2312" w:hint="eastAsia"/>
        </w:rPr>
        <w:t>批复</w:t>
      </w:r>
      <w:r>
        <w:rPr>
          <w:rFonts w:ascii="仿宋_GB2312" w:eastAsia="仿宋_GB2312" w:hAnsi="仿宋_GB2312"/>
        </w:rPr>
        <w:t>03</w:t>
      </w:r>
      <w:r>
        <w:rPr>
          <w:rFonts w:ascii="仿宋_GB2312" w:eastAsia="仿宋_GB2312" w:hAnsi="仿宋_GB2312" w:hint="eastAsia"/>
        </w:rPr>
        <w:t>表</w:t>
      </w:r>
      <w:r>
        <w:rPr>
          <w:rFonts w:ascii="仿宋_GB2312" w:eastAsia="仿宋_GB2312" w:hAnsi="仿宋_GB2312"/>
        </w:rPr>
        <w:t>-</w:t>
      </w:r>
      <w:r>
        <w:rPr>
          <w:rFonts w:ascii="仿宋_GB2312" w:eastAsia="仿宋_GB2312" w:hAnsi="仿宋_GB2312" w:hint="eastAsia"/>
        </w:rPr>
        <w:t>部门决算支出总表</w:t>
      </w:r>
    </w:p>
    <w:p w:rsidR="007D26A4" w:rsidRDefault="007D26A4" w:rsidP="001A4DAC">
      <w:pPr>
        <w:spacing w:line="520" w:lineRule="exact"/>
        <w:ind w:firstLineChars="150" w:firstLine="31680"/>
        <w:rPr>
          <w:rFonts w:ascii="仿宋_GB2312" w:eastAsia="仿宋_GB2312" w:hAnsi="仿宋_GB2312"/>
        </w:rPr>
      </w:pPr>
      <w:r>
        <w:rPr>
          <w:rFonts w:ascii="仿宋_GB2312" w:eastAsia="仿宋_GB2312" w:hAnsi="仿宋_GB2312"/>
        </w:rPr>
        <w:t>4.</w:t>
      </w:r>
      <w:r>
        <w:rPr>
          <w:rFonts w:ascii="仿宋_GB2312" w:eastAsia="仿宋_GB2312" w:hAnsi="仿宋_GB2312" w:hint="eastAsia"/>
        </w:rPr>
        <w:t>批复</w:t>
      </w:r>
      <w:r>
        <w:rPr>
          <w:rFonts w:ascii="仿宋_GB2312" w:eastAsia="仿宋_GB2312" w:hAnsi="仿宋_GB2312"/>
        </w:rPr>
        <w:t>04</w:t>
      </w:r>
      <w:r>
        <w:rPr>
          <w:rFonts w:ascii="仿宋_GB2312" w:eastAsia="仿宋_GB2312" w:hAnsi="仿宋_GB2312" w:hint="eastAsia"/>
        </w:rPr>
        <w:t>表</w:t>
      </w:r>
      <w:r>
        <w:rPr>
          <w:rFonts w:ascii="仿宋_GB2312" w:eastAsia="仿宋_GB2312" w:hAnsi="仿宋_GB2312"/>
        </w:rPr>
        <w:t>-</w:t>
      </w:r>
      <w:r>
        <w:rPr>
          <w:rFonts w:ascii="仿宋_GB2312" w:eastAsia="仿宋_GB2312" w:hAnsi="仿宋_GB2312" w:hint="eastAsia"/>
        </w:rPr>
        <w:t>部门决算财政拨款收支总表</w:t>
      </w:r>
    </w:p>
    <w:p w:rsidR="007D26A4" w:rsidRDefault="007D26A4" w:rsidP="001A4DAC">
      <w:pPr>
        <w:spacing w:line="520" w:lineRule="exact"/>
        <w:ind w:firstLineChars="150" w:firstLine="31680"/>
        <w:rPr>
          <w:rFonts w:ascii="仿宋_GB2312" w:eastAsia="仿宋_GB2312" w:hAnsi="仿宋_GB2312"/>
        </w:rPr>
      </w:pPr>
      <w:r>
        <w:rPr>
          <w:rFonts w:ascii="仿宋_GB2312" w:eastAsia="仿宋_GB2312" w:hAnsi="仿宋_GB2312"/>
        </w:rPr>
        <w:t>5.</w:t>
      </w:r>
      <w:r>
        <w:rPr>
          <w:rFonts w:ascii="仿宋_GB2312" w:eastAsia="仿宋_GB2312" w:hAnsi="仿宋_GB2312" w:hint="eastAsia"/>
        </w:rPr>
        <w:t>批复</w:t>
      </w:r>
      <w:r>
        <w:rPr>
          <w:rFonts w:ascii="仿宋_GB2312" w:eastAsia="仿宋_GB2312" w:hAnsi="仿宋_GB2312"/>
        </w:rPr>
        <w:t>05</w:t>
      </w:r>
      <w:r>
        <w:rPr>
          <w:rFonts w:ascii="仿宋_GB2312" w:eastAsia="仿宋_GB2312" w:hAnsi="仿宋_GB2312" w:hint="eastAsia"/>
        </w:rPr>
        <w:t>表</w:t>
      </w:r>
      <w:r>
        <w:rPr>
          <w:rFonts w:ascii="仿宋_GB2312" w:eastAsia="仿宋_GB2312" w:hAnsi="仿宋_GB2312"/>
        </w:rPr>
        <w:t>-</w:t>
      </w:r>
      <w:r>
        <w:rPr>
          <w:rFonts w:ascii="仿宋_GB2312" w:eastAsia="仿宋_GB2312" w:hAnsi="仿宋_GB2312" w:hint="eastAsia"/>
        </w:rPr>
        <w:t>部门决算一般公共预算财政拨款支出明细表</w:t>
      </w:r>
    </w:p>
    <w:p w:rsidR="007D26A4" w:rsidRDefault="007D26A4" w:rsidP="001A4DAC">
      <w:pPr>
        <w:spacing w:line="520" w:lineRule="exact"/>
        <w:ind w:firstLineChars="150" w:firstLine="31680"/>
        <w:rPr>
          <w:rFonts w:ascii="仿宋_GB2312" w:eastAsia="仿宋_GB2312" w:hAnsi="仿宋_GB2312"/>
        </w:rPr>
      </w:pPr>
      <w:r>
        <w:rPr>
          <w:rFonts w:ascii="仿宋_GB2312" w:eastAsia="仿宋_GB2312" w:hAnsi="仿宋_GB2312"/>
        </w:rPr>
        <w:t>6.</w:t>
      </w:r>
      <w:r>
        <w:rPr>
          <w:rFonts w:ascii="仿宋_GB2312" w:eastAsia="仿宋_GB2312" w:hAnsi="仿宋_GB2312" w:hint="eastAsia"/>
        </w:rPr>
        <w:t>批复</w:t>
      </w:r>
      <w:r>
        <w:rPr>
          <w:rFonts w:ascii="仿宋_GB2312" w:eastAsia="仿宋_GB2312" w:hAnsi="仿宋_GB2312"/>
        </w:rPr>
        <w:t>06</w:t>
      </w:r>
      <w:r>
        <w:rPr>
          <w:rFonts w:ascii="仿宋_GB2312" w:eastAsia="仿宋_GB2312" w:hAnsi="仿宋_GB2312" w:hint="eastAsia"/>
        </w:rPr>
        <w:t>表</w:t>
      </w:r>
      <w:r>
        <w:rPr>
          <w:rFonts w:ascii="仿宋_GB2312" w:eastAsia="仿宋_GB2312" w:hAnsi="仿宋_GB2312"/>
        </w:rPr>
        <w:t>-</w:t>
      </w:r>
      <w:r>
        <w:rPr>
          <w:rFonts w:ascii="仿宋_GB2312" w:eastAsia="仿宋_GB2312" w:hAnsi="仿宋_GB2312" w:hint="eastAsia"/>
        </w:rPr>
        <w:t>部门决算一般公共预算财政拨款基本支出表</w:t>
      </w:r>
    </w:p>
    <w:p w:rsidR="007D26A4" w:rsidRDefault="007D26A4" w:rsidP="001A4DAC">
      <w:pPr>
        <w:spacing w:line="520" w:lineRule="exact"/>
        <w:ind w:firstLineChars="200" w:firstLine="31680"/>
        <w:rPr>
          <w:rFonts w:ascii="仿宋_GB2312" w:eastAsia="仿宋_GB2312" w:hAnsi="仿宋_GB2312"/>
        </w:rPr>
      </w:pPr>
      <w:r>
        <w:rPr>
          <w:rFonts w:ascii="仿宋_GB2312" w:eastAsia="仿宋_GB2312" w:hAnsi="仿宋_GB2312"/>
        </w:rPr>
        <w:t>7.</w:t>
      </w:r>
      <w:r>
        <w:rPr>
          <w:rFonts w:ascii="仿宋_GB2312" w:eastAsia="仿宋_GB2312" w:hAnsi="仿宋_GB2312" w:hint="eastAsia"/>
        </w:rPr>
        <w:t>批复</w:t>
      </w:r>
      <w:r>
        <w:rPr>
          <w:rFonts w:ascii="仿宋_GB2312" w:eastAsia="仿宋_GB2312" w:hAnsi="仿宋_GB2312"/>
        </w:rPr>
        <w:t>07</w:t>
      </w:r>
      <w:r>
        <w:rPr>
          <w:rFonts w:ascii="仿宋_GB2312" w:eastAsia="仿宋_GB2312" w:hAnsi="仿宋_GB2312" w:hint="eastAsia"/>
        </w:rPr>
        <w:t>表</w:t>
      </w:r>
      <w:r>
        <w:rPr>
          <w:rFonts w:ascii="仿宋_GB2312" w:eastAsia="仿宋_GB2312" w:hAnsi="仿宋_GB2312"/>
        </w:rPr>
        <w:t>-</w:t>
      </w:r>
      <w:r>
        <w:rPr>
          <w:rFonts w:ascii="仿宋_GB2312" w:eastAsia="仿宋_GB2312" w:hAnsi="仿宋_GB2312" w:hint="eastAsia"/>
        </w:rPr>
        <w:t>部门决算一般公共预算财政拨款“三公”经费支出表</w:t>
      </w:r>
    </w:p>
    <w:p w:rsidR="007D26A4" w:rsidRDefault="007D26A4" w:rsidP="001A4DAC">
      <w:pPr>
        <w:spacing w:line="520" w:lineRule="exact"/>
        <w:ind w:firstLineChars="200" w:firstLine="31680"/>
        <w:rPr>
          <w:rFonts w:ascii="仿宋_GB2312" w:eastAsia="仿宋_GB2312" w:hAnsi="仿宋_GB2312"/>
        </w:rPr>
      </w:pPr>
      <w:r>
        <w:rPr>
          <w:rFonts w:ascii="仿宋_GB2312" w:eastAsia="仿宋_GB2312" w:hAnsi="仿宋_GB2312"/>
        </w:rPr>
        <w:t>8.</w:t>
      </w:r>
      <w:r>
        <w:rPr>
          <w:rFonts w:ascii="仿宋_GB2312" w:eastAsia="仿宋_GB2312" w:hAnsi="仿宋_GB2312" w:hint="eastAsia"/>
        </w:rPr>
        <w:t>批复</w:t>
      </w:r>
      <w:r>
        <w:rPr>
          <w:rFonts w:ascii="仿宋_GB2312" w:eastAsia="仿宋_GB2312" w:hAnsi="仿宋_GB2312"/>
        </w:rPr>
        <w:t>08</w:t>
      </w:r>
      <w:r>
        <w:rPr>
          <w:rFonts w:ascii="仿宋_GB2312" w:eastAsia="仿宋_GB2312" w:hAnsi="仿宋_GB2312" w:hint="eastAsia"/>
        </w:rPr>
        <w:t>表</w:t>
      </w:r>
      <w:r>
        <w:rPr>
          <w:rFonts w:ascii="仿宋_GB2312" w:eastAsia="仿宋_GB2312" w:hAnsi="仿宋_GB2312"/>
        </w:rPr>
        <w:t>-</w:t>
      </w:r>
      <w:r>
        <w:rPr>
          <w:rFonts w:ascii="仿宋_GB2312" w:eastAsia="仿宋_GB2312" w:hAnsi="仿宋_GB2312" w:hint="eastAsia"/>
        </w:rPr>
        <w:t>部门决算政府性基金收支表</w:t>
      </w:r>
    </w:p>
    <w:p w:rsidR="007D26A4" w:rsidRDefault="007D26A4" w:rsidP="001A4DAC">
      <w:pPr>
        <w:spacing w:line="520" w:lineRule="exact"/>
        <w:ind w:firstLineChars="200" w:firstLine="31680"/>
        <w:rPr>
          <w:rFonts w:ascii="仿宋" w:eastAsia="仿宋" w:hAnsi="仿宋"/>
          <w:szCs w:val="32"/>
        </w:rPr>
      </w:pPr>
      <w:r>
        <w:rPr>
          <w:rFonts w:ascii="仿宋_GB2312" w:eastAsia="仿宋_GB2312" w:hAnsi="仿宋_GB2312"/>
        </w:rPr>
        <w:t>9.</w:t>
      </w:r>
      <w:r>
        <w:rPr>
          <w:rFonts w:ascii="仿宋_GB2312" w:eastAsia="仿宋_GB2312" w:hAnsi="仿宋_GB2312" w:hint="eastAsia"/>
        </w:rPr>
        <w:t>批复</w:t>
      </w:r>
      <w:r>
        <w:rPr>
          <w:rFonts w:ascii="仿宋_GB2312" w:eastAsia="仿宋_GB2312" w:hAnsi="仿宋_GB2312"/>
        </w:rPr>
        <w:t>09</w:t>
      </w:r>
      <w:r>
        <w:rPr>
          <w:rFonts w:ascii="仿宋_GB2312" w:eastAsia="仿宋_GB2312" w:hAnsi="仿宋_GB2312" w:hint="eastAsia"/>
        </w:rPr>
        <w:t>表</w:t>
      </w:r>
      <w:r>
        <w:rPr>
          <w:rFonts w:ascii="仿宋_GB2312" w:eastAsia="仿宋_GB2312" w:hAnsi="仿宋_GB2312"/>
        </w:rPr>
        <w:t>-</w:t>
      </w:r>
      <w:r>
        <w:rPr>
          <w:rFonts w:ascii="仿宋_GB2312" w:eastAsia="仿宋_GB2312" w:hAnsi="仿宋_GB2312" w:hint="eastAsia"/>
        </w:rPr>
        <w:t>政府采购决算表</w:t>
      </w:r>
    </w:p>
    <w:p w:rsidR="007D26A4" w:rsidRDefault="007D26A4">
      <w:pPr>
        <w:spacing w:line="560" w:lineRule="exact"/>
        <w:rPr>
          <w:rFonts w:ascii="华文仿宋" w:eastAsia="华文仿宋" w:hAnsi="华文仿宋" w:cs="华文仿宋"/>
          <w:szCs w:val="32"/>
        </w:rPr>
      </w:pPr>
    </w:p>
    <w:sectPr w:rsidR="007D26A4" w:rsidSect="001F6BC7">
      <w:footerReference w:type="even" r:id="rId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6A4" w:rsidRDefault="007D26A4">
      <w:r>
        <w:separator/>
      </w:r>
    </w:p>
  </w:endnote>
  <w:endnote w:type="continuationSeparator" w:id="0">
    <w:p w:rsidR="007D26A4" w:rsidRDefault="007D26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3" w:usb1="00000000" w:usb2="00000000" w:usb3="00000000" w:csb0="00000001"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黑体"/>
    <w:panose1 w:val="00000000000000000000"/>
    <w:charset w:val="86"/>
    <w:family w:val="script"/>
    <w:notTrueType/>
    <w:pitch w:val="default"/>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华文仿宋">
    <w:altName w:val="Dotum"/>
    <w:panose1 w:val="00000000000000000000"/>
    <w:charset w:val="86"/>
    <w:family w:val="auto"/>
    <w:notTrueType/>
    <w:pitch w:val="default"/>
    <w:sig w:usb0="00000287" w:usb1="080E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6A4" w:rsidRDefault="007D26A4" w:rsidP="00517CA1">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7D26A4" w:rsidRDefault="007D26A4" w:rsidP="001F6BC7">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6A4" w:rsidRPr="001F6BC7" w:rsidRDefault="007D26A4" w:rsidP="00517CA1">
    <w:pPr>
      <w:pStyle w:val="Footer"/>
      <w:framePr w:wrap="around" w:vAnchor="text" w:hAnchor="margin" w:xAlign="outside" w:y="1"/>
      <w:rPr>
        <w:rStyle w:val="PageNumber"/>
        <w:rFonts w:ascii="宋体"/>
        <w:sz w:val="28"/>
        <w:szCs w:val="28"/>
      </w:rPr>
    </w:pPr>
    <w:r w:rsidRPr="001F6BC7">
      <w:rPr>
        <w:rStyle w:val="PageNumber"/>
        <w:rFonts w:ascii="宋体" w:hAnsi="宋体"/>
        <w:sz w:val="28"/>
        <w:szCs w:val="28"/>
      </w:rPr>
      <w:fldChar w:fldCharType="begin"/>
    </w:r>
    <w:r w:rsidRPr="001F6BC7">
      <w:rPr>
        <w:rStyle w:val="PageNumber"/>
        <w:rFonts w:ascii="宋体" w:hAnsi="宋体"/>
        <w:sz w:val="28"/>
        <w:szCs w:val="28"/>
      </w:rPr>
      <w:instrText xml:space="preserve">PAGE  </w:instrText>
    </w:r>
    <w:r w:rsidRPr="001F6BC7">
      <w:rPr>
        <w:rStyle w:val="PageNumber"/>
        <w:rFonts w:ascii="宋体" w:hAnsi="宋体"/>
        <w:sz w:val="28"/>
        <w:szCs w:val="28"/>
      </w:rPr>
      <w:fldChar w:fldCharType="separate"/>
    </w:r>
    <w:r>
      <w:rPr>
        <w:rStyle w:val="PageNumber"/>
        <w:rFonts w:ascii="宋体" w:hAnsi="宋体"/>
        <w:noProof/>
        <w:sz w:val="28"/>
        <w:szCs w:val="28"/>
      </w:rPr>
      <w:t>- 6 -</w:t>
    </w:r>
    <w:r w:rsidRPr="001F6BC7">
      <w:rPr>
        <w:rStyle w:val="PageNumber"/>
        <w:rFonts w:ascii="宋体" w:hAnsi="宋体"/>
        <w:sz w:val="28"/>
        <w:szCs w:val="28"/>
      </w:rPr>
      <w:fldChar w:fldCharType="end"/>
    </w:r>
  </w:p>
  <w:p w:rsidR="007D26A4" w:rsidRDefault="007D26A4" w:rsidP="001F6BC7">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6A4" w:rsidRDefault="007D26A4">
      <w:r>
        <w:separator/>
      </w:r>
    </w:p>
  </w:footnote>
  <w:footnote w:type="continuationSeparator" w:id="0">
    <w:p w:rsidR="007D26A4" w:rsidRDefault="007D26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0DA7668"/>
    <w:multiLevelType w:val="singleLevel"/>
    <w:tmpl w:val="F0DA7668"/>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1E02"/>
    <w:rsid w:val="000972D0"/>
    <w:rsid w:val="00101E02"/>
    <w:rsid w:val="00163634"/>
    <w:rsid w:val="001A4DAC"/>
    <w:rsid w:val="001F6BC7"/>
    <w:rsid w:val="00270E51"/>
    <w:rsid w:val="002A4E14"/>
    <w:rsid w:val="00302896"/>
    <w:rsid w:val="00353F12"/>
    <w:rsid w:val="00367872"/>
    <w:rsid w:val="003B3011"/>
    <w:rsid w:val="003D5F50"/>
    <w:rsid w:val="003E3DDC"/>
    <w:rsid w:val="003F6919"/>
    <w:rsid w:val="00400BE6"/>
    <w:rsid w:val="004D2445"/>
    <w:rsid w:val="004E3B24"/>
    <w:rsid w:val="00500C75"/>
    <w:rsid w:val="005104C7"/>
    <w:rsid w:val="00517CA1"/>
    <w:rsid w:val="00555727"/>
    <w:rsid w:val="005935B3"/>
    <w:rsid w:val="005F7E2F"/>
    <w:rsid w:val="00621588"/>
    <w:rsid w:val="0063503C"/>
    <w:rsid w:val="006846DC"/>
    <w:rsid w:val="00691332"/>
    <w:rsid w:val="006E64DB"/>
    <w:rsid w:val="00785CE8"/>
    <w:rsid w:val="007A75BF"/>
    <w:rsid w:val="007D26A4"/>
    <w:rsid w:val="008E2A38"/>
    <w:rsid w:val="00921CB3"/>
    <w:rsid w:val="009623A8"/>
    <w:rsid w:val="00A12C31"/>
    <w:rsid w:val="00A57E24"/>
    <w:rsid w:val="00A84E39"/>
    <w:rsid w:val="00AC547B"/>
    <w:rsid w:val="00AF4E9F"/>
    <w:rsid w:val="00B3169A"/>
    <w:rsid w:val="00B37A81"/>
    <w:rsid w:val="00B42365"/>
    <w:rsid w:val="00B55CD7"/>
    <w:rsid w:val="00B67E25"/>
    <w:rsid w:val="00BE57A3"/>
    <w:rsid w:val="00BF2DEE"/>
    <w:rsid w:val="00C8153A"/>
    <w:rsid w:val="00D026ED"/>
    <w:rsid w:val="00D07CF7"/>
    <w:rsid w:val="00D260A1"/>
    <w:rsid w:val="00D73AA9"/>
    <w:rsid w:val="00DE3D63"/>
    <w:rsid w:val="00E93201"/>
    <w:rsid w:val="00F005F4"/>
    <w:rsid w:val="00F2157E"/>
    <w:rsid w:val="00F9721E"/>
    <w:rsid w:val="00FE60FA"/>
    <w:rsid w:val="015D58FD"/>
    <w:rsid w:val="01C746C6"/>
    <w:rsid w:val="0A0E1646"/>
    <w:rsid w:val="13403F7B"/>
    <w:rsid w:val="139A1695"/>
    <w:rsid w:val="1A3031D1"/>
    <w:rsid w:val="1C287AD1"/>
    <w:rsid w:val="21FD5768"/>
    <w:rsid w:val="231827EB"/>
    <w:rsid w:val="23F77372"/>
    <w:rsid w:val="28DE08C7"/>
    <w:rsid w:val="299C7739"/>
    <w:rsid w:val="2AB117E3"/>
    <w:rsid w:val="2E6318DB"/>
    <w:rsid w:val="3159166E"/>
    <w:rsid w:val="316F0D5B"/>
    <w:rsid w:val="348A2841"/>
    <w:rsid w:val="3548736E"/>
    <w:rsid w:val="3DF939EF"/>
    <w:rsid w:val="3F7C3B40"/>
    <w:rsid w:val="41EC1ECC"/>
    <w:rsid w:val="42BA0293"/>
    <w:rsid w:val="4C4A388C"/>
    <w:rsid w:val="4DF92132"/>
    <w:rsid w:val="4F104EB8"/>
    <w:rsid w:val="4F3B1704"/>
    <w:rsid w:val="4FFC73B1"/>
    <w:rsid w:val="52D21252"/>
    <w:rsid w:val="53646FB6"/>
    <w:rsid w:val="55700C69"/>
    <w:rsid w:val="57BC2E39"/>
    <w:rsid w:val="5C5E4D31"/>
    <w:rsid w:val="5E440D48"/>
    <w:rsid w:val="60CA1F9A"/>
    <w:rsid w:val="62572A73"/>
    <w:rsid w:val="63EF275F"/>
    <w:rsid w:val="63FB1E6F"/>
    <w:rsid w:val="66975563"/>
    <w:rsid w:val="69CB374A"/>
    <w:rsid w:val="6A59679C"/>
    <w:rsid w:val="6A923491"/>
    <w:rsid w:val="6E6F3391"/>
    <w:rsid w:val="74983629"/>
    <w:rsid w:val="75DF75A3"/>
    <w:rsid w:val="796E7003"/>
    <w:rsid w:val="79C8501E"/>
    <w:rsid w:val="7A6B5A95"/>
    <w:rsid w:val="7B642AAB"/>
    <w:rsid w:val="7B800A50"/>
    <w:rsid w:val="7CA5129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E14"/>
    <w:pPr>
      <w:widowControl w:val="0"/>
      <w:jc w:val="both"/>
    </w:pPr>
    <w:rPr>
      <w:rFonts w:ascii="Times New Roman" w:eastAsia="方正仿宋简体" w:hAnsi="Times New Roman"/>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2A4E14"/>
    <w:pPr>
      <w:tabs>
        <w:tab w:val="center" w:pos="4153"/>
        <w:tab w:val="right" w:pos="8306"/>
      </w:tabs>
      <w:snapToGrid w:val="0"/>
      <w:jc w:val="left"/>
    </w:pPr>
    <w:rPr>
      <w:rFonts w:ascii="Calibri" w:eastAsia="宋体" w:hAnsi="Calibri"/>
      <w:sz w:val="18"/>
      <w:szCs w:val="18"/>
    </w:rPr>
  </w:style>
  <w:style w:type="character" w:customStyle="1" w:styleId="FooterChar">
    <w:name w:val="Footer Char"/>
    <w:basedOn w:val="DefaultParagraphFont"/>
    <w:link w:val="Footer"/>
    <w:uiPriority w:val="99"/>
    <w:semiHidden/>
    <w:locked/>
    <w:rsid w:val="002A4E14"/>
    <w:rPr>
      <w:rFonts w:cs="Times New Roman"/>
      <w:sz w:val="18"/>
      <w:szCs w:val="18"/>
    </w:rPr>
  </w:style>
  <w:style w:type="paragraph" w:styleId="Header">
    <w:name w:val="header"/>
    <w:basedOn w:val="Normal"/>
    <w:link w:val="HeaderChar"/>
    <w:uiPriority w:val="99"/>
    <w:semiHidden/>
    <w:rsid w:val="002A4E14"/>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HeaderChar">
    <w:name w:val="Header Char"/>
    <w:basedOn w:val="DefaultParagraphFont"/>
    <w:link w:val="Header"/>
    <w:uiPriority w:val="99"/>
    <w:semiHidden/>
    <w:locked/>
    <w:rsid w:val="002A4E14"/>
    <w:rPr>
      <w:rFonts w:cs="Times New Roman"/>
      <w:sz w:val="18"/>
      <w:szCs w:val="18"/>
    </w:rPr>
  </w:style>
  <w:style w:type="paragraph" w:styleId="NormalWeb">
    <w:name w:val="Normal (Web)"/>
    <w:basedOn w:val="Normal"/>
    <w:uiPriority w:val="99"/>
    <w:semiHidden/>
    <w:rsid w:val="002A4E14"/>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99"/>
    <w:qFormat/>
    <w:rsid w:val="002A4E14"/>
    <w:rPr>
      <w:rFonts w:cs="Times New Roman"/>
      <w:b/>
      <w:bCs/>
    </w:rPr>
  </w:style>
  <w:style w:type="character" w:styleId="PageNumber">
    <w:name w:val="page number"/>
    <w:basedOn w:val="DefaultParagraphFont"/>
    <w:uiPriority w:val="99"/>
    <w:rsid w:val="001F6BC7"/>
    <w:rPr>
      <w:rFonts w:cs="Times New Roman"/>
    </w:rPr>
  </w:style>
  <w:style w:type="table" w:styleId="TableGrid">
    <w:name w:val="Table Grid"/>
    <w:basedOn w:val="TableNormal"/>
    <w:uiPriority w:val="99"/>
    <w:locked/>
    <w:rsid w:val="003D5F50"/>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47</TotalTime>
  <Pages>8</Pages>
  <Words>479</Words>
  <Characters>2735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25</cp:revision>
  <cp:lastPrinted>2018-10-25T02:02:00Z</cp:lastPrinted>
  <dcterms:created xsi:type="dcterms:W3CDTF">2018-08-30T07:57:00Z</dcterms:created>
  <dcterms:modified xsi:type="dcterms:W3CDTF">2019-01-29T05:46:00Z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